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95D69" w14:textId="57118751" w:rsidR="00BF2C6F" w:rsidRDefault="00BF2C6F" w:rsidP="007E3B64">
      <w:pPr>
        <w:pStyle w:val="1"/>
        <w:rPr>
          <w:rFonts w:ascii="Cambria" w:hAnsi="Cambria" w:cs="Times New Roman"/>
          <w:sz w:val="28"/>
        </w:rPr>
      </w:pPr>
      <w:bookmarkStart w:id="0" w:name="_Toc386521604"/>
      <w:bookmarkStart w:id="1" w:name="_Toc386521808"/>
      <w:bookmarkStart w:id="2" w:name="_GoBack"/>
      <w:bookmarkEnd w:id="2"/>
      <w:r w:rsidRPr="00F04A53">
        <w:rPr>
          <w:rFonts w:ascii="Cambria" w:hAnsi="Cambria"/>
          <w:sz w:val="28"/>
        </w:rPr>
        <w:t>Πρόταση Ακαδημαϊκής Πιστοποίησης Προγράμματος Σπουδών</w:t>
      </w:r>
      <w:r>
        <w:rPr>
          <w:rFonts w:ascii="Cambria" w:hAnsi="Cambria" w:cs="Times New Roman"/>
          <w:sz w:val="28"/>
        </w:rPr>
        <w:t xml:space="preserve"> </w:t>
      </w:r>
    </w:p>
    <w:p w14:paraId="760D73BB" w14:textId="04414570" w:rsidR="007E3B64" w:rsidRPr="00F04A53" w:rsidRDefault="007E3B64" w:rsidP="00BF2C6F">
      <w:pPr>
        <w:pStyle w:val="1"/>
        <w:jc w:val="center"/>
        <w:rPr>
          <w:rFonts w:ascii="Cambria" w:hAnsi="Cambria" w:cs="Times New Roman"/>
          <w:sz w:val="28"/>
        </w:rPr>
      </w:pPr>
      <w:r>
        <w:rPr>
          <w:rFonts w:ascii="Cambria" w:hAnsi="Cambria" w:cs="Times New Roman"/>
          <w:sz w:val="28"/>
        </w:rPr>
        <w:t>Εισαγωγικό Σημείωμα</w:t>
      </w:r>
      <w:bookmarkEnd w:id="0"/>
      <w:bookmarkEnd w:id="1"/>
    </w:p>
    <w:p w14:paraId="3DBB654D" w14:textId="77777777" w:rsidR="00BF2C6F" w:rsidRDefault="00BF2C6F" w:rsidP="00BF2C6F">
      <w:pPr>
        <w:spacing w:after="180" w:line="288" w:lineRule="auto"/>
        <w:jc w:val="both"/>
        <w:rPr>
          <w:rFonts w:ascii="Cambria" w:hAnsi="Cambria"/>
          <w:sz w:val="20"/>
          <w:lang w:val="el-GR"/>
        </w:rPr>
      </w:pPr>
    </w:p>
    <w:p w14:paraId="7D1DCB7C" w14:textId="3CAF87DA" w:rsidR="007E3B64" w:rsidRDefault="007E3B64" w:rsidP="00BF2C6F">
      <w:pPr>
        <w:spacing w:after="180" w:line="288" w:lineRule="auto"/>
        <w:jc w:val="both"/>
        <w:rPr>
          <w:rFonts w:ascii="Cambria" w:hAnsi="Cambria"/>
          <w:sz w:val="20"/>
          <w:lang w:val="el-GR"/>
        </w:rPr>
      </w:pPr>
      <w:r>
        <w:rPr>
          <w:rFonts w:ascii="Cambria" w:hAnsi="Cambria"/>
          <w:sz w:val="20"/>
          <w:lang w:val="el-GR"/>
        </w:rPr>
        <w:t>Σύμφωνα με το Ν.4009/11 (άρθρα 70 – 72), καθιερώνεται και στην Ελλάδα η διαδικασία ακαδημαϊκής πιστοποίησης των προγραμμάτων σπουδών στην Ανώτατη Εκπαίδευση. Στην ΑΔΙΠ, που μετονομά</w:t>
      </w:r>
      <w:r w:rsidR="00F16B5A">
        <w:rPr>
          <w:rFonts w:ascii="Cambria" w:hAnsi="Cambria"/>
          <w:sz w:val="20"/>
          <w:lang w:val="el-GR"/>
        </w:rPr>
        <w:t>σθηκε</w:t>
      </w:r>
      <w:r>
        <w:rPr>
          <w:rFonts w:ascii="Cambria" w:hAnsi="Cambria"/>
          <w:sz w:val="20"/>
          <w:lang w:val="el-GR"/>
        </w:rPr>
        <w:t xml:space="preserve"> σε Αρχή Διασφάλισης και Πιστοποίησης της Ποιότητας στην Ανώτατη Εκπαίδευση</w:t>
      </w:r>
      <w:r w:rsidRPr="009A3AA3">
        <w:rPr>
          <w:rFonts w:ascii="Cambria" w:hAnsi="Cambria"/>
          <w:sz w:val="20"/>
          <w:lang w:val="el-GR"/>
        </w:rPr>
        <w:t>,</w:t>
      </w:r>
      <w:r>
        <w:rPr>
          <w:rFonts w:ascii="Cambria" w:hAnsi="Cambria"/>
          <w:sz w:val="20"/>
          <w:lang w:val="el-GR"/>
        </w:rPr>
        <w:t xml:space="preserve"> ανατ</w:t>
      </w:r>
      <w:r w:rsidR="00F16B5A">
        <w:rPr>
          <w:rFonts w:ascii="Cambria" w:hAnsi="Cambria"/>
          <w:sz w:val="20"/>
          <w:lang w:val="el-GR"/>
        </w:rPr>
        <w:t xml:space="preserve">έθηκε </w:t>
      </w:r>
      <w:r>
        <w:rPr>
          <w:rFonts w:ascii="Cambria" w:hAnsi="Cambria"/>
          <w:sz w:val="20"/>
          <w:lang w:val="el-GR"/>
        </w:rPr>
        <w:t>η ευθύνη οργάνωσης των διαδικασιών πιστοποίησης και έκδοσης της τελικής απόφασης.</w:t>
      </w:r>
    </w:p>
    <w:p w14:paraId="7B144C4E" w14:textId="5BD8BF99" w:rsidR="007E3B64" w:rsidRDefault="007E3B64" w:rsidP="00BF2C6F">
      <w:pPr>
        <w:spacing w:after="180" w:line="288" w:lineRule="auto"/>
        <w:jc w:val="both"/>
        <w:rPr>
          <w:rFonts w:ascii="Cambria" w:hAnsi="Cambria"/>
          <w:sz w:val="20"/>
          <w:lang w:val="el-GR"/>
        </w:rPr>
      </w:pPr>
      <w:r>
        <w:rPr>
          <w:rFonts w:ascii="Cambria" w:hAnsi="Cambria"/>
          <w:sz w:val="20"/>
          <w:lang w:val="el-GR"/>
        </w:rPr>
        <w:t xml:space="preserve">Η διαδικασία ακαδημαϊκής πιστοποίησης αφορά στα προγράμματα σπουδών που εκπονούνται μετά την ψήφιση του νόμου, ενώ τα </w:t>
      </w:r>
      <w:r w:rsidRPr="00B30FE0">
        <w:rPr>
          <w:rFonts w:ascii="Cambria" w:hAnsi="Cambria"/>
          <w:sz w:val="20"/>
          <w:lang w:val="el-GR"/>
        </w:rPr>
        <w:t xml:space="preserve">προγράμματα σπουδών που παρέχονται από </w:t>
      </w:r>
      <w:r>
        <w:rPr>
          <w:rFonts w:ascii="Cambria" w:hAnsi="Cambria"/>
          <w:sz w:val="20"/>
          <w:lang w:val="el-GR"/>
        </w:rPr>
        <w:t xml:space="preserve">τα </w:t>
      </w:r>
      <w:r w:rsidRPr="00B30FE0">
        <w:rPr>
          <w:rFonts w:ascii="Cambria" w:hAnsi="Cambria"/>
          <w:sz w:val="20"/>
          <w:lang w:val="el-GR"/>
        </w:rPr>
        <w:t xml:space="preserve">τμήματα </w:t>
      </w:r>
      <w:r>
        <w:rPr>
          <w:rFonts w:ascii="Cambria" w:hAnsi="Cambria"/>
          <w:sz w:val="20"/>
          <w:lang w:val="el-GR"/>
        </w:rPr>
        <w:t xml:space="preserve">των ΑΕΙ </w:t>
      </w:r>
      <w:r w:rsidRPr="00B30FE0">
        <w:rPr>
          <w:rFonts w:ascii="Cambria" w:hAnsi="Cambria"/>
          <w:sz w:val="20"/>
          <w:lang w:val="el-GR"/>
        </w:rPr>
        <w:t xml:space="preserve">κατά τη δημοσίευση του </w:t>
      </w:r>
      <w:r>
        <w:rPr>
          <w:rFonts w:ascii="Cambria" w:hAnsi="Cambria"/>
          <w:sz w:val="20"/>
          <w:lang w:val="el-GR"/>
        </w:rPr>
        <w:t>Ν.4009/11</w:t>
      </w:r>
      <w:r w:rsidRPr="00B30FE0">
        <w:rPr>
          <w:rFonts w:ascii="Cambria" w:hAnsi="Cambria"/>
          <w:sz w:val="20"/>
          <w:lang w:val="el-GR"/>
        </w:rPr>
        <w:t xml:space="preserve"> θεωρούνται πιστοποιημένα έως την ολοκλήρωση </w:t>
      </w:r>
      <w:r>
        <w:rPr>
          <w:rFonts w:ascii="Cambria" w:hAnsi="Cambria"/>
          <w:sz w:val="20"/>
          <w:lang w:val="el-GR"/>
        </w:rPr>
        <w:t>των διαδικασιών αξιολόγησης των τμημάτων με βάση το Ν.3374/2005</w:t>
      </w:r>
      <w:r w:rsidR="00F16B5A">
        <w:rPr>
          <w:rFonts w:ascii="Cambria" w:hAnsi="Cambria"/>
          <w:sz w:val="20"/>
          <w:lang w:val="el-GR"/>
        </w:rPr>
        <w:t>, και τη συνακόλουθη πρόσκληση τους από την ΑΔΙΠ για να πιστοποιηθούν</w:t>
      </w:r>
      <w:r>
        <w:rPr>
          <w:rFonts w:ascii="Cambria" w:hAnsi="Cambria"/>
          <w:sz w:val="20"/>
          <w:lang w:val="el-GR"/>
        </w:rPr>
        <w:t>.</w:t>
      </w:r>
    </w:p>
    <w:p w14:paraId="54C03AB4" w14:textId="3169B342" w:rsidR="007E3B64" w:rsidRDefault="007E3B64" w:rsidP="00BF2C6F">
      <w:pPr>
        <w:spacing w:after="180" w:line="288" w:lineRule="auto"/>
        <w:jc w:val="both"/>
        <w:rPr>
          <w:rFonts w:ascii="Cambria" w:hAnsi="Cambria"/>
          <w:sz w:val="20"/>
          <w:lang w:val="el-GR"/>
        </w:rPr>
      </w:pPr>
      <w:r>
        <w:rPr>
          <w:rFonts w:ascii="Cambria" w:hAnsi="Cambria"/>
          <w:sz w:val="20"/>
          <w:lang w:val="el-GR"/>
        </w:rPr>
        <w:t>Η σειρά των ενεργειών που προβλέπεται από τις τρέχουσες διατάξεις έχει ως εξής: Τα</w:t>
      </w:r>
      <w:r w:rsidRPr="00332E2C">
        <w:rPr>
          <w:rFonts w:ascii="Cambria" w:hAnsi="Cambria"/>
          <w:sz w:val="20"/>
          <w:lang w:val="el-GR"/>
        </w:rPr>
        <w:t xml:space="preserve"> νέα προγράμματα σπουδών, εγκρίνονται αρχικά από τον Πρύτανη</w:t>
      </w:r>
      <w:r>
        <w:rPr>
          <w:rFonts w:ascii="Cambria" w:hAnsi="Cambria"/>
          <w:sz w:val="20"/>
          <w:lang w:val="el-GR"/>
        </w:rPr>
        <w:t xml:space="preserve"> του ΑΕΙ,</w:t>
      </w:r>
      <w:r w:rsidRPr="00332E2C">
        <w:rPr>
          <w:rFonts w:ascii="Cambria" w:hAnsi="Cambria"/>
          <w:sz w:val="20"/>
          <w:lang w:val="el-GR"/>
        </w:rPr>
        <w:t xml:space="preserve"> με εισήγηση της κοσμητείας και σύμφωνη γνώμη της Συγκλήτου (άρθρο 32 Ν.4009/11)</w:t>
      </w:r>
      <w:r w:rsidRPr="009A3AA3">
        <w:rPr>
          <w:rFonts w:ascii="Cambria" w:hAnsi="Cambria"/>
          <w:sz w:val="20"/>
          <w:lang w:val="el-GR"/>
        </w:rPr>
        <w:t>.</w:t>
      </w:r>
      <w:r w:rsidRPr="00332E2C">
        <w:rPr>
          <w:rFonts w:ascii="Cambria" w:hAnsi="Cambria"/>
          <w:sz w:val="20"/>
          <w:lang w:val="el-GR"/>
        </w:rPr>
        <w:t xml:space="preserve"> </w:t>
      </w:r>
      <w:r w:rsidRPr="008F191F">
        <w:rPr>
          <w:rFonts w:ascii="Cambria" w:hAnsi="Cambria"/>
          <w:b/>
          <w:sz w:val="20"/>
          <w:lang w:val="el-GR"/>
        </w:rPr>
        <w:t>Σε αυτό το στάδιο θεωρούμε, επιβεβλημένη την ενεργό και ουσιαστική συμμετοχή της ΜΟΔΙΠ κάθε ιδρύματος καθότι ο ρόλος της είναι η διασφάλιση της ποιότητας στις εσωτερικές διαδικασίες</w:t>
      </w:r>
      <w:r>
        <w:rPr>
          <w:rFonts w:ascii="Cambria" w:hAnsi="Cambria"/>
          <w:sz w:val="20"/>
          <w:lang w:val="el-GR"/>
        </w:rPr>
        <w:t>. Α</w:t>
      </w:r>
      <w:r w:rsidRPr="00332E2C">
        <w:rPr>
          <w:rFonts w:ascii="Cambria" w:hAnsi="Cambria"/>
          <w:sz w:val="20"/>
          <w:lang w:val="el-GR"/>
        </w:rPr>
        <w:t>κολούθως</w:t>
      </w:r>
      <w:r w:rsidR="008F191F">
        <w:rPr>
          <w:rFonts w:ascii="Cambria" w:hAnsi="Cambria"/>
          <w:sz w:val="20"/>
          <w:lang w:val="el-GR"/>
        </w:rPr>
        <w:t>,</w:t>
      </w:r>
      <w:r w:rsidRPr="00332E2C">
        <w:rPr>
          <w:rFonts w:ascii="Cambria" w:hAnsi="Cambria"/>
          <w:sz w:val="20"/>
          <w:lang w:val="el-GR"/>
        </w:rPr>
        <w:t xml:space="preserve"> </w:t>
      </w:r>
      <w:r>
        <w:rPr>
          <w:rFonts w:ascii="Cambria" w:hAnsi="Cambria"/>
          <w:sz w:val="20"/>
          <w:lang w:val="el-GR"/>
        </w:rPr>
        <w:t xml:space="preserve">τα προγράμματα </w:t>
      </w:r>
      <w:r w:rsidRPr="00332E2C">
        <w:rPr>
          <w:rFonts w:ascii="Cambria" w:hAnsi="Cambria"/>
          <w:sz w:val="20"/>
          <w:lang w:val="el-GR"/>
        </w:rPr>
        <w:t xml:space="preserve">υποβάλλονται στην ΑΔΙΠ για τη διαδικασία ακαδημαϊκής πιστοποίησης </w:t>
      </w:r>
      <w:r>
        <w:rPr>
          <w:rFonts w:ascii="Cambria" w:hAnsi="Cambria"/>
          <w:sz w:val="20"/>
          <w:lang w:val="el-GR"/>
        </w:rPr>
        <w:t xml:space="preserve">από επιτροπές εμπειρογνωμόνων </w:t>
      </w:r>
      <w:r w:rsidRPr="00332E2C">
        <w:rPr>
          <w:rFonts w:ascii="Cambria" w:hAnsi="Cambria"/>
          <w:sz w:val="20"/>
          <w:lang w:val="el-GR"/>
        </w:rPr>
        <w:t xml:space="preserve">σύμφωνα με τα άρθρα 70 – 72 του Ν.4009/11. </w:t>
      </w:r>
      <w:r w:rsidR="00F16B5A">
        <w:rPr>
          <w:rFonts w:ascii="Cambria" w:hAnsi="Cambria"/>
          <w:sz w:val="20"/>
          <w:lang w:val="el-GR"/>
        </w:rPr>
        <w:t xml:space="preserve">Διευκρινίζεται </w:t>
      </w:r>
      <w:r w:rsidR="00C47DC1">
        <w:rPr>
          <w:rFonts w:ascii="Cambria" w:hAnsi="Cambria"/>
          <w:sz w:val="20"/>
          <w:lang w:val="el-GR"/>
        </w:rPr>
        <w:t>ότι με ευθύνη του ΑΕΙ τα ως άνω νέα Προγράμματα Σπουδών μπορούν να τεθούν σε λειτουργία πριν την πιστοποίηση τους από την ΑΔΙΠ.</w:t>
      </w:r>
    </w:p>
    <w:p w14:paraId="6D98FAA8" w14:textId="77777777" w:rsidR="007E3B64" w:rsidRPr="006A7193" w:rsidRDefault="007E3B64" w:rsidP="00BF2C6F">
      <w:pPr>
        <w:spacing w:after="180" w:line="288" w:lineRule="auto"/>
        <w:jc w:val="both"/>
        <w:rPr>
          <w:rFonts w:ascii="Cambria" w:hAnsi="Cambria"/>
          <w:sz w:val="20"/>
          <w:lang w:val="el-GR"/>
        </w:rPr>
      </w:pPr>
      <w:r w:rsidRPr="00F04A53">
        <w:rPr>
          <w:rFonts w:ascii="Cambria" w:hAnsi="Cambria"/>
          <w:sz w:val="20"/>
          <w:lang w:val="el-GR"/>
        </w:rPr>
        <w:t xml:space="preserve">Το παρόν κείμενο αποτελεί πρότυπο σχήμα δομής και περιεχομένων της </w:t>
      </w:r>
      <w:r>
        <w:rPr>
          <w:rFonts w:ascii="Cambria" w:hAnsi="Cambria"/>
          <w:sz w:val="20"/>
          <w:lang w:val="el-GR"/>
        </w:rPr>
        <w:t>π</w:t>
      </w:r>
      <w:r w:rsidRPr="009005D7">
        <w:rPr>
          <w:rFonts w:ascii="Cambria" w:hAnsi="Cambria"/>
          <w:sz w:val="20"/>
          <w:lang w:val="el-GR"/>
        </w:rPr>
        <w:t xml:space="preserve">ρότασης </w:t>
      </w:r>
      <w:r>
        <w:rPr>
          <w:rFonts w:ascii="Cambria" w:hAnsi="Cambria"/>
          <w:sz w:val="20"/>
          <w:lang w:val="el-GR"/>
        </w:rPr>
        <w:t xml:space="preserve">του Τμήματος </w:t>
      </w:r>
      <w:r w:rsidRPr="009005D7">
        <w:rPr>
          <w:rFonts w:ascii="Cambria" w:hAnsi="Cambria"/>
          <w:sz w:val="20"/>
          <w:lang w:val="el-GR"/>
        </w:rPr>
        <w:t>για την Ακαδημαϊκή Πιστοποίηση Προγράμματος Σπουδών</w:t>
      </w:r>
      <w:r>
        <w:rPr>
          <w:rFonts w:ascii="Cambria" w:hAnsi="Cambria"/>
          <w:sz w:val="20"/>
          <w:lang w:val="el-GR"/>
        </w:rPr>
        <w:t xml:space="preserve">. </w:t>
      </w:r>
      <w:r w:rsidRPr="00F04A53">
        <w:rPr>
          <w:rFonts w:ascii="Cambria" w:hAnsi="Cambria"/>
          <w:sz w:val="20"/>
          <w:lang w:val="el-GR"/>
        </w:rPr>
        <w:t xml:space="preserve">Η διάρθρωσή του αντιστοιχεί στις βασικές ενότητες των κριτηρίων που </w:t>
      </w:r>
      <w:r>
        <w:rPr>
          <w:rFonts w:ascii="Cambria" w:hAnsi="Cambria"/>
          <w:sz w:val="20"/>
          <w:lang w:val="el-GR"/>
        </w:rPr>
        <w:t xml:space="preserve">προβλέπονται στο άρθρο 72 </w:t>
      </w:r>
      <w:r w:rsidRPr="006A7193">
        <w:rPr>
          <w:rFonts w:ascii="Cambria" w:hAnsi="Cambria"/>
          <w:sz w:val="20"/>
          <w:lang w:val="el-GR"/>
        </w:rPr>
        <w:t>“</w:t>
      </w:r>
      <w:r>
        <w:rPr>
          <w:rFonts w:ascii="Cambria" w:hAnsi="Cambria"/>
          <w:sz w:val="20"/>
          <w:lang w:val="el-GR"/>
        </w:rPr>
        <w:t>Κριτήρια Πιστοποίησης</w:t>
      </w:r>
      <w:r w:rsidRPr="006A7193">
        <w:rPr>
          <w:rFonts w:ascii="Cambria" w:hAnsi="Cambria"/>
          <w:sz w:val="20"/>
          <w:lang w:val="el-GR"/>
        </w:rPr>
        <w:t>”</w:t>
      </w:r>
      <w:r>
        <w:rPr>
          <w:rFonts w:ascii="Cambria" w:hAnsi="Cambria"/>
          <w:sz w:val="20"/>
          <w:lang w:val="el-GR"/>
        </w:rPr>
        <w:t xml:space="preserve"> του Ν.4009/11 </w:t>
      </w:r>
      <w:r w:rsidRPr="00F04A53">
        <w:rPr>
          <w:rFonts w:ascii="Cambria" w:hAnsi="Cambria"/>
          <w:sz w:val="20"/>
          <w:lang w:val="el-GR"/>
        </w:rPr>
        <w:t xml:space="preserve"> </w:t>
      </w:r>
      <w:r>
        <w:rPr>
          <w:rFonts w:ascii="Cambria" w:hAnsi="Cambria"/>
          <w:sz w:val="20"/>
          <w:lang w:val="el-GR"/>
        </w:rPr>
        <w:t>στα οποία περιλαμβάνονται</w:t>
      </w:r>
      <w:r w:rsidRPr="006A7193">
        <w:rPr>
          <w:rFonts w:ascii="Cambria" w:hAnsi="Cambria"/>
          <w:sz w:val="20"/>
          <w:lang w:val="el-GR"/>
        </w:rPr>
        <w:t>:</w:t>
      </w:r>
    </w:p>
    <w:p w14:paraId="20D4F51F" w14:textId="77777777" w:rsidR="007E3B64" w:rsidRPr="006A7193" w:rsidRDefault="007E3B64" w:rsidP="00BF2C6F">
      <w:pPr>
        <w:spacing w:line="288" w:lineRule="auto"/>
        <w:jc w:val="both"/>
        <w:rPr>
          <w:rFonts w:ascii="Cambria" w:hAnsi="Cambria"/>
          <w:sz w:val="20"/>
          <w:lang w:val="el-GR"/>
        </w:rPr>
      </w:pPr>
      <w:r w:rsidRPr="006A7193">
        <w:rPr>
          <w:rFonts w:ascii="Cambria" w:hAnsi="Cambria"/>
          <w:sz w:val="20"/>
          <w:lang w:val="el-GR"/>
        </w:rPr>
        <w:t>α) η ακαδημαϊκή φυσιογνωμία και ο προσανατολισμός</w:t>
      </w:r>
      <w:r>
        <w:rPr>
          <w:rFonts w:ascii="Cambria" w:hAnsi="Cambria"/>
          <w:sz w:val="20"/>
          <w:lang w:val="el-GR"/>
        </w:rPr>
        <w:t xml:space="preserve"> </w:t>
      </w:r>
      <w:r w:rsidRPr="006A7193">
        <w:rPr>
          <w:rFonts w:ascii="Cambria" w:hAnsi="Cambria"/>
          <w:sz w:val="20"/>
          <w:lang w:val="el-GR"/>
        </w:rPr>
        <w:t>του προγράμματος σπουδών,</w:t>
      </w:r>
    </w:p>
    <w:p w14:paraId="24CC63EE" w14:textId="77777777" w:rsidR="007E3B64" w:rsidRPr="006A7193" w:rsidRDefault="007E3B64" w:rsidP="00BF2C6F">
      <w:pPr>
        <w:spacing w:line="288" w:lineRule="auto"/>
        <w:jc w:val="both"/>
        <w:rPr>
          <w:rFonts w:ascii="Cambria" w:hAnsi="Cambria"/>
          <w:sz w:val="20"/>
          <w:lang w:val="el-GR"/>
        </w:rPr>
      </w:pPr>
      <w:r w:rsidRPr="006A7193">
        <w:rPr>
          <w:rFonts w:ascii="Cambria" w:hAnsi="Cambria"/>
          <w:sz w:val="20"/>
          <w:lang w:val="el-GR"/>
        </w:rPr>
        <w:t>β) τα μαθησιακά αποτελέσματα και τα επιδιωκόμενα</w:t>
      </w:r>
      <w:r>
        <w:rPr>
          <w:rFonts w:ascii="Cambria" w:hAnsi="Cambria"/>
          <w:sz w:val="20"/>
          <w:lang w:val="el-GR"/>
        </w:rPr>
        <w:t xml:space="preserve"> </w:t>
      </w:r>
      <w:r w:rsidRPr="006A7193">
        <w:rPr>
          <w:rFonts w:ascii="Cambria" w:hAnsi="Cambria"/>
          <w:sz w:val="20"/>
          <w:lang w:val="el-GR"/>
        </w:rPr>
        <w:t>προσόντα σύμφωνα με το Εθνικό Πλαίσιο Προσόντων Ανώτατης Εκπαίδευσης</w:t>
      </w:r>
    </w:p>
    <w:p w14:paraId="502267BE" w14:textId="77777777" w:rsidR="007E3B64" w:rsidRPr="006A7193" w:rsidRDefault="007E3B64" w:rsidP="00BF2C6F">
      <w:pPr>
        <w:spacing w:line="288" w:lineRule="auto"/>
        <w:jc w:val="both"/>
        <w:rPr>
          <w:rFonts w:ascii="Cambria" w:hAnsi="Cambria"/>
          <w:sz w:val="20"/>
          <w:lang w:val="el-GR"/>
        </w:rPr>
      </w:pPr>
      <w:r w:rsidRPr="006A7193">
        <w:rPr>
          <w:rFonts w:ascii="Cambria" w:hAnsi="Cambria"/>
          <w:sz w:val="20"/>
          <w:lang w:val="el-GR"/>
        </w:rPr>
        <w:t>γ) η δομή και η οργάνωση του προγράμματος σπουδών,</w:t>
      </w:r>
    </w:p>
    <w:p w14:paraId="52F2CC66" w14:textId="77777777" w:rsidR="007E3B64" w:rsidRPr="006A7193" w:rsidRDefault="007E3B64" w:rsidP="00BF2C6F">
      <w:pPr>
        <w:spacing w:line="288" w:lineRule="auto"/>
        <w:jc w:val="both"/>
        <w:rPr>
          <w:rFonts w:ascii="Cambria" w:hAnsi="Cambria"/>
          <w:sz w:val="20"/>
          <w:lang w:val="el-GR"/>
        </w:rPr>
      </w:pPr>
      <w:r w:rsidRPr="006A7193">
        <w:rPr>
          <w:rFonts w:ascii="Cambria" w:hAnsi="Cambria"/>
          <w:sz w:val="20"/>
          <w:lang w:val="el-GR"/>
        </w:rPr>
        <w:t>δ) η ποιότητα και αποτελεσματικότητα του διδακτικού</w:t>
      </w:r>
      <w:r>
        <w:rPr>
          <w:rFonts w:ascii="Cambria" w:hAnsi="Cambria"/>
          <w:sz w:val="20"/>
          <w:lang w:val="el-GR"/>
        </w:rPr>
        <w:t xml:space="preserve"> έργου</w:t>
      </w:r>
    </w:p>
    <w:p w14:paraId="47983FDE" w14:textId="77777777" w:rsidR="007E3B64" w:rsidRPr="006A7193" w:rsidRDefault="007E3B64" w:rsidP="00BF2C6F">
      <w:pPr>
        <w:spacing w:line="288" w:lineRule="auto"/>
        <w:jc w:val="both"/>
        <w:rPr>
          <w:rFonts w:ascii="Cambria" w:hAnsi="Cambria"/>
          <w:sz w:val="20"/>
          <w:lang w:val="el-GR"/>
        </w:rPr>
      </w:pPr>
      <w:r w:rsidRPr="006A7193">
        <w:rPr>
          <w:rFonts w:ascii="Cambria" w:hAnsi="Cambria"/>
          <w:sz w:val="20"/>
          <w:lang w:val="el-GR"/>
        </w:rPr>
        <w:t>ε) η καταλληλότητα των προσόντων του διδακτικού</w:t>
      </w:r>
      <w:r>
        <w:rPr>
          <w:rFonts w:ascii="Cambria" w:hAnsi="Cambria"/>
          <w:sz w:val="20"/>
          <w:lang w:val="el-GR"/>
        </w:rPr>
        <w:t xml:space="preserve"> </w:t>
      </w:r>
      <w:r w:rsidRPr="006A7193">
        <w:rPr>
          <w:rFonts w:ascii="Cambria" w:hAnsi="Cambria"/>
          <w:sz w:val="20"/>
          <w:lang w:val="el-GR"/>
        </w:rPr>
        <w:t>προσωπικού,</w:t>
      </w:r>
    </w:p>
    <w:p w14:paraId="36D7072F" w14:textId="77777777" w:rsidR="007E3B64" w:rsidRPr="006A7193" w:rsidRDefault="007E3B64" w:rsidP="00BF2C6F">
      <w:pPr>
        <w:spacing w:line="288" w:lineRule="auto"/>
        <w:jc w:val="both"/>
        <w:rPr>
          <w:rFonts w:ascii="Cambria" w:hAnsi="Cambria"/>
          <w:sz w:val="20"/>
          <w:lang w:val="el-GR"/>
        </w:rPr>
      </w:pPr>
      <w:r w:rsidRPr="006A7193">
        <w:rPr>
          <w:rFonts w:ascii="Cambria" w:hAnsi="Cambria"/>
          <w:sz w:val="20"/>
          <w:lang w:val="el-GR"/>
        </w:rPr>
        <w:t>στ) η ποιότητα του ερευνητικού έργου της ακαδημαϊκής μονάδας,</w:t>
      </w:r>
    </w:p>
    <w:p w14:paraId="723B6040" w14:textId="77777777" w:rsidR="007E3B64" w:rsidRPr="006A7193" w:rsidRDefault="007E3B64" w:rsidP="00BF2C6F">
      <w:pPr>
        <w:spacing w:line="288" w:lineRule="auto"/>
        <w:jc w:val="both"/>
        <w:rPr>
          <w:rFonts w:ascii="Cambria" w:hAnsi="Cambria"/>
          <w:sz w:val="20"/>
          <w:lang w:val="el-GR"/>
        </w:rPr>
      </w:pPr>
      <w:r w:rsidRPr="006A7193">
        <w:rPr>
          <w:rFonts w:ascii="Cambria" w:hAnsi="Cambria"/>
          <w:sz w:val="20"/>
          <w:lang w:val="el-GR"/>
        </w:rPr>
        <w:t>ζ) ο βαθμός σύνδεσης της διδασκαλίας με την έρευνα,</w:t>
      </w:r>
    </w:p>
    <w:p w14:paraId="6AE870B5" w14:textId="77777777" w:rsidR="007E3B64" w:rsidRPr="006A7193" w:rsidRDefault="007E3B64" w:rsidP="00BF2C6F">
      <w:pPr>
        <w:spacing w:line="288" w:lineRule="auto"/>
        <w:jc w:val="both"/>
        <w:rPr>
          <w:rFonts w:ascii="Cambria" w:hAnsi="Cambria"/>
          <w:sz w:val="20"/>
          <w:lang w:val="el-GR"/>
        </w:rPr>
      </w:pPr>
      <w:r w:rsidRPr="006A7193">
        <w:rPr>
          <w:rFonts w:ascii="Cambria" w:hAnsi="Cambria"/>
          <w:sz w:val="20"/>
          <w:lang w:val="el-GR"/>
        </w:rPr>
        <w:t>η) η ζήτηση στην αγορά εργασίας των αποκτώμενων</w:t>
      </w:r>
      <w:r>
        <w:rPr>
          <w:rFonts w:ascii="Cambria" w:hAnsi="Cambria"/>
          <w:sz w:val="20"/>
          <w:lang w:val="el-GR"/>
        </w:rPr>
        <w:t xml:space="preserve"> </w:t>
      </w:r>
      <w:r w:rsidRPr="006A7193">
        <w:rPr>
          <w:rFonts w:ascii="Cambria" w:hAnsi="Cambria"/>
          <w:sz w:val="20"/>
          <w:lang w:val="el-GR"/>
        </w:rPr>
        <w:t>προσόντων και</w:t>
      </w:r>
    </w:p>
    <w:p w14:paraId="7238BA86" w14:textId="77777777" w:rsidR="007E3B64" w:rsidRDefault="007E3B64" w:rsidP="00BF2C6F">
      <w:pPr>
        <w:spacing w:after="120" w:line="288" w:lineRule="auto"/>
        <w:jc w:val="both"/>
        <w:rPr>
          <w:rFonts w:ascii="Cambria" w:hAnsi="Cambria"/>
          <w:sz w:val="20"/>
          <w:lang w:val="el-GR"/>
        </w:rPr>
      </w:pPr>
      <w:r w:rsidRPr="006A7193">
        <w:rPr>
          <w:rFonts w:ascii="Cambria" w:hAnsi="Cambria"/>
          <w:sz w:val="20"/>
          <w:lang w:val="el-GR"/>
        </w:rPr>
        <w:t>θ) η ποιότητα των υποστηρικτικών υπηρεσιών, όπως οι</w:t>
      </w:r>
      <w:r>
        <w:rPr>
          <w:rFonts w:ascii="Cambria" w:hAnsi="Cambria"/>
          <w:sz w:val="20"/>
          <w:lang w:val="el-GR"/>
        </w:rPr>
        <w:t xml:space="preserve"> </w:t>
      </w:r>
      <w:r w:rsidRPr="006A7193">
        <w:rPr>
          <w:rFonts w:ascii="Cambria" w:hAnsi="Cambria"/>
          <w:sz w:val="20"/>
          <w:lang w:val="el-GR"/>
        </w:rPr>
        <w:t>διοικητικές υπηρεσίες, οι βιβλιοθήκες και οι υπηρεσίες</w:t>
      </w:r>
      <w:r>
        <w:rPr>
          <w:rFonts w:ascii="Cambria" w:hAnsi="Cambria"/>
          <w:sz w:val="20"/>
          <w:lang w:val="el-GR"/>
        </w:rPr>
        <w:t xml:space="preserve"> </w:t>
      </w:r>
      <w:r w:rsidRPr="006A7193">
        <w:rPr>
          <w:rFonts w:ascii="Cambria" w:hAnsi="Cambria"/>
          <w:sz w:val="20"/>
          <w:lang w:val="el-GR"/>
        </w:rPr>
        <w:t>φοιτητικής μέριμνας.</w:t>
      </w:r>
      <w:r w:rsidRPr="00F04A53">
        <w:rPr>
          <w:rFonts w:ascii="Cambria" w:hAnsi="Cambria"/>
          <w:sz w:val="20"/>
          <w:lang w:val="el-GR"/>
        </w:rPr>
        <w:t xml:space="preserve"> </w:t>
      </w:r>
    </w:p>
    <w:p w14:paraId="0558A0BE" w14:textId="77777777" w:rsidR="007E3B64" w:rsidRPr="00F04A53" w:rsidRDefault="007E3B64" w:rsidP="00BF2C6F">
      <w:pPr>
        <w:spacing w:after="120" w:line="288" w:lineRule="auto"/>
        <w:jc w:val="both"/>
        <w:rPr>
          <w:rFonts w:ascii="Cambria" w:hAnsi="Cambria"/>
          <w:sz w:val="20"/>
          <w:lang w:val="el-GR"/>
        </w:rPr>
      </w:pPr>
      <w:r w:rsidRPr="00F04A53">
        <w:rPr>
          <w:rFonts w:ascii="Cambria" w:hAnsi="Cambria"/>
          <w:sz w:val="20"/>
          <w:lang w:val="el-GR"/>
        </w:rPr>
        <w:t xml:space="preserve">Η χρήση του προτεινόμενου ενιαίου </w:t>
      </w:r>
      <w:r w:rsidRPr="009005D7">
        <w:rPr>
          <w:rFonts w:ascii="Cambria" w:hAnsi="Cambria"/>
          <w:sz w:val="20"/>
          <w:lang w:val="el-GR"/>
        </w:rPr>
        <w:t>Πρότυπου Σχήματος</w:t>
      </w:r>
      <w:r>
        <w:rPr>
          <w:rFonts w:ascii="Cambria" w:hAnsi="Cambria"/>
          <w:sz w:val="20"/>
          <w:lang w:val="el-GR"/>
        </w:rPr>
        <w:t xml:space="preserve"> για τα Προγράμματα Σπουδών </w:t>
      </w:r>
      <w:r w:rsidRPr="00F04A53">
        <w:rPr>
          <w:rFonts w:ascii="Cambria" w:hAnsi="Cambria"/>
          <w:sz w:val="20"/>
          <w:lang w:val="el-GR"/>
        </w:rPr>
        <w:t xml:space="preserve">όλων των Τμημάτων των </w:t>
      </w:r>
      <w:r>
        <w:rPr>
          <w:rFonts w:ascii="Cambria" w:hAnsi="Cambria"/>
          <w:sz w:val="20"/>
          <w:lang w:val="el-GR"/>
        </w:rPr>
        <w:t>Ιδρυμάτων Ανώτατης Ε</w:t>
      </w:r>
      <w:r w:rsidRPr="00F04A53">
        <w:rPr>
          <w:rFonts w:ascii="Cambria" w:hAnsi="Cambria"/>
          <w:sz w:val="20"/>
          <w:lang w:val="el-GR"/>
        </w:rPr>
        <w:t xml:space="preserve">κπαίδευσης επιβάλλεται από την ανάγκη </w:t>
      </w:r>
      <w:r>
        <w:rPr>
          <w:rFonts w:ascii="Cambria" w:hAnsi="Cambria"/>
          <w:sz w:val="20"/>
          <w:lang w:val="el-GR"/>
        </w:rPr>
        <w:t xml:space="preserve">συγκριτικής αξιολόγησης και πιστοποίησης συναφών προγραμμάτων σπουδών όπως </w:t>
      </w:r>
      <w:r>
        <w:rPr>
          <w:rFonts w:ascii="Cambria" w:hAnsi="Cambria"/>
          <w:sz w:val="20"/>
          <w:lang w:val="el-GR"/>
        </w:rPr>
        <w:lastRenderedPageBreak/>
        <w:t>προβλέπεται από τις διατάξεις του νόμου.</w:t>
      </w:r>
      <w:r w:rsidRPr="00F04A53">
        <w:rPr>
          <w:rFonts w:ascii="Cambria" w:hAnsi="Cambria"/>
          <w:sz w:val="20"/>
          <w:lang w:val="el-GR"/>
        </w:rPr>
        <w:t xml:space="preserve"> Ωστόσο, επισημαίνεται ότι τα Τμήματα μπορούν να προσθέσουν ή και να εξειδικεύσουν </w:t>
      </w:r>
      <w:r>
        <w:rPr>
          <w:rFonts w:ascii="Cambria" w:hAnsi="Cambria"/>
          <w:sz w:val="20"/>
          <w:lang w:val="el-GR"/>
        </w:rPr>
        <w:t>την πρότασή τους για την πληρέστερη τεκμηρίωσή της.</w:t>
      </w:r>
      <w:r w:rsidRPr="00F04A53">
        <w:rPr>
          <w:rFonts w:ascii="Cambria" w:hAnsi="Cambria"/>
          <w:sz w:val="20"/>
          <w:lang w:val="el-GR"/>
        </w:rPr>
        <w:t xml:space="preserve"> </w:t>
      </w:r>
    </w:p>
    <w:p w14:paraId="341B4874" w14:textId="3F0ECA83" w:rsidR="007E3B64" w:rsidRDefault="007E3B64" w:rsidP="00BF2C6F">
      <w:pPr>
        <w:spacing w:after="120" w:line="288" w:lineRule="auto"/>
        <w:jc w:val="both"/>
        <w:rPr>
          <w:rFonts w:ascii="Cambria" w:hAnsi="Cambria"/>
          <w:sz w:val="20"/>
          <w:lang w:val="el-GR"/>
        </w:rPr>
      </w:pPr>
      <w:r>
        <w:rPr>
          <w:rFonts w:ascii="Cambria" w:hAnsi="Cambria"/>
          <w:sz w:val="20"/>
          <w:lang w:val="el-GR"/>
        </w:rPr>
        <w:t xml:space="preserve">Πιστεύουμε ότι η όλη διαδικασία δημιουργεί </w:t>
      </w:r>
      <w:r w:rsidRPr="00C44C70">
        <w:rPr>
          <w:rFonts w:ascii="Cambria" w:hAnsi="Cambria"/>
          <w:sz w:val="20"/>
          <w:lang w:val="el-GR"/>
        </w:rPr>
        <w:t>οφέλη που υπερβαίνουν εκείν</w:t>
      </w:r>
      <w:r>
        <w:rPr>
          <w:rFonts w:ascii="Cambria" w:hAnsi="Cambria"/>
          <w:sz w:val="20"/>
          <w:lang w:val="el-GR"/>
        </w:rPr>
        <w:t xml:space="preserve">α της έγκρισης ενός νέου προγράμματος σπουδών. Η </w:t>
      </w:r>
      <w:r w:rsidRPr="00C44C70">
        <w:rPr>
          <w:rFonts w:ascii="Cambria" w:hAnsi="Cambria"/>
          <w:sz w:val="20"/>
          <w:lang w:val="el-GR"/>
        </w:rPr>
        <w:t xml:space="preserve">προετοιμασία </w:t>
      </w:r>
      <w:r>
        <w:rPr>
          <w:rFonts w:ascii="Cambria" w:hAnsi="Cambria"/>
          <w:sz w:val="20"/>
          <w:lang w:val="el-GR"/>
        </w:rPr>
        <w:t>της πρότασης</w:t>
      </w:r>
      <w:r w:rsidRPr="00C44C70">
        <w:rPr>
          <w:rFonts w:ascii="Cambria" w:hAnsi="Cambria"/>
          <w:sz w:val="20"/>
          <w:lang w:val="el-GR"/>
        </w:rPr>
        <w:t xml:space="preserve"> μπορεί να αποτελέσει </w:t>
      </w:r>
      <w:r>
        <w:rPr>
          <w:rFonts w:ascii="Cambria" w:hAnsi="Cambria"/>
          <w:sz w:val="20"/>
          <w:lang w:val="el-GR"/>
        </w:rPr>
        <w:t>ένα ερέθισμα</w:t>
      </w:r>
      <w:r w:rsidRPr="00C44C70">
        <w:rPr>
          <w:rFonts w:ascii="Cambria" w:hAnsi="Cambria"/>
          <w:sz w:val="20"/>
          <w:lang w:val="el-GR"/>
        </w:rPr>
        <w:t xml:space="preserve"> για </w:t>
      </w:r>
      <w:r>
        <w:rPr>
          <w:rFonts w:ascii="Cambria" w:hAnsi="Cambria"/>
          <w:sz w:val="20"/>
          <w:lang w:val="el-GR"/>
        </w:rPr>
        <w:t>την ακαδημαϊκή κοινότητα του τμήματος</w:t>
      </w:r>
      <w:r w:rsidRPr="00C44C70">
        <w:rPr>
          <w:rFonts w:ascii="Cambria" w:hAnsi="Cambria"/>
          <w:sz w:val="20"/>
          <w:lang w:val="el-GR"/>
        </w:rPr>
        <w:t xml:space="preserve"> να προβληματιστ</w:t>
      </w:r>
      <w:r>
        <w:rPr>
          <w:rFonts w:ascii="Cambria" w:hAnsi="Cambria"/>
          <w:sz w:val="20"/>
          <w:lang w:val="el-GR"/>
        </w:rPr>
        <w:t>εί</w:t>
      </w:r>
      <w:r w:rsidRPr="00C44C70">
        <w:rPr>
          <w:rFonts w:ascii="Cambria" w:hAnsi="Cambria"/>
          <w:sz w:val="20"/>
          <w:lang w:val="el-GR"/>
        </w:rPr>
        <w:t>, να αποσαφηνίσει</w:t>
      </w:r>
      <w:r>
        <w:rPr>
          <w:rFonts w:ascii="Cambria" w:hAnsi="Cambria"/>
          <w:sz w:val="20"/>
          <w:lang w:val="el-GR"/>
        </w:rPr>
        <w:t xml:space="preserve">, </w:t>
      </w:r>
      <w:r w:rsidRPr="00C44C70">
        <w:rPr>
          <w:rFonts w:ascii="Cambria" w:hAnsi="Cambria"/>
          <w:sz w:val="20"/>
          <w:lang w:val="el-GR"/>
        </w:rPr>
        <w:t xml:space="preserve">και να ενσωματώσει καλύτερα τους στόχους και τα επιδιωκόμενα αποτελέσματα </w:t>
      </w:r>
      <w:r>
        <w:rPr>
          <w:rFonts w:ascii="Cambria" w:hAnsi="Cambria"/>
          <w:sz w:val="20"/>
          <w:lang w:val="el-GR"/>
        </w:rPr>
        <w:t>του προγράμματος</w:t>
      </w:r>
      <w:r w:rsidRPr="00C44C70">
        <w:rPr>
          <w:rFonts w:ascii="Cambria" w:hAnsi="Cambria"/>
          <w:sz w:val="20"/>
          <w:lang w:val="el-GR"/>
        </w:rPr>
        <w:t xml:space="preserve"> </w:t>
      </w:r>
      <w:r>
        <w:rPr>
          <w:rFonts w:ascii="Cambria" w:hAnsi="Cambria"/>
          <w:sz w:val="20"/>
          <w:lang w:val="el-GR"/>
        </w:rPr>
        <w:t>σ</w:t>
      </w:r>
      <w:r w:rsidRPr="00C44C70">
        <w:rPr>
          <w:rFonts w:ascii="Cambria" w:hAnsi="Cambria"/>
          <w:sz w:val="20"/>
          <w:lang w:val="el-GR"/>
        </w:rPr>
        <w:t xml:space="preserve">το σχεδιασμό και την </w:t>
      </w:r>
      <w:r>
        <w:rPr>
          <w:rFonts w:ascii="Cambria" w:hAnsi="Cambria"/>
          <w:sz w:val="20"/>
          <w:lang w:val="el-GR"/>
        </w:rPr>
        <w:t>υλοποίησή του</w:t>
      </w:r>
      <w:r w:rsidRPr="00C44C70">
        <w:rPr>
          <w:rFonts w:ascii="Cambria" w:hAnsi="Cambria"/>
          <w:sz w:val="20"/>
          <w:lang w:val="el-GR"/>
        </w:rPr>
        <w:t>.</w:t>
      </w:r>
    </w:p>
    <w:p w14:paraId="15B76329" w14:textId="1A252B18" w:rsidR="00C47DC1" w:rsidRDefault="007E3B64" w:rsidP="00BF2C6F">
      <w:pPr>
        <w:spacing w:after="120" w:line="288" w:lineRule="auto"/>
        <w:jc w:val="both"/>
        <w:rPr>
          <w:rFonts w:ascii="Cambria" w:hAnsi="Cambria"/>
          <w:sz w:val="20"/>
          <w:lang w:val="el-GR"/>
        </w:rPr>
      </w:pPr>
      <w:r w:rsidRPr="003C0249">
        <w:rPr>
          <w:rFonts w:ascii="Cambria" w:hAnsi="Cambria"/>
          <w:sz w:val="20"/>
          <w:lang w:val="el-GR"/>
        </w:rPr>
        <w:t>Ευνόητο είναι ότι η ΑΔΙΠ, αντιλαμβανόμ</w:t>
      </w:r>
      <w:r>
        <w:rPr>
          <w:rFonts w:ascii="Cambria" w:hAnsi="Cambria"/>
          <w:sz w:val="20"/>
          <w:lang w:val="el-GR"/>
        </w:rPr>
        <w:t>ενη τον ρόλο της ως αρωγού των τ</w:t>
      </w:r>
      <w:r w:rsidRPr="003C0249">
        <w:rPr>
          <w:rFonts w:ascii="Cambria" w:hAnsi="Cambria"/>
          <w:sz w:val="20"/>
          <w:lang w:val="el-GR"/>
        </w:rPr>
        <w:t>μημάτων στη διαδικασία διασφάλισης και βελτίωσης της ποιότητάς τους, παραμένει στη διάθεση των ενδιαφερομένων για να βοηθήσει όπου χρειασθεί.</w:t>
      </w:r>
    </w:p>
    <w:p w14:paraId="69AA1A2F" w14:textId="77777777" w:rsidR="00BF2C6F" w:rsidRDefault="00BF2C6F" w:rsidP="00BF2C6F">
      <w:pPr>
        <w:spacing w:after="120" w:line="288" w:lineRule="auto"/>
        <w:jc w:val="both"/>
        <w:rPr>
          <w:rFonts w:ascii="Cambria" w:hAnsi="Cambria"/>
          <w:sz w:val="20"/>
          <w:lang w:val="el-GR"/>
        </w:rPr>
      </w:pPr>
    </w:p>
    <w:p w14:paraId="56812004" w14:textId="6AB2D534" w:rsidR="00BF2C6F" w:rsidRPr="00BF2C6F" w:rsidRDefault="00BF2C6F" w:rsidP="00BF2C6F">
      <w:pPr>
        <w:spacing w:after="120" w:line="288" w:lineRule="auto"/>
        <w:jc w:val="both"/>
        <w:rPr>
          <w:rFonts w:ascii="Cambria" w:hAnsi="Cambria"/>
          <w:i/>
          <w:sz w:val="20"/>
          <w:lang w:val="el-GR"/>
        </w:rPr>
      </w:pPr>
      <w:r w:rsidRPr="00BF2C6F">
        <w:rPr>
          <w:rFonts w:ascii="Cambria" w:hAnsi="Cambria"/>
          <w:i/>
          <w:sz w:val="20"/>
          <w:lang w:val="el-GR"/>
        </w:rPr>
        <w:t>Απρίλιος 2014</w:t>
      </w:r>
    </w:p>
    <w:p w14:paraId="32B62161" w14:textId="77777777" w:rsidR="00BF2C6F" w:rsidRDefault="00BF2C6F" w:rsidP="00BF2C6F">
      <w:pPr>
        <w:spacing w:after="120" w:line="288" w:lineRule="auto"/>
        <w:jc w:val="both"/>
        <w:rPr>
          <w:rFonts w:ascii="Cambria" w:hAnsi="Cambria"/>
          <w:sz w:val="20"/>
          <w:lang w:val="el-GR"/>
        </w:rPr>
      </w:pPr>
    </w:p>
    <w:p w14:paraId="36E5E123" w14:textId="77777777" w:rsidR="00BF2C6F" w:rsidRDefault="00BF2C6F" w:rsidP="00BF2C6F">
      <w:pPr>
        <w:spacing w:line="288" w:lineRule="auto"/>
        <w:rPr>
          <w:rFonts w:ascii="Cambria" w:hAnsi="Cambria"/>
          <w:sz w:val="20"/>
          <w:lang w:val="el-GR"/>
        </w:rPr>
        <w:sectPr w:rsidR="00BF2C6F">
          <w:type w:val="continuous"/>
          <w:pgSz w:w="11906" w:h="16838"/>
          <w:pgMar w:top="1418" w:right="1418" w:bottom="1418" w:left="2268" w:header="680" w:footer="680" w:gutter="0"/>
          <w:pgNumType w:start="1"/>
          <w:cols w:space="708"/>
          <w:docGrid w:linePitch="360"/>
        </w:sectPr>
      </w:pPr>
    </w:p>
    <w:tbl>
      <w:tblPr>
        <w:tblW w:w="10980" w:type="dxa"/>
        <w:jc w:val="center"/>
        <w:tblBorders>
          <w:insideV w:val="threeDEngrave" w:sz="12" w:space="0" w:color="auto"/>
        </w:tblBorders>
        <w:tblLayout w:type="fixed"/>
        <w:tblLook w:val="0000" w:firstRow="0" w:lastRow="0" w:firstColumn="0" w:lastColumn="0" w:noHBand="0" w:noVBand="0"/>
      </w:tblPr>
      <w:tblGrid>
        <w:gridCol w:w="5400"/>
        <w:gridCol w:w="5580"/>
      </w:tblGrid>
      <w:tr w:rsidR="00F72B38" w:rsidRPr="00393444" w14:paraId="09E0CF28" w14:textId="77777777" w:rsidTr="00F72B38">
        <w:trPr>
          <w:cantSplit/>
          <w:trHeight w:val="567"/>
          <w:jc w:val="center"/>
        </w:trPr>
        <w:tc>
          <w:tcPr>
            <w:tcW w:w="10980" w:type="dxa"/>
            <w:gridSpan w:val="2"/>
            <w:vAlign w:val="center"/>
          </w:tcPr>
          <w:p w14:paraId="3763C747" w14:textId="77777777" w:rsidR="00F72B38" w:rsidRPr="00393444" w:rsidRDefault="00F72B38" w:rsidP="00F72B38">
            <w:pPr>
              <w:ind w:left="95" w:right="318"/>
              <w:jc w:val="center"/>
              <w:rPr>
                <w:sz w:val="18"/>
              </w:rPr>
            </w:pPr>
            <w:r w:rsidRPr="00393444">
              <w:rPr>
                <w:noProof/>
                <w:lang w:val="el-GR" w:eastAsia="el-GR"/>
              </w:rPr>
              <w:lastRenderedPageBreak/>
              <w:drawing>
                <wp:inline distT="0" distB="0" distL="0" distR="0" wp14:anchorId="4B4334DC" wp14:editId="6C4FC7BE">
                  <wp:extent cx="5346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r>
      <w:tr w:rsidR="00F72B38" w:rsidRPr="00393444" w14:paraId="73A85E45" w14:textId="77777777" w:rsidTr="00F72B38">
        <w:trPr>
          <w:trHeight w:val="1074"/>
          <w:jc w:val="center"/>
        </w:trPr>
        <w:tc>
          <w:tcPr>
            <w:tcW w:w="5400" w:type="dxa"/>
          </w:tcPr>
          <w:p w14:paraId="1077D546" w14:textId="77777777" w:rsidR="00F72B38" w:rsidRPr="00393444" w:rsidRDefault="00F72B38" w:rsidP="00F72B38">
            <w:pPr>
              <w:ind w:right="227"/>
              <w:jc w:val="right"/>
              <w:rPr>
                <w:sz w:val="20"/>
                <w:szCs w:val="20"/>
              </w:rPr>
            </w:pPr>
          </w:p>
          <w:p w14:paraId="603DAA8E" w14:textId="77777777" w:rsidR="00F72B38" w:rsidRPr="00FE2CDE" w:rsidRDefault="00F72B38" w:rsidP="00F72B38">
            <w:pPr>
              <w:ind w:right="227"/>
              <w:jc w:val="right"/>
              <w:rPr>
                <w:sz w:val="20"/>
                <w:szCs w:val="20"/>
                <w:lang w:val="el-GR"/>
              </w:rPr>
            </w:pPr>
            <w:r w:rsidRPr="00FE2CDE">
              <w:rPr>
                <w:sz w:val="20"/>
                <w:szCs w:val="20"/>
                <w:lang w:val="el-GR"/>
              </w:rPr>
              <w:t>ΕΛΛΗΝΙΚΗ ΔΗΜΟΚΡΑΤΙΑ</w:t>
            </w:r>
          </w:p>
          <w:p w14:paraId="38C4F868" w14:textId="77777777" w:rsidR="00F72B38" w:rsidRPr="00FE2CDE" w:rsidRDefault="00F72B38" w:rsidP="00F72B38">
            <w:pPr>
              <w:ind w:right="227"/>
              <w:jc w:val="right"/>
              <w:rPr>
                <w:spacing w:val="60"/>
                <w:sz w:val="20"/>
                <w:szCs w:val="20"/>
                <w:lang w:val="el-GR"/>
              </w:rPr>
            </w:pPr>
            <w:r w:rsidRPr="00FE2CDE">
              <w:rPr>
                <w:b/>
                <w:spacing w:val="60"/>
                <w:sz w:val="20"/>
                <w:szCs w:val="20"/>
                <w:lang w:val="el-GR"/>
              </w:rPr>
              <w:t>Α</w:t>
            </w:r>
            <w:r w:rsidRPr="00FE2CDE">
              <w:rPr>
                <w:sz w:val="20"/>
                <w:szCs w:val="20"/>
                <w:lang w:val="el-GR"/>
              </w:rPr>
              <w:t>.</w:t>
            </w:r>
            <w:r w:rsidRPr="00FE2CDE">
              <w:rPr>
                <w:b/>
                <w:spacing w:val="60"/>
                <w:sz w:val="20"/>
                <w:szCs w:val="20"/>
                <w:lang w:val="el-GR"/>
              </w:rPr>
              <w:t>ΔΙ</w:t>
            </w:r>
            <w:r w:rsidRPr="00FE2CDE">
              <w:rPr>
                <w:sz w:val="20"/>
                <w:szCs w:val="20"/>
                <w:lang w:val="el-GR"/>
              </w:rPr>
              <w:t>.</w:t>
            </w:r>
            <w:r w:rsidRPr="00FE2CDE">
              <w:rPr>
                <w:b/>
                <w:spacing w:val="60"/>
                <w:sz w:val="20"/>
                <w:szCs w:val="20"/>
                <w:lang w:val="el-GR"/>
              </w:rPr>
              <w:t>Π</w:t>
            </w:r>
            <w:r w:rsidRPr="00FE2CDE">
              <w:rPr>
                <w:sz w:val="20"/>
                <w:szCs w:val="20"/>
                <w:lang w:val="el-GR"/>
              </w:rPr>
              <w:t>.</w:t>
            </w:r>
          </w:p>
          <w:p w14:paraId="777A7A0E" w14:textId="77777777" w:rsidR="00F72B38" w:rsidRPr="00FE2CDE" w:rsidRDefault="00F72B38" w:rsidP="00F72B38">
            <w:pPr>
              <w:ind w:left="337" w:right="227"/>
              <w:jc w:val="right"/>
              <w:rPr>
                <w:spacing w:val="-10"/>
                <w:sz w:val="20"/>
                <w:szCs w:val="20"/>
                <w:lang w:val="el-GR"/>
              </w:rPr>
            </w:pPr>
            <w:r w:rsidRPr="00FE2CDE">
              <w:rPr>
                <w:spacing w:val="-10"/>
                <w:sz w:val="20"/>
                <w:szCs w:val="20"/>
                <w:lang w:val="el-GR"/>
              </w:rPr>
              <w:t>ΑΡΧΗ ΔΙΑΣΦΑΛΙΣΗΣ  &amp;  ΠΙΣΤΟΠΟΙΗΣΗΣ</w:t>
            </w:r>
          </w:p>
          <w:p w14:paraId="30A967D8" w14:textId="77777777" w:rsidR="00F72B38" w:rsidRPr="00FE2CDE" w:rsidRDefault="00F72B38" w:rsidP="00F72B38">
            <w:pPr>
              <w:ind w:left="54" w:right="227"/>
              <w:jc w:val="right"/>
              <w:rPr>
                <w:spacing w:val="-10"/>
                <w:sz w:val="20"/>
                <w:szCs w:val="20"/>
                <w:lang w:val="el-GR"/>
              </w:rPr>
            </w:pPr>
            <w:r w:rsidRPr="00FE2CDE">
              <w:rPr>
                <w:spacing w:val="-10"/>
                <w:sz w:val="20"/>
                <w:szCs w:val="20"/>
                <w:lang w:val="el-GR"/>
              </w:rPr>
              <w:t>ΤΗΣ ΠΟΙΟΤΗΤΑΣ ΣΤΗΝ ΑΝΩΤΑΤΗ ΕΚΠΑΙΔΕΥΣΗ</w:t>
            </w:r>
          </w:p>
        </w:tc>
        <w:tc>
          <w:tcPr>
            <w:tcW w:w="5580" w:type="dxa"/>
          </w:tcPr>
          <w:p w14:paraId="6E018D93" w14:textId="77777777" w:rsidR="00F72B38" w:rsidRPr="00FE2CDE" w:rsidRDefault="00F72B38" w:rsidP="00F72B38">
            <w:pPr>
              <w:ind w:left="227"/>
              <w:rPr>
                <w:sz w:val="20"/>
                <w:szCs w:val="20"/>
                <w:lang w:val="el-GR"/>
              </w:rPr>
            </w:pPr>
          </w:p>
          <w:p w14:paraId="4CA144E0" w14:textId="77777777" w:rsidR="00F72B38" w:rsidRPr="00393444" w:rsidRDefault="00F72B38" w:rsidP="00F72B38">
            <w:pPr>
              <w:ind w:left="227"/>
              <w:rPr>
                <w:sz w:val="20"/>
                <w:szCs w:val="20"/>
              </w:rPr>
            </w:pPr>
            <w:r w:rsidRPr="00393444">
              <w:rPr>
                <w:sz w:val="20"/>
                <w:szCs w:val="20"/>
              </w:rPr>
              <w:t>HELLENIC REPUBLIC</w:t>
            </w:r>
          </w:p>
          <w:p w14:paraId="61DC249B" w14:textId="77777777" w:rsidR="00F72B38" w:rsidRPr="00393444" w:rsidRDefault="00F72B38" w:rsidP="00F72B38">
            <w:pPr>
              <w:ind w:left="227" w:right="459"/>
              <w:rPr>
                <w:spacing w:val="60"/>
                <w:sz w:val="20"/>
                <w:szCs w:val="20"/>
              </w:rPr>
            </w:pPr>
            <w:r w:rsidRPr="00393444">
              <w:rPr>
                <w:b/>
                <w:spacing w:val="60"/>
                <w:sz w:val="20"/>
                <w:szCs w:val="20"/>
              </w:rPr>
              <w:t>H</w:t>
            </w:r>
            <w:r w:rsidRPr="00393444">
              <w:rPr>
                <w:sz w:val="20"/>
                <w:szCs w:val="20"/>
              </w:rPr>
              <w:t>.</w:t>
            </w:r>
            <w:r w:rsidRPr="00393444">
              <w:rPr>
                <w:b/>
                <w:spacing w:val="60"/>
                <w:sz w:val="20"/>
                <w:szCs w:val="20"/>
              </w:rPr>
              <w:t>Q</w:t>
            </w:r>
            <w:r w:rsidRPr="00393444">
              <w:rPr>
                <w:sz w:val="20"/>
                <w:szCs w:val="20"/>
              </w:rPr>
              <w:t>.</w:t>
            </w:r>
            <w:r w:rsidRPr="00393444">
              <w:rPr>
                <w:b/>
                <w:spacing w:val="60"/>
                <w:sz w:val="20"/>
                <w:szCs w:val="20"/>
              </w:rPr>
              <w:t>A</w:t>
            </w:r>
            <w:r w:rsidRPr="00393444">
              <w:rPr>
                <w:sz w:val="20"/>
                <w:szCs w:val="20"/>
              </w:rPr>
              <w:t>.</w:t>
            </w:r>
          </w:p>
          <w:p w14:paraId="55754957" w14:textId="77777777" w:rsidR="00F72B38" w:rsidRPr="00393444" w:rsidRDefault="00F72B38" w:rsidP="00F72B38">
            <w:pPr>
              <w:ind w:left="227" w:right="318"/>
              <w:rPr>
                <w:sz w:val="20"/>
                <w:szCs w:val="20"/>
              </w:rPr>
            </w:pPr>
            <w:r w:rsidRPr="00393444">
              <w:rPr>
                <w:sz w:val="20"/>
                <w:szCs w:val="20"/>
              </w:rPr>
              <w:t xml:space="preserve">HELLENIC  QUALITY   ASSURANCE </w:t>
            </w:r>
          </w:p>
          <w:p w14:paraId="0F8B7230" w14:textId="77777777" w:rsidR="00F72B38" w:rsidRPr="00393444" w:rsidRDefault="00F72B38" w:rsidP="00F72B38">
            <w:pPr>
              <w:ind w:left="227" w:right="318"/>
              <w:rPr>
                <w:sz w:val="20"/>
                <w:szCs w:val="20"/>
              </w:rPr>
            </w:pPr>
            <w:r w:rsidRPr="00393444">
              <w:rPr>
                <w:sz w:val="20"/>
                <w:szCs w:val="20"/>
              </w:rPr>
              <w:t>AND  ACCREDITATION   AGENCY</w:t>
            </w:r>
          </w:p>
        </w:tc>
      </w:tr>
    </w:tbl>
    <w:p w14:paraId="1D357E2C" w14:textId="77777777" w:rsidR="00261622" w:rsidRPr="00F72B38" w:rsidRDefault="00261622">
      <w:pPr>
        <w:pStyle w:val="4"/>
        <w:rPr>
          <w:rFonts w:ascii="Cambria" w:hAnsi="Cambria"/>
        </w:rPr>
      </w:pPr>
    </w:p>
    <w:p w14:paraId="28361043" w14:textId="77777777" w:rsidR="00261622" w:rsidRPr="00F72B38" w:rsidRDefault="00261622">
      <w:pPr>
        <w:rPr>
          <w:rFonts w:ascii="Cambria" w:hAnsi="Cambria"/>
          <w:lang w:val="en-GB"/>
        </w:rPr>
      </w:pPr>
    </w:p>
    <w:p w14:paraId="3D1AAF9C" w14:textId="77777777" w:rsidR="00261622" w:rsidRPr="00F04A53" w:rsidRDefault="00261622">
      <w:pPr>
        <w:rPr>
          <w:rFonts w:ascii="Cambria" w:hAnsi="Cambria"/>
        </w:rPr>
      </w:pPr>
    </w:p>
    <w:p w14:paraId="43CFC246" w14:textId="77777777" w:rsidR="00261622" w:rsidRPr="00F04A53" w:rsidRDefault="00261622">
      <w:pPr>
        <w:pStyle w:val="4"/>
        <w:rPr>
          <w:rFonts w:ascii="Cambria" w:hAnsi="Cambria"/>
        </w:rPr>
      </w:pPr>
    </w:p>
    <w:p w14:paraId="145CBFAA" w14:textId="77777777" w:rsidR="00261622" w:rsidRPr="00F04A53" w:rsidRDefault="00261622">
      <w:pPr>
        <w:pStyle w:val="4"/>
        <w:rPr>
          <w:rFonts w:ascii="Cambria" w:hAnsi="Cambria"/>
        </w:rPr>
      </w:pPr>
    </w:p>
    <w:p w14:paraId="45319421" w14:textId="77777777" w:rsidR="00261622" w:rsidRPr="00F04A53" w:rsidRDefault="00261622">
      <w:pPr>
        <w:pStyle w:val="4"/>
        <w:rPr>
          <w:rFonts w:ascii="Cambria" w:hAnsi="Cambria"/>
        </w:rPr>
      </w:pPr>
    </w:p>
    <w:p w14:paraId="1A0C98BF" w14:textId="77777777" w:rsidR="00261622" w:rsidRPr="00F04A53" w:rsidRDefault="00261622">
      <w:pPr>
        <w:pStyle w:val="4"/>
        <w:rPr>
          <w:rFonts w:ascii="Cambria" w:hAnsi="Cambria"/>
        </w:rPr>
      </w:pPr>
    </w:p>
    <w:p w14:paraId="704C9A4C" w14:textId="77777777" w:rsidR="00261622" w:rsidRPr="00F04A53" w:rsidRDefault="00261622">
      <w:pPr>
        <w:pStyle w:val="4"/>
        <w:rPr>
          <w:rFonts w:ascii="Cambria" w:hAnsi="Cambria"/>
          <w:sz w:val="28"/>
          <w:lang w:val="el-GR"/>
        </w:rPr>
      </w:pPr>
      <w:r w:rsidRPr="00F04A53">
        <w:rPr>
          <w:rFonts w:ascii="Cambria" w:hAnsi="Cambria"/>
          <w:sz w:val="28"/>
          <w:lang w:val="el-GR"/>
        </w:rPr>
        <w:t xml:space="preserve">Πρόταση Ακαδημαϊκής Πιστοποίησης </w:t>
      </w:r>
      <w:r w:rsidRPr="00F04A53">
        <w:rPr>
          <w:rFonts w:ascii="Cambria" w:hAnsi="Cambria"/>
          <w:sz w:val="28"/>
          <w:lang w:val="el-GR"/>
        </w:rPr>
        <w:br/>
        <w:t>Προγράμματος Σπουδών</w:t>
      </w:r>
    </w:p>
    <w:p w14:paraId="45C83751" w14:textId="77777777" w:rsidR="00261622" w:rsidRPr="00F04A53" w:rsidRDefault="00261622">
      <w:pPr>
        <w:jc w:val="center"/>
        <w:rPr>
          <w:rFonts w:ascii="Cambria" w:hAnsi="Cambria"/>
          <w:sz w:val="28"/>
          <w:lang w:val="el-GR"/>
        </w:rPr>
      </w:pPr>
      <w:r w:rsidRPr="00F04A53">
        <w:rPr>
          <w:rFonts w:ascii="Cambria" w:hAnsi="Cambria"/>
          <w:sz w:val="28"/>
          <w:lang w:val="el-GR"/>
        </w:rPr>
        <w:t>(</w:t>
      </w:r>
      <w:r w:rsidR="00F72B38">
        <w:rPr>
          <w:rFonts w:ascii="Cambria" w:hAnsi="Cambria"/>
          <w:sz w:val="28"/>
          <w:lang w:val="el-GR"/>
        </w:rPr>
        <w:t>Πρότυπο Σχήμα</w:t>
      </w:r>
      <w:r w:rsidRPr="00F04A53">
        <w:rPr>
          <w:rFonts w:ascii="Cambria" w:hAnsi="Cambria"/>
          <w:sz w:val="28"/>
          <w:lang w:val="el-GR"/>
        </w:rPr>
        <w:t>)</w:t>
      </w:r>
    </w:p>
    <w:p w14:paraId="2CFEF2DF" w14:textId="77777777" w:rsidR="00261622" w:rsidRPr="00F04A53" w:rsidRDefault="00261622">
      <w:pPr>
        <w:pStyle w:val="20"/>
        <w:rPr>
          <w:rFonts w:ascii="Cambria" w:hAnsi="Cambria"/>
          <w:bCs w:val="0"/>
        </w:rPr>
      </w:pPr>
    </w:p>
    <w:p w14:paraId="4BB823B0" w14:textId="77777777" w:rsidR="00261622" w:rsidRPr="00F04A53" w:rsidRDefault="00261622">
      <w:pPr>
        <w:pStyle w:val="20"/>
        <w:ind w:left="1440"/>
        <w:rPr>
          <w:rFonts w:ascii="Cambria" w:hAnsi="Cambria"/>
          <w:bCs w:val="0"/>
        </w:rPr>
      </w:pPr>
    </w:p>
    <w:p w14:paraId="723DE622" w14:textId="77777777" w:rsidR="00261622" w:rsidRPr="00F04A53" w:rsidRDefault="00261622">
      <w:pPr>
        <w:pStyle w:val="20"/>
        <w:ind w:left="1440"/>
        <w:rPr>
          <w:rFonts w:ascii="Cambria" w:hAnsi="Cambria"/>
          <w:bCs w:val="0"/>
        </w:rPr>
      </w:pPr>
      <w:r w:rsidRPr="00F04A53">
        <w:rPr>
          <w:rFonts w:ascii="Cambria" w:hAnsi="Cambria"/>
          <w:bCs w:val="0"/>
        </w:rPr>
        <w:t>Πανεπιστήμιο</w:t>
      </w:r>
      <w:r w:rsidR="004740B9" w:rsidRPr="0005657A">
        <w:rPr>
          <w:rFonts w:ascii="Cambria" w:hAnsi="Cambria"/>
          <w:bCs w:val="0"/>
        </w:rPr>
        <w:t xml:space="preserve"> </w:t>
      </w:r>
      <w:r w:rsidRPr="00F04A53">
        <w:rPr>
          <w:rFonts w:ascii="Cambria" w:hAnsi="Cambria"/>
          <w:bCs w:val="0"/>
        </w:rPr>
        <w:t>/ ΤΕΙ ............................</w:t>
      </w:r>
      <w:r w:rsidR="007E3B64">
        <w:rPr>
          <w:rFonts w:ascii="Cambria" w:hAnsi="Cambria"/>
          <w:bCs w:val="0"/>
        </w:rPr>
        <w:t>..................................</w:t>
      </w:r>
    </w:p>
    <w:p w14:paraId="4BB2A654" w14:textId="77777777" w:rsidR="00261622" w:rsidRPr="00F04A53" w:rsidRDefault="00261622">
      <w:pPr>
        <w:pStyle w:val="20"/>
        <w:ind w:left="1440"/>
        <w:rPr>
          <w:rFonts w:ascii="Cambria" w:hAnsi="Cambria"/>
          <w:bCs w:val="0"/>
        </w:rPr>
      </w:pPr>
    </w:p>
    <w:p w14:paraId="1FA3C7A6" w14:textId="77777777" w:rsidR="00261622" w:rsidRPr="00F04A53" w:rsidRDefault="00261622">
      <w:pPr>
        <w:pStyle w:val="20"/>
        <w:ind w:left="1440"/>
        <w:rPr>
          <w:rFonts w:ascii="Cambria" w:hAnsi="Cambria"/>
          <w:bCs w:val="0"/>
        </w:rPr>
      </w:pPr>
      <w:r w:rsidRPr="00F04A53">
        <w:rPr>
          <w:rFonts w:ascii="Cambria" w:hAnsi="Cambria"/>
          <w:bCs w:val="0"/>
        </w:rPr>
        <w:t>Σχολή ..................................................</w:t>
      </w:r>
      <w:r w:rsidR="007E3B64">
        <w:rPr>
          <w:rFonts w:ascii="Cambria" w:hAnsi="Cambria"/>
          <w:bCs w:val="0"/>
        </w:rPr>
        <w:t>......................................</w:t>
      </w:r>
    </w:p>
    <w:p w14:paraId="692EEAB1" w14:textId="77777777" w:rsidR="00261622" w:rsidRPr="00F04A53" w:rsidRDefault="00261622">
      <w:pPr>
        <w:pStyle w:val="20"/>
        <w:ind w:left="1440"/>
        <w:rPr>
          <w:rFonts w:ascii="Cambria" w:hAnsi="Cambria"/>
          <w:bCs w:val="0"/>
        </w:rPr>
      </w:pPr>
    </w:p>
    <w:p w14:paraId="47EE7BC4" w14:textId="77777777" w:rsidR="00261622" w:rsidRPr="00F04A53" w:rsidRDefault="00261622">
      <w:pPr>
        <w:pStyle w:val="20"/>
        <w:ind w:left="1440"/>
        <w:rPr>
          <w:rFonts w:ascii="Cambria" w:hAnsi="Cambria"/>
          <w:bCs w:val="0"/>
        </w:rPr>
      </w:pPr>
      <w:r w:rsidRPr="00F04A53">
        <w:rPr>
          <w:rFonts w:ascii="Cambria" w:hAnsi="Cambria"/>
          <w:bCs w:val="0"/>
        </w:rPr>
        <w:t>Τμήμα ................................................</w:t>
      </w:r>
      <w:r w:rsidR="007E3B64">
        <w:rPr>
          <w:rFonts w:ascii="Cambria" w:hAnsi="Cambria"/>
          <w:bCs w:val="0"/>
        </w:rPr>
        <w:t>......................................</w:t>
      </w:r>
      <w:r w:rsidRPr="00F04A53">
        <w:rPr>
          <w:rFonts w:ascii="Cambria" w:hAnsi="Cambria"/>
          <w:bCs w:val="0"/>
        </w:rPr>
        <w:t>.</w:t>
      </w:r>
    </w:p>
    <w:p w14:paraId="230EE486" w14:textId="77777777" w:rsidR="00261622" w:rsidRPr="00F04A53" w:rsidRDefault="00261622">
      <w:pPr>
        <w:ind w:left="1440"/>
        <w:jc w:val="both"/>
        <w:rPr>
          <w:rFonts w:ascii="Cambria" w:hAnsi="Cambria"/>
          <w:b/>
          <w:lang w:val="el-GR"/>
        </w:rPr>
      </w:pPr>
    </w:p>
    <w:p w14:paraId="0D61A5C0" w14:textId="77777777" w:rsidR="00261622" w:rsidRPr="00F04A53" w:rsidRDefault="00261622">
      <w:pPr>
        <w:ind w:left="1440"/>
        <w:jc w:val="both"/>
        <w:rPr>
          <w:rFonts w:ascii="Cambria" w:hAnsi="Cambria"/>
          <w:b/>
          <w:lang w:val="el-GR"/>
        </w:rPr>
      </w:pPr>
    </w:p>
    <w:p w14:paraId="76206BA5" w14:textId="77777777" w:rsidR="00261622" w:rsidRPr="00F04A53" w:rsidRDefault="00261622">
      <w:pPr>
        <w:ind w:left="1440"/>
        <w:rPr>
          <w:rFonts w:ascii="Cambria" w:hAnsi="Cambria"/>
          <w:b/>
          <w:lang w:val="el-GR"/>
        </w:rPr>
      </w:pPr>
      <w:r w:rsidRPr="00F04A53">
        <w:rPr>
          <w:rFonts w:ascii="Cambria" w:hAnsi="Cambria"/>
          <w:b/>
          <w:lang w:val="el-GR"/>
        </w:rPr>
        <w:t>Ημερομηνία ..................................</w:t>
      </w:r>
      <w:r w:rsidR="007E3B64">
        <w:rPr>
          <w:rFonts w:ascii="Cambria" w:hAnsi="Cambria"/>
          <w:b/>
          <w:lang w:val="el-GR"/>
        </w:rPr>
        <w:t>....................................</w:t>
      </w:r>
      <w:r w:rsidRPr="00F04A53">
        <w:rPr>
          <w:rFonts w:ascii="Cambria" w:hAnsi="Cambria"/>
          <w:b/>
          <w:lang w:val="el-GR"/>
        </w:rPr>
        <w:t>.....</w:t>
      </w:r>
    </w:p>
    <w:p w14:paraId="54CEA249" w14:textId="77777777" w:rsidR="00261622" w:rsidRPr="00F04A53" w:rsidRDefault="00261622">
      <w:pPr>
        <w:pStyle w:val="4"/>
        <w:rPr>
          <w:rFonts w:ascii="Cambria" w:hAnsi="Cambria"/>
          <w:b w:val="0"/>
          <w:lang w:val="el-GR"/>
        </w:rPr>
      </w:pPr>
    </w:p>
    <w:p w14:paraId="1634A26A" w14:textId="77777777" w:rsidR="00261622" w:rsidRPr="00A72B6C" w:rsidRDefault="00261622">
      <w:pPr>
        <w:pStyle w:val="4"/>
        <w:rPr>
          <w:rFonts w:ascii="Cambria" w:hAnsi="Cambria"/>
          <w:b w:val="0"/>
          <w:lang w:val="el-GR"/>
        </w:rPr>
      </w:pPr>
    </w:p>
    <w:p w14:paraId="7C477274" w14:textId="77777777" w:rsidR="00261622" w:rsidRPr="00F04A53" w:rsidRDefault="00261622">
      <w:pPr>
        <w:pStyle w:val="4"/>
        <w:rPr>
          <w:rFonts w:ascii="Cambria" w:hAnsi="Cambria"/>
          <w:b w:val="0"/>
          <w:lang w:val="el-GR"/>
        </w:rPr>
      </w:pPr>
    </w:p>
    <w:p w14:paraId="5BFEC3F3" w14:textId="77777777" w:rsidR="00261622" w:rsidRPr="00F04A53" w:rsidRDefault="00A317A7">
      <w:pPr>
        <w:pStyle w:val="4"/>
        <w:rPr>
          <w:rFonts w:ascii="Cambria" w:hAnsi="Cambria"/>
          <w:b w:val="0"/>
          <w:sz w:val="24"/>
          <w:lang w:val="el-GR"/>
        </w:rPr>
      </w:pPr>
      <w:r>
        <w:rPr>
          <w:rFonts w:ascii="Cambria" w:hAnsi="Cambria"/>
          <w:b w:val="0"/>
          <w:sz w:val="24"/>
          <w:lang w:val="el-GR"/>
        </w:rPr>
        <w:t xml:space="preserve">Έκδοση </w:t>
      </w:r>
      <w:r w:rsidR="004740B9">
        <w:rPr>
          <w:rFonts w:ascii="Cambria" w:hAnsi="Cambria"/>
          <w:b w:val="0"/>
          <w:sz w:val="24"/>
          <w:lang w:val="el-GR"/>
        </w:rPr>
        <w:t>1.1</w:t>
      </w:r>
    </w:p>
    <w:p w14:paraId="57B02C33" w14:textId="77777777" w:rsidR="00261622" w:rsidRPr="00F04A53" w:rsidRDefault="004740B9">
      <w:pPr>
        <w:pStyle w:val="4"/>
        <w:rPr>
          <w:rFonts w:ascii="Cambria" w:hAnsi="Cambria"/>
          <w:b w:val="0"/>
          <w:sz w:val="24"/>
          <w:lang w:val="el-GR"/>
        </w:rPr>
      </w:pPr>
      <w:r>
        <w:rPr>
          <w:rFonts w:ascii="Cambria" w:hAnsi="Cambria"/>
          <w:b w:val="0"/>
          <w:sz w:val="24"/>
          <w:lang w:val="el-GR"/>
        </w:rPr>
        <w:t>Απρίλιος</w:t>
      </w:r>
      <w:r w:rsidR="00261622" w:rsidRPr="00F04A53">
        <w:rPr>
          <w:rFonts w:ascii="Cambria" w:hAnsi="Cambria"/>
          <w:b w:val="0"/>
          <w:sz w:val="24"/>
          <w:lang w:val="el-GR"/>
        </w:rPr>
        <w:t xml:space="preserve"> 201</w:t>
      </w:r>
      <w:r>
        <w:rPr>
          <w:rFonts w:ascii="Cambria" w:hAnsi="Cambria"/>
          <w:b w:val="0"/>
          <w:sz w:val="24"/>
          <w:lang w:val="el-GR"/>
        </w:rPr>
        <w:t>4</w:t>
      </w:r>
    </w:p>
    <w:p w14:paraId="1C9C8216" w14:textId="77777777" w:rsidR="00261622" w:rsidRPr="00F04A53" w:rsidRDefault="00261622">
      <w:pPr>
        <w:rPr>
          <w:rFonts w:ascii="Cambria" w:hAnsi="Cambria"/>
          <w:lang w:val="el-GR"/>
        </w:rPr>
      </w:pPr>
    </w:p>
    <w:p w14:paraId="6F1F3164" w14:textId="77777777" w:rsidR="00261622" w:rsidRDefault="00261622">
      <w:pPr>
        <w:rPr>
          <w:rFonts w:ascii="Cambria" w:hAnsi="Cambria"/>
          <w:highlight w:val="yellow"/>
          <w:lang w:val="en-GB"/>
        </w:rPr>
      </w:pPr>
    </w:p>
    <w:p w14:paraId="3622812E" w14:textId="77777777" w:rsidR="007B5975" w:rsidRDefault="007B5975">
      <w:pPr>
        <w:rPr>
          <w:rFonts w:ascii="Cambria" w:hAnsi="Cambria"/>
          <w:highlight w:val="yellow"/>
          <w:lang w:val="en-GB"/>
        </w:rPr>
      </w:pPr>
    </w:p>
    <w:p w14:paraId="64C295C7" w14:textId="77777777" w:rsidR="007B5975" w:rsidRDefault="007B5975">
      <w:pPr>
        <w:rPr>
          <w:rFonts w:ascii="Cambria" w:hAnsi="Cambria"/>
          <w:highlight w:val="yellow"/>
          <w:lang w:val="en-GB"/>
        </w:rPr>
      </w:pPr>
    </w:p>
    <w:p w14:paraId="17F8EBDB" w14:textId="77777777" w:rsidR="007B5975" w:rsidRPr="00646DC9" w:rsidRDefault="007B5975">
      <w:pPr>
        <w:rPr>
          <w:rFonts w:ascii="Cambria" w:hAnsi="Cambria"/>
          <w:highlight w:val="yellow"/>
          <w:lang w:val="en-GB"/>
        </w:rPr>
      </w:pPr>
    </w:p>
    <w:p w14:paraId="1AB6AB56" w14:textId="77777777" w:rsidR="0024715B" w:rsidRPr="00F16B5A" w:rsidRDefault="0024715B">
      <w:pPr>
        <w:rPr>
          <w:rFonts w:ascii="Cambria" w:hAnsi="Cambria"/>
          <w:highlight w:val="yellow"/>
          <w:lang w:val="en-GB"/>
        </w:rPr>
      </w:pPr>
    </w:p>
    <w:p w14:paraId="6CD7CC32" w14:textId="77777777" w:rsidR="00261622" w:rsidRPr="00F16B5A" w:rsidRDefault="00261622">
      <w:pPr>
        <w:pStyle w:val="4"/>
        <w:rPr>
          <w:rFonts w:ascii="Cambria" w:hAnsi="Cambria"/>
          <w:b w:val="0"/>
        </w:rPr>
      </w:pPr>
    </w:p>
    <w:tbl>
      <w:tblPr>
        <w:tblW w:w="8784" w:type="dxa"/>
        <w:jc w:val="center"/>
        <w:tblBorders>
          <w:insideH w:val="single" w:sz="4" w:space="0" w:color="auto"/>
          <w:insideV w:val="threeDEngrave" w:sz="12" w:space="0" w:color="auto"/>
        </w:tblBorders>
        <w:tblLook w:val="0000" w:firstRow="0" w:lastRow="0" w:firstColumn="0" w:lastColumn="0" w:noHBand="0" w:noVBand="0"/>
      </w:tblPr>
      <w:tblGrid>
        <w:gridCol w:w="9936"/>
        <w:gridCol w:w="222"/>
      </w:tblGrid>
      <w:tr w:rsidR="00261622" w:rsidRPr="00F04A53" w14:paraId="46EA150D" w14:textId="77777777">
        <w:trPr>
          <w:trHeight w:val="481"/>
          <w:jc w:val="center"/>
        </w:trPr>
        <w:tc>
          <w:tcPr>
            <w:tcW w:w="4392" w:type="dxa"/>
          </w:tcPr>
          <w:tbl>
            <w:tblPr>
              <w:tblW w:w="9720" w:type="dxa"/>
              <w:tblBorders>
                <w:insideH w:val="threeDEngrave" w:sz="12" w:space="0" w:color="auto"/>
                <w:insideV w:val="threeDEmboss" w:sz="12" w:space="0" w:color="auto"/>
              </w:tblBorders>
              <w:tblLook w:val="0000" w:firstRow="0" w:lastRow="0" w:firstColumn="0" w:lastColumn="0" w:noHBand="0" w:noVBand="0"/>
            </w:tblPr>
            <w:tblGrid>
              <w:gridCol w:w="4500"/>
              <w:gridCol w:w="5220"/>
            </w:tblGrid>
            <w:tr w:rsidR="00F72B38" w:rsidRPr="00926AEC" w14:paraId="3A79A8A6" w14:textId="77777777" w:rsidTr="00F72B38">
              <w:tc>
                <w:tcPr>
                  <w:tcW w:w="4500" w:type="dxa"/>
                </w:tcPr>
                <w:p w14:paraId="2DC17EB8" w14:textId="77777777" w:rsidR="00F72B38" w:rsidRPr="00773D06" w:rsidRDefault="00F72B38" w:rsidP="00F72B38">
                  <w:pPr>
                    <w:spacing w:line="240" w:lineRule="exact"/>
                    <w:ind w:left="227" w:right="306"/>
                    <w:jc w:val="right"/>
                    <w:rPr>
                      <w:b/>
                      <w:bCs/>
                      <w:sz w:val="18"/>
                      <w:szCs w:val="16"/>
                      <w:lang w:val="el-GR"/>
                    </w:rPr>
                  </w:pPr>
                  <w:r>
                    <w:rPr>
                      <w:b/>
                      <w:bCs/>
                      <w:sz w:val="18"/>
                      <w:szCs w:val="16"/>
                      <w:lang w:val="el-GR"/>
                    </w:rPr>
                    <w:t xml:space="preserve">ΛΕΩΦΟΡΟΣ ΣΥΓΓΡΟΥ </w:t>
                  </w:r>
                  <w:r w:rsidRPr="00F72B38">
                    <w:rPr>
                      <w:b/>
                      <w:bCs/>
                      <w:sz w:val="18"/>
                      <w:szCs w:val="16"/>
                      <w:lang w:val="el-GR"/>
                    </w:rPr>
                    <w:t>44</w:t>
                  </w:r>
                  <w:r>
                    <w:rPr>
                      <w:b/>
                      <w:bCs/>
                      <w:sz w:val="18"/>
                      <w:szCs w:val="16"/>
                      <w:lang w:val="el-GR"/>
                    </w:rPr>
                    <w:t xml:space="preserve"> </w:t>
                  </w:r>
                  <w:r w:rsidRPr="00773D06">
                    <w:rPr>
                      <w:b/>
                      <w:bCs/>
                      <w:sz w:val="18"/>
                      <w:szCs w:val="16"/>
                      <w:lang w:val="el-GR"/>
                    </w:rPr>
                    <w:t>-</w:t>
                  </w:r>
                  <w:r>
                    <w:rPr>
                      <w:b/>
                      <w:bCs/>
                      <w:sz w:val="18"/>
                      <w:szCs w:val="16"/>
                      <w:lang w:val="el-GR"/>
                    </w:rPr>
                    <w:t xml:space="preserve"> </w:t>
                  </w:r>
                  <w:r w:rsidRPr="00773D06">
                    <w:rPr>
                      <w:b/>
                      <w:bCs/>
                      <w:sz w:val="18"/>
                      <w:szCs w:val="16"/>
                      <w:lang w:val="el-GR"/>
                    </w:rPr>
                    <w:t>117 42 ΑΘΗΝΑ</w:t>
                  </w:r>
                </w:p>
                <w:p w14:paraId="732729B0" w14:textId="77777777" w:rsidR="00F72B38" w:rsidRPr="00773D06" w:rsidRDefault="00F72B38" w:rsidP="00F72B38">
                  <w:pPr>
                    <w:spacing w:line="240" w:lineRule="exact"/>
                    <w:ind w:left="227" w:right="306"/>
                    <w:jc w:val="right"/>
                    <w:rPr>
                      <w:b/>
                      <w:bCs/>
                      <w:sz w:val="18"/>
                      <w:szCs w:val="16"/>
                      <w:lang w:val="el-GR"/>
                    </w:rPr>
                  </w:pPr>
                  <w:r w:rsidRPr="00773D06">
                    <w:rPr>
                      <w:b/>
                      <w:bCs/>
                      <w:sz w:val="18"/>
                      <w:szCs w:val="16"/>
                      <w:lang w:val="el-GR"/>
                    </w:rPr>
                    <w:t>Τηλ. 210 9220944</w:t>
                  </w:r>
                </w:p>
                <w:p w14:paraId="407744C4" w14:textId="77777777" w:rsidR="00F72B38" w:rsidRPr="00773D06" w:rsidRDefault="00F72B38" w:rsidP="00F72B38">
                  <w:pPr>
                    <w:spacing w:line="240" w:lineRule="exact"/>
                    <w:ind w:left="227" w:right="306"/>
                    <w:jc w:val="right"/>
                    <w:rPr>
                      <w:b/>
                      <w:bCs/>
                      <w:sz w:val="18"/>
                      <w:szCs w:val="16"/>
                      <w:lang w:val="el-GR"/>
                    </w:rPr>
                  </w:pPr>
                  <w:r w:rsidRPr="00773D06">
                    <w:rPr>
                      <w:b/>
                      <w:bCs/>
                      <w:sz w:val="18"/>
                      <w:szCs w:val="16"/>
                      <w:lang w:val="el-GR"/>
                    </w:rPr>
                    <w:t>Ηλ. Ταχ.: secretariat@adip.gr</w:t>
                  </w:r>
                </w:p>
              </w:tc>
              <w:tc>
                <w:tcPr>
                  <w:tcW w:w="5220" w:type="dxa"/>
                </w:tcPr>
                <w:p w14:paraId="3A95E88C" w14:textId="77777777" w:rsidR="00F72B38" w:rsidRPr="00FB6134" w:rsidRDefault="00F72B38" w:rsidP="00F72B38">
                  <w:pPr>
                    <w:spacing w:line="240" w:lineRule="exact"/>
                    <w:ind w:left="227" w:right="306"/>
                    <w:rPr>
                      <w:b/>
                      <w:bCs/>
                      <w:sz w:val="18"/>
                      <w:szCs w:val="16"/>
                    </w:rPr>
                  </w:pPr>
                  <w:smartTag w:uri="urn:schemas-microsoft-com:office:smarttags" w:element="Street">
                    <w:smartTag w:uri="urn:schemas-microsoft-com:office:smarttags" w:element="address">
                      <w:r>
                        <w:rPr>
                          <w:b/>
                          <w:bCs/>
                          <w:sz w:val="18"/>
                          <w:szCs w:val="16"/>
                        </w:rPr>
                        <w:t>44</w:t>
                      </w:r>
                      <w:r w:rsidRPr="00FB6134">
                        <w:rPr>
                          <w:b/>
                          <w:bCs/>
                          <w:sz w:val="18"/>
                          <w:szCs w:val="16"/>
                        </w:rPr>
                        <w:t xml:space="preserve"> SY</w:t>
                      </w:r>
                      <w:r>
                        <w:rPr>
                          <w:b/>
                          <w:bCs/>
                          <w:sz w:val="18"/>
                          <w:szCs w:val="16"/>
                          <w:lang w:val="el-GR"/>
                        </w:rPr>
                        <w:t>Ν</w:t>
                      </w:r>
                      <w:r w:rsidRPr="00FB6134">
                        <w:rPr>
                          <w:b/>
                          <w:bCs/>
                          <w:sz w:val="18"/>
                          <w:szCs w:val="16"/>
                        </w:rPr>
                        <w:t>GROU AVENUE</w:t>
                      </w:r>
                    </w:smartTag>
                  </w:smartTag>
                  <w:r w:rsidRPr="00FB6134">
                    <w:rPr>
                      <w:b/>
                      <w:bCs/>
                      <w:sz w:val="18"/>
                      <w:szCs w:val="16"/>
                    </w:rPr>
                    <w:t xml:space="preserve"> – 11742 </w:t>
                  </w:r>
                  <w:smartTag w:uri="urn:schemas-microsoft-com:office:smarttags" w:element="place">
                    <w:smartTag w:uri="urn:schemas-microsoft-com:office:smarttags" w:element="City">
                      <w:r w:rsidRPr="00FB6134">
                        <w:rPr>
                          <w:b/>
                          <w:bCs/>
                          <w:sz w:val="18"/>
                          <w:szCs w:val="16"/>
                        </w:rPr>
                        <w:t>ATHENS</w:t>
                      </w:r>
                    </w:smartTag>
                    <w:r w:rsidRPr="00FB6134">
                      <w:rPr>
                        <w:b/>
                        <w:bCs/>
                        <w:sz w:val="18"/>
                        <w:szCs w:val="16"/>
                      </w:rPr>
                      <w:t xml:space="preserve">, </w:t>
                    </w:r>
                    <w:smartTag w:uri="urn:schemas-microsoft-com:office:smarttags" w:element="country-region">
                      <w:r w:rsidRPr="00FB6134">
                        <w:rPr>
                          <w:b/>
                          <w:bCs/>
                          <w:sz w:val="18"/>
                          <w:szCs w:val="16"/>
                        </w:rPr>
                        <w:t>GREECE</w:t>
                      </w:r>
                    </w:smartTag>
                  </w:smartTag>
                </w:p>
                <w:p w14:paraId="2407186E" w14:textId="77777777" w:rsidR="00F72B38" w:rsidRPr="00FB6134" w:rsidRDefault="00F72B38" w:rsidP="00F72B38">
                  <w:pPr>
                    <w:spacing w:line="240" w:lineRule="exact"/>
                    <w:ind w:left="227" w:right="306"/>
                    <w:jc w:val="both"/>
                    <w:rPr>
                      <w:b/>
                      <w:bCs/>
                      <w:sz w:val="18"/>
                      <w:szCs w:val="16"/>
                    </w:rPr>
                  </w:pPr>
                  <w:r w:rsidRPr="00FB6134">
                    <w:rPr>
                      <w:b/>
                      <w:bCs/>
                      <w:sz w:val="18"/>
                      <w:szCs w:val="16"/>
                    </w:rPr>
                    <w:t>Tel. 30 210 9220944</w:t>
                  </w:r>
                </w:p>
                <w:p w14:paraId="3F40F812" w14:textId="77777777" w:rsidR="00F72B38" w:rsidRPr="00926AEC" w:rsidRDefault="00F72B38" w:rsidP="00F72B38">
                  <w:pPr>
                    <w:spacing w:line="240" w:lineRule="exact"/>
                    <w:ind w:right="306"/>
                    <w:jc w:val="both"/>
                    <w:rPr>
                      <w:b/>
                      <w:bCs/>
                      <w:sz w:val="18"/>
                      <w:szCs w:val="16"/>
                      <w:lang w:val="de-DE"/>
                    </w:rPr>
                  </w:pPr>
                  <w:r w:rsidRPr="00CA74DA">
                    <w:rPr>
                      <w:b/>
                      <w:bCs/>
                      <w:sz w:val="18"/>
                      <w:szCs w:val="16"/>
                      <w:lang w:val="de-DE"/>
                    </w:rPr>
                    <w:t xml:space="preserve">     </w:t>
                  </w:r>
                  <w:r w:rsidRPr="00926AEC">
                    <w:rPr>
                      <w:b/>
                      <w:bCs/>
                      <w:sz w:val="18"/>
                      <w:szCs w:val="16"/>
                      <w:lang w:val="de-DE"/>
                    </w:rPr>
                    <w:t>e-mail : secretariat@adip.gr</w:t>
                  </w:r>
                </w:p>
              </w:tc>
            </w:tr>
          </w:tbl>
          <w:p w14:paraId="6847C789" w14:textId="77777777" w:rsidR="00261622" w:rsidRPr="00F72B38" w:rsidRDefault="00261622">
            <w:pPr>
              <w:spacing w:line="240" w:lineRule="exact"/>
              <w:ind w:left="227" w:right="306"/>
              <w:jc w:val="right"/>
              <w:rPr>
                <w:rFonts w:ascii="Cambria" w:hAnsi="Cambria"/>
                <w:b/>
                <w:bCs/>
                <w:sz w:val="18"/>
                <w:szCs w:val="16"/>
                <w:lang w:val="de-DE"/>
              </w:rPr>
            </w:pPr>
          </w:p>
        </w:tc>
        <w:tc>
          <w:tcPr>
            <w:tcW w:w="4392" w:type="dxa"/>
          </w:tcPr>
          <w:p w14:paraId="24BECDCE" w14:textId="77777777" w:rsidR="00261622" w:rsidRPr="00F04A53" w:rsidRDefault="00261622">
            <w:pPr>
              <w:spacing w:line="240" w:lineRule="exact"/>
              <w:ind w:left="227" w:right="306"/>
              <w:rPr>
                <w:rFonts w:ascii="Cambria" w:hAnsi="Cambria"/>
                <w:b/>
                <w:bCs/>
                <w:sz w:val="18"/>
                <w:szCs w:val="16"/>
                <w:lang w:val="de-DE"/>
              </w:rPr>
            </w:pPr>
          </w:p>
        </w:tc>
      </w:tr>
    </w:tbl>
    <w:p w14:paraId="1D367CED" w14:textId="77777777" w:rsidR="00261622" w:rsidRPr="00F04A53" w:rsidRDefault="00261622">
      <w:pPr>
        <w:pStyle w:val="4"/>
        <w:rPr>
          <w:rFonts w:ascii="Cambria" w:hAnsi="Cambria"/>
          <w:b w:val="0"/>
        </w:rPr>
        <w:sectPr w:rsidR="00261622" w:rsidRPr="00F04A53" w:rsidSect="00BF2C6F">
          <w:pgSz w:w="11906" w:h="16838"/>
          <w:pgMar w:top="1418" w:right="1418" w:bottom="1418" w:left="2268" w:header="680" w:footer="680" w:gutter="0"/>
          <w:pgNumType w:start="1"/>
          <w:cols w:space="708"/>
          <w:docGrid w:linePitch="360"/>
        </w:sectPr>
      </w:pPr>
    </w:p>
    <w:p w14:paraId="4E634479" w14:textId="77777777" w:rsidR="00261622" w:rsidRPr="00F04A53" w:rsidRDefault="00261622">
      <w:pPr>
        <w:pStyle w:val="4"/>
        <w:rPr>
          <w:rFonts w:ascii="Cambria" w:hAnsi="Cambria"/>
          <w:b w:val="0"/>
          <w:lang w:val="el-GR"/>
        </w:rPr>
      </w:pPr>
      <w:r w:rsidRPr="00F04A53">
        <w:rPr>
          <w:rFonts w:ascii="Cambria" w:hAnsi="Cambria"/>
          <w:lang w:val="el-GR"/>
        </w:rPr>
        <w:lastRenderedPageBreak/>
        <w:t>Πίνακας περιεχομένων</w:t>
      </w:r>
    </w:p>
    <w:p w14:paraId="26E86B52" w14:textId="7045B1F3" w:rsidR="00BF2C6F" w:rsidRDefault="00261622">
      <w:pPr>
        <w:pStyle w:val="10"/>
        <w:rPr>
          <w:rFonts w:asciiTheme="minorHAnsi" w:eastAsiaTheme="minorEastAsia" w:hAnsiTheme="minorHAnsi" w:cstheme="minorBidi"/>
          <w:b w:val="0"/>
          <w:bCs w:val="0"/>
          <w:sz w:val="22"/>
          <w:szCs w:val="22"/>
          <w:lang w:eastAsia="el-GR"/>
        </w:rPr>
      </w:pPr>
      <w:r w:rsidRPr="007960C1">
        <w:rPr>
          <w:rFonts w:ascii="Cambria" w:hAnsi="Cambria"/>
        </w:rPr>
        <w:fldChar w:fldCharType="begin"/>
      </w:r>
      <w:r w:rsidRPr="007960C1">
        <w:rPr>
          <w:rFonts w:ascii="Cambria" w:hAnsi="Cambria"/>
        </w:rPr>
        <w:instrText xml:space="preserve"> TOC \o "1-3" \h \z \u </w:instrText>
      </w:r>
      <w:r w:rsidRPr="007960C1">
        <w:rPr>
          <w:rFonts w:ascii="Cambria" w:hAnsi="Cambria"/>
        </w:rPr>
        <w:fldChar w:fldCharType="separate"/>
      </w:r>
    </w:p>
    <w:p w14:paraId="3D69E0E9" w14:textId="77777777" w:rsidR="00BF2C6F" w:rsidRDefault="001B3287">
      <w:pPr>
        <w:pStyle w:val="10"/>
        <w:rPr>
          <w:rFonts w:asciiTheme="minorHAnsi" w:eastAsiaTheme="minorEastAsia" w:hAnsiTheme="minorHAnsi" w:cstheme="minorBidi"/>
          <w:b w:val="0"/>
          <w:bCs w:val="0"/>
          <w:sz w:val="22"/>
          <w:szCs w:val="22"/>
          <w:lang w:eastAsia="el-GR"/>
        </w:rPr>
      </w:pPr>
      <w:hyperlink w:anchor="_Toc386521809" w:history="1">
        <w:r w:rsidR="00BF2C6F" w:rsidRPr="004534D5">
          <w:rPr>
            <w:rStyle w:val="-"/>
            <w:rFonts w:ascii="Cambria" w:hAnsi="Cambria"/>
          </w:rPr>
          <w:t>1. Ιστορικό</w:t>
        </w:r>
        <w:r w:rsidR="00BF2C6F">
          <w:rPr>
            <w:webHidden/>
          </w:rPr>
          <w:tab/>
        </w:r>
        <w:r w:rsidR="00BF2C6F">
          <w:rPr>
            <w:webHidden/>
          </w:rPr>
          <w:fldChar w:fldCharType="begin"/>
        </w:r>
        <w:r w:rsidR="00BF2C6F">
          <w:rPr>
            <w:webHidden/>
          </w:rPr>
          <w:instrText xml:space="preserve"> PAGEREF _Toc386521809 \h </w:instrText>
        </w:r>
        <w:r w:rsidR="00BF2C6F">
          <w:rPr>
            <w:webHidden/>
          </w:rPr>
        </w:r>
        <w:r w:rsidR="00BF2C6F">
          <w:rPr>
            <w:webHidden/>
          </w:rPr>
          <w:fldChar w:fldCharType="separate"/>
        </w:r>
        <w:r w:rsidR="00BF2C6F">
          <w:rPr>
            <w:webHidden/>
          </w:rPr>
          <w:t>1</w:t>
        </w:r>
        <w:r w:rsidR="00BF2C6F">
          <w:rPr>
            <w:webHidden/>
          </w:rPr>
          <w:fldChar w:fldCharType="end"/>
        </w:r>
      </w:hyperlink>
    </w:p>
    <w:p w14:paraId="21E6265C"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10" w:history="1">
        <w:r w:rsidR="00BF2C6F" w:rsidRPr="004534D5">
          <w:rPr>
            <w:rStyle w:val="-"/>
            <w:rFonts w:ascii="Cambria" w:hAnsi="Cambria"/>
          </w:rPr>
          <w:t xml:space="preserve">1.1.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Δημιουργία Νέου Προγράμματος Σπουδών</w:t>
        </w:r>
        <w:r w:rsidR="00BF2C6F">
          <w:rPr>
            <w:webHidden/>
          </w:rPr>
          <w:tab/>
        </w:r>
        <w:r w:rsidR="00BF2C6F">
          <w:rPr>
            <w:webHidden/>
          </w:rPr>
          <w:fldChar w:fldCharType="begin"/>
        </w:r>
        <w:r w:rsidR="00BF2C6F">
          <w:rPr>
            <w:webHidden/>
          </w:rPr>
          <w:instrText xml:space="preserve"> PAGEREF _Toc386521810 \h </w:instrText>
        </w:r>
        <w:r w:rsidR="00BF2C6F">
          <w:rPr>
            <w:webHidden/>
          </w:rPr>
        </w:r>
        <w:r w:rsidR="00BF2C6F">
          <w:rPr>
            <w:webHidden/>
          </w:rPr>
          <w:fldChar w:fldCharType="separate"/>
        </w:r>
        <w:r w:rsidR="00BF2C6F">
          <w:rPr>
            <w:webHidden/>
          </w:rPr>
          <w:t>1</w:t>
        </w:r>
        <w:r w:rsidR="00BF2C6F">
          <w:rPr>
            <w:webHidden/>
          </w:rPr>
          <w:fldChar w:fldCharType="end"/>
        </w:r>
      </w:hyperlink>
    </w:p>
    <w:p w14:paraId="155A577D"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11" w:history="1">
        <w:r w:rsidR="00BF2C6F" w:rsidRPr="004534D5">
          <w:rPr>
            <w:rStyle w:val="-"/>
            <w:rFonts w:ascii="Cambria" w:hAnsi="Cambria"/>
          </w:rPr>
          <w:t xml:space="preserve">1.2.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Προηγούμενες πιστοποιήσεις / αξιολογήσεις.</w:t>
        </w:r>
        <w:r w:rsidR="00BF2C6F">
          <w:rPr>
            <w:webHidden/>
          </w:rPr>
          <w:tab/>
        </w:r>
        <w:r w:rsidR="00BF2C6F">
          <w:rPr>
            <w:webHidden/>
          </w:rPr>
          <w:fldChar w:fldCharType="begin"/>
        </w:r>
        <w:r w:rsidR="00BF2C6F">
          <w:rPr>
            <w:webHidden/>
          </w:rPr>
          <w:instrText xml:space="preserve"> PAGEREF _Toc386521811 \h </w:instrText>
        </w:r>
        <w:r w:rsidR="00BF2C6F">
          <w:rPr>
            <w:webHidden/>
          </w:rPr>
        </w:r>
        <w:r w:rsidR="00BF2C6F">
          <w:rPr>
            <w:webHidden/>
          </w:rPr>
          <w:fldChar w:fldCharType="separate"/>
        </w:r>
        <w:r w:rsidR="00BF2C6F">
          <w:rPr>
            <w:webHidden/>
          </w:rPr>
          <w:t>1</w:t>
        </w:r>
        <w:r w:rsidR="00BF2C6F">
          <w:rPr>
            <w:webHidden/>
          </w:rPr>
          <w:fldChar w:fldCharType="end"/>
        </w:r>
      </w:hyperlink>
    </w:p>
    <w:p w14:paraId="45DB1580"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12" w:history="1">
        <w:r w:rsidR="00BF2C6F" w:rsidRPr="004534D5">
          <w:rPr>
            <w:rStyle w:val="-"/>
            <w:rFonts w:ascii="Cambria" w:hAnsi="Cambria"/>
          </w:rPr>
          <w:t xml:space="preserve">1.3.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Εσωτερικές διαδικασίες</w:t>
        </w:r>
        <w:r w:rsidR="00BF2C6F">
          <w:rPr>
            <w:webHidden/>
          </w:rPr>
          <w:tab/>
        </w:r>
        <w:r w:rsidR="00BF2C6F">
          <w:rPr>
            <w:webHidden/>
          </w:rPr>
          <w:fldChar w:fldCharType="begin"/>
        </w:r>
        <w:r w:rsidR="00BF2C6F">
          <w:rPr>
            <w:webHidden/>
          </w:rPr>
          <w:instrText xml:space="preserve"> PAGEREF _Toc386521812 \h </w:instrText>
        </w:r>
        <w:r w:rsidR="00BF2C6F">
          <w:rPr>
            <w:webHidden/>
          </w:rPr>
        </w:r>
        <w:r w:rsidR="00BF2C6F">
          <w:rPr>
            <w:webHidden/>
          </w:rPr>
          <w:fldChar w:fldCharType="separate"/>
        </w:r>
        <w:r w:rsidR="00BF2C6F">
          <w:rPr>
            <w:webHidden/>
          </w:rPr>
          <w:t>1</w:t>
        </w:r>
        <w:r w:rsidR="00BF2C6F">
          <w:rPr>
            <w:webHidden/>
          </w:rPr>
          <w:fldChar w:fldCharType="end"/>
        </w:r>
      </w:hyperlink>
    </w:p>
    <w:p w14:paraId="00D4A718"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13" w:history="1">
        <w:r w:rsidR="00BF2C6F" w:rsidRPr="004534D5">
          <w:rPr>
            <w:rStyle w:val="-"/>
            <w:rFonts w:ascii="Cambria" w:hAnsi="Cambria"/>
          </w:rPr>
          <w:t xml:space="preserve">1.4.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Παρούσα Κατάσταση</w:t>
        </w:r>
        <w:r w:rsidR="00BF2C6F">
          <w:rPr>
            <w:webHidden/>
          </w:rPr>
          <w:tab/>
        </w:r>
        <w:r w:rsidR="00BF2C6F">
          <w:rPr>
            <w:webHidden/>
          </w:rPr>
          <w:fldChar w:fldCharType="begin"/>
        </w:r>
        <w:r w:rsidR="00BF2C6F">
          <w:rPr>
            <w:webHidden/>
          </w:rPr>
          <w:instrText xml:space="preserve"> PAGEREF _Toc386521813 \h </w:instrText>
        </w:r>
        <w:r w:rsidR="00BF2C6F">
          <w:rPr>
            <w:webHidden/>
          </w:rPr>
        </w:r>
        <w:r w:rsidR="00BF2C6F">
          <w:rPr>
            <w:webHidden/>
          </w:rPr>
          <w:fldChar w:fldCharType="separate"/>
        </w:r>
        <w:r w:rsidR="00BF2C6F">
          <w:rPr>
            <w:webHidden/>
          </w:rPr>
          <w:t>1</w:t>
        </w:r>
        <w:r w:rsidR="00BF2C6F">
          <w:rPr>
            <w:webHidden/>
          </w:rPr>
          <w:fldChar w:fldCharType="end"/>
        </w:r>
      </w:hyperlink>
    </w:p>
    <w:p w14:paraId="791B0427" w14:textId="77777777" w:rsidR="00BF2C6F" w:rsidRDefault="001B3287">
      <w:pPr>
        <w:pStyle w:val="10"/>
        <w:rPr>
          <w:rFonts w:asciiTheme="minorHAnsi" w:eastAsiaTheme="minorEastAsia" w:hAnsiTheme="minorHAnsi" w:cstheme="minorBidi"/>
          <w:b w:val="0"/>
          <w:bCs w:val="0"/>
          <w:sz w:val="22"/>
          <w:szCs w:val="22"/>
          <w:lang w:eastAsia="el-GR"/>
        </w:rPr>
      </w:pPr>
      <w:hyperlink w:anchor="_Toc386521814" w:history="1">
        <w:r w:rsidR="00BF2C6F" w:rsidRPr="004534D5">
          <w:rPr>
            <w:rStyle w:val="-"/>
            <w:rFonts w:ascii="Cambria" w:hAnsi="Cambria"/>
          </w:rPr>
          <w:t>2. Περιγραφή Προγράμματος Σπουδών</w:t>
        </w:r>
        <w:r w:rsidR="00BF2C6F">
          <w:rPr>
            <w:webHidden/>
          </w:rPr>
          <w:tab/>
        </w:r>
        <w:r w:rsidR="00BF2C6F">
          <w:rPr>
            <w:webHidden/>
          </w:rPr>
          <w:fldChar w:fldCharType="begin"/>
        </w:r>
        <w:r w:rsidR="00BF2C6F">
          <w:rPr>
            <w:webHidden/>
          </w:rPr>
          <w:instrText xml:space="preserve"> PAGEREF _Toc386521814 \h </w:instrText>
        </w:r>
        <w:r w:rsidR="00BF2C6F">
          <w:rPr>
            <w:webHidden/>
          </w:rPr>
        </w:r>
        <w:r w:rsidR="00BF2C6F">
          <w:rPr>
            <w:webHidden/>
          </w:rPr>
          <w:fldChar w:fldCharType="separate"/>
        </w:r>
        <w:r w:rsidR="00BF2C6F">
          <w:rPr>
            <w:webHidden/>
          </w:rPr>
          <w:t>2</w:t>
        </w:r>
        <w:r w:rsidR="00BF2C6F">
          <w:rPr>
            <w:webHidden/>
          </w:rPr>
          <w:fldChar w:fldCharType="end"/>
        </w:r>
      </w:hyperlink>
    </w:p>
    <w:p w14:paraId="1C7B5477"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15" w:history="1">
        <w:r w:rsidR="00BF2C6F" w:rsidRPr="004534D5">
          <w:rPr>
            <w:rStyle w:val="-"/>
            <w:rFonts w:ascii="Cambria" w:hAnsi="Cambria"/>
          </w:rPr>
          <w:t xml:space="preserve">2.1.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Τίτλος του Προγράμματος Σπουδών</w:t>
        </w:r>
        <w:r w:rsidR="00BF2C6F">
          <w:rPr>
            <w:webHidden/>
          </w:rPr>
          <w:tab/>
        </w:r>
        <w:r w:rsidR="00BF2C6F">
          <w:rPr>
            <w:webHidden/>
          </w:rPr>
          <w:fldChar w:fldCharType="begin"/>
        </w:r>
        <w:r w:rsidR="00BF2C6F">
          <w:rPr>
            <w:webHidden/>
          </w:rPr>
          <w:instrText xml:space="preserve"> PAGEREF _Toc386521815 \h </w:instrText>
        </w:r>
        <w:r w:rsidR="00BF2C6F">
          <w:rPr>
            <w:webHidden/>
          </w:rPr>
        </w:r>
        <w:r w:rsidR="00BF2C6F">
          <w:rPr>
            <w:webHidden/>
          </w:rPr>
          <w:fldChar w:fldCharType="separate"/>
        </w:r>
        <w:r w:rsidR="00BF2C6F">
          <w:rPr>
            <w:webHidden/>
          </w:rPr>
          <w:t>2</w:t>
        </w:r>
        <w:r w:rsidR="00BF2C6F">
          <w:rPr>
            <w:webHidden/>
          </w:rPr>
          <w:fldChar w:fldCharType="end"/>
        </w:r>
      </w:hyperlink>
    </w:p>
    <w:p w14:paraId="426427D5"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16" w:history="1">
        <w:r w:rsidR="00BF2C6F" w:rsidRPr="004534D5">
          <w:rPr>
            <w:rStyle w:val="-"/>
            <w:rFonts w:ascii="Cambria" w:hAnsi="Cambria"/>
          </w:rPr>
          <w:t xml:space="preserve">2.2.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Σκοπός και αντικείμενο του Προγράμματος Σπουδών</w:t>
        </w:r>
        <w:r w:rsidR="00BF2C6F">
          <w:rPr>
            <w:webHidden/>
          </w:rPr>
          <w:tab/>
        </w:r>
        <w:r w:rsidR="00BF2C6F">
          <w:rPr>
            <w:webHidden/>
          </w:rPr>
          <w:fldChar w:fldCharType="begin"/>
        </w:r>
        <w:r w:rsidR="00BF2C6F">
          <w:rPr>
            <w:webHidden/>
          </w:rPr>
          <w:instrText xml:space="preserve"> PAGEREF _Toc386521816 \h </w:instrText>
        </w:r>
        <w:r w:rsidR="00BF2C6F">
          <w:rPr>
            <w:webHidden/>
          </w:rPr>
        </w:r>
        <w:r w:rsidR="00BF2C6F">
          <w:rPr>
            <w:webHidden/>
          </w:rPr>
          <w:fldChar w:fldCharType="separate"/>
        </w:r>
        <w:r w:rsidR="00BF2C6F">
          <w:rPr>
            <w:webHidden/>
          </w:rPr>
          <w:t>2</w:t>
        </w:r>
        <w:r w:rsidR="00BF2C6F">
          <w:rPr>
            <w:webHidden/>
          </w:rPr>
          <w:fldChar w:fldCharType="end"/>
        </w:r>
      </w:hyperlink>
    </w:p>
    <w:p w14:paraId="1758DE9D"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17" w:history="1">
        <w:r w:rsidR="00BF2C6F" w:rsidRPr="004534D5">
          <w:rPr>
            <w:rStyle w:val="-"/>
            <w:rFonts w:ascii="Cambria" w:hAnsi="Cambria"/>
          </w:rPr>
          <w:t xml:space="preserve">2.3.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Μαθησιακά αποτελέσματα του Προγράμματος Σπουδών</w:t>
        </w:r>
        <w:r w:rsidR="00BF2C6F">
          <w:rPr>
            <w:webHidden/>
          </w:rPr>
          <w:tab/>
        </w:r>
        <w:r w:rsidR="00BF2C6F">
          <w:rPr>
            <w:webHidden/>
          </w:rPr>
          <w:fldChar w:fldCharType="begin"/>
        </w:r>
        <w:r w:rsidR="00BF2C6F">
          <w:rPr>
            <w:webHidden/>
          </w:rPr>
          <w:instrText xml:space="preserve"> PAGEREF _Toc386521817 \h </w:instrText>
        </w:r>
        <w:r w:rsidR="00BF2C6F">
          <w:rPr>
            <w:webHidden/>
          </w:rPr>
        </w:r>
        <w:r w:rsidR="00BF2C6F">
          <w:rPr>
            <w:webHidden/>
          </w:rPr>
          <w:fldChar w:fldCharType="separate"/>
        </w:r>
        <w:r w:rsidR="00BF2C6F">
          <w:rPr>
            <w:webHidden/>
          </w:rPr>
          <w:t>2</w:t>
        </w:r>
        <w:r w:rsidR="00BF2C6F">
          <w:rPr>
            <w:webHidden/>
          </w:rPr>
          <w:fldChar w:fldCharType="end"/>
        </w:r>
      </w:hyperlink>
    </w:p>
    <w:p w14:paraId="4760E468"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18" w:history="1">
        <w:r w:rsidR="00BF2C6F" w:rsidRPr="004534D5">
          <w:rPr>
            <w:rStyle w:val="-"/>
            <w:rFonts w:ascii="Cambria" w:hAnsi="Cambria"/>
          </w:rPr>
          <w:t xml:space="preserve">2.4.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Σύνδεση των στόχων του Προγράμματος Σπουδών με την αγορά εργασίας</w:t>
        </w:r>
        <w:r w:rsidR="00BF2C6F">
          <w:rPr>
            <w:webHidden/>
          </w:rPr>
          <w:tab/>
        </w:r>
        <w:r w:rsidR="00BF2C6F">
          <w:rPr>
            <w:webHidden/>
          </w:rPr>
          <w:fldChar w:fldCharType="begin"/>
        </w:r>
        <w:r w:rsidR="00BF2C6F">
          <w:rPr>
            <w:webHidden/>
          </w:rPr>
          <w:instrText xml:space="preserve"> PAGEREF _Toc386521818 \h </w:instrText>
        </w:r>
        <w:r w:rsidR="00BF2C6F">
          <w:rPr>
            <w:webHidden/>
          </w:rPr>
        </w:r>
        <w:r w:rsidR="00BF2C6F">
          <w:rPr>
            <w:webHidden/>
          </w:rPr>
          <w:fldChar w:fldCharType="separate"/>
        </w:r>
        <w:r w:rsidR="00BF2C6F">
          <w:rPr>
            <w:webHidden/>
          </w:rPr>
          <w:t>2</w:t>
        </w:r>
        <w:r w:rsidR="00BF2C6F">
          <w:rPr>
            <w:webHidden/>
          </w:rPr>
          <w:fldChar w:fldCharType="end"/>
        </w:r>
      </w:hyperlink>
    </w:p>
    <w:p w14:paraId="6B274C89"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19" w:history="1">
        <w:r w:rsidR="00BF2C6F" w:rsidRPr="004534D5">
          <w:rPr>
            <w:rStyle w:val="-"/>
            <w:rFonts w:ascii="Cambria" w:hAnsi="Cambria"/>
          </w:rPr>
          <w:t xml:space="preserve">2.5.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Συμβατότητα σε σχέση με το Ευρωπαϊκό και Διεθνές Περιβάλλον</w:t>
        </w:r>
        <w:r w:rsidR="00BF2C6F">
          <w:rPr>
            <w:webHidden/>
          </w:rPr>
          <w:tab/>
        </w:r>
        <w:r w:rsidR="00BF2C6F">
          <w:rPr>
            <w:webHidden/>
          </w:rPr>
          <w:fldChar w:fldCharType="begin"/>
        </w:r>
        <w:r w:rsidR="00BF2C6F">
          <w:rPr>
            <w:webHidden/>
          </w:rPr>
          <w:instrText xml:space="preserve"> PAGEREF _Toc386521819 \h </w:instrText>
        </w:r>
        <w:r w:rsidR="00BF2C6F">
          <w:rPr>
            <w:webHidden/>
          </w:rPr>
        </w:r>
        <w:r w:rsidR="00BF2C6F">
          <w:rPr>
            <w:webHidden/>
          </w:rPr>
          <w:fldChar w:fldCharType="separate"/>
        </w:r>
        <w:r w:rsidR="00BF2C6F">
          <w:rPr>
            <w:webHidden/>
          </w:rPr>
          <w:t>2</w:t>
        </w:r>
        <w:r w:rsidR="00BF2C6F">
          <w:rPr>
            <w:webHidden/>
          </w:rPr>
          <w:fldChar w:fldCharType="end"/>
        </w:r>
      </w:hyperlink>
    </w:p>
    <w:p w14:paraId="5DB00D0B"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20" w:history="1">
        <w:r w:rsidR="00BF2C6F" w:rsidRPr="004534D5">
          <w:rPr>
            <w:rStyle w:val="-"/>
            <w:rFonts w:ascii="Cambria" w:hAnsi="Cambria"/>
          </w:rPr>
          <w:t xml:space="preserve">2.6.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Δομή του Προγράμματος Σπουδών</w:t>
        </w:r>
        <w:r w:rsidR="00BF2C6F">
          <w:rPr>
            <w:webHidden/>
          </w:rPr>
          <w:tab/>
        </w:r>
        <w:r w:rsidR="00BF2C6F">
          <w:rPr>
            <w:webHidden/>
          </w:rPr>
          <w:fldChar w:fldCharType="begin"/>
        </w:r>
        <w:r w:rsidR="00BF2C6F">
          <w:rPr>
            <w:webHidden/>
          </w:rPr>
          <w:instrText xml:space="preserve"> PAGEREF _Toc386521820 \h </w:instrText>
        </w:r>
        <w:r w:rsidR="00BF2C6F">
          <w:rPr>
            <w:webHidden/>
          </w:rPr>
        </w:r>
        <w:r w:rsidR="00BF2C6F">
          <w:rPr>
            <w:webHidden/>
          </w:rPr>
          <w:fldChar w:fldCharType="separate"/>
        </w:r>
        <w:r w:rsidR="00BF2C6F">
          <w:rPr>
            <w:webHidden/>
          </w:rPr>
          <w:t>3</w:t>
        </w:r>
        <w:r w:rsidR="00BF2C6F">
          <w:rPr>
            <w:webHidden/>
          </w:rPr>
          <w:fldChar w:fldCharType="end"/>
        </w:r>
      </w:hyperlink>
    </w:p>
    <w:p w14:paraId="45F140C7" w14:textId="77777777" w:rsidR="00BF2C6F" w:rsidRDefault="001B3287">
      <w:pPr>
        <w:pStyle w:val="10"/>
        <w:rPr>
          <w:rFonts w:asciiTheme="minorHAnsi" w:eastAsiaTheme="minorEastAsia" w:hAnsiTheme="minorHAnsi" w:cstheme="minorBidi"/>
          <w:b w:val="0"/>
          <w:bCs w:val="0"/>
          <w:sz w:val="22"/>
          <w:szCs w:val="22"/>
          <w:lang w:eastAsia="el-GR"/>
        </w:rPr>
      </w:pPr>
      <w:hyperlink w:anchor="_Toc386521821" w:history="1">
        <w:r w:rsidR="00BF2C6F" w:rsidRPr="004534D5">
          <w:rPr>
            <w:rStyle w:val="-"/>
            <w:rFonts w:ascii="Cambria" w:hAnsi="Cambria"/>
          </w:rPr>
          <w:t>3. Περιγράμματα Μαθημάτων Προγράμματος Σπουδών</w:t>
        </w:r>
        <w:r w:rsidR="00BF2C6F">
          <w:rPr>
            <w:webHidden/>
          </w:rPr>
          <w:tab/>
        </w:r>
        <w:r w:rsidR="00BF2C6F">
          <w:rPr>
            <w:webHidden/>
          </w:rPr>
          <w:fldChar w:fldCharType="begin"/>
        </w:r>
        <w:r w:rsidR="00BF2C6F">
          <w:rPr>
            <w:webHidden/>
          </w:rPr>
          <w:instrText xml:space="preserve"> PAGEREF _Toc386521821 \h </w:instrText>
        </w:r>
        <w:r w:rsidR="00BF2C6F">
          <w:rPr>
            <w:webHidden/>
          </w:rPr>
        </w:r>
        <w:r w:rsidR="00BF2C6F">
          <w:rPr>
            <w:webHidden/>
          </w:rPr>
          <w:fldChar w:fldCharType="separate"/>
        </w:r>
        <w:r w:rsidR="00BF2C6F">
          <w:rPr>
            <w:webHidden/>
          </w:rPr>
          <w:t>4</w:t>
        </w:r>
        <w:r w:rsidR="00BF2C6F">
          <w:rPr>
            <w:webHidden/>
          </w:rPr>
          <w:fldChar w:fldCharType="end"/>
        </w:r>
      </w:hyperlink>
    </w:p>
    <w:p w14:paraId="534EEDB4" w14:textId="77777777" w:rsidR="00BF2C6F" w:rsidRDefault="001B3287">
      <w:pPr>
        <w:pStyle w:val="10"/>
        <w:rPr>
          <w:rFonts w:asciiTheme="minorHAnsi" w:eastAsiaTheme="minorEastAsia" w:hAnsiTheme="minorHAnsi" w:cstheme="minorBidi"/>
          <w:b w:val="0"/>
          <w:bCs w:val="0"/>
          <w:sz w:val="22"/>
          <w:szCs w:val="22"/>
          <w:lang w:eastAsia="el-GR"/>
        </w:rPr>
      </w:pPr>
      <w:hyperlink w:anchor="_Toc386521822" w:history="1">
        <w:r w:rsidR="00BF2C6F" w:rsidRPr="004534D5">
          <w:rPr>
            <w:rStyle w:val="-"/>
            <w:rFonts w:ascii="Cambria" w:hAnsi="Cambria"/>
          </w:rPr>
          <w:t>4. Οργάνωση του Εκπαιδευτικού Έργου</w:t>
        </w:r>
        <w:r w:rsidR="00BF2C6F">
          <w:rPr>
            <w:webHidden/>
          </w:rPr>
          <w:tab/>
        </w:r>
        <w:r w:rsidR="00BF2C6F">
          <w:rPr>
            <w:webHidden/>
          </w:rPr>
          <w:fldChar w:fldCharType="begin"/>
        </w:r>
        <w:r w:rsidR="00BF2C6F">
          <w:rPr>
            <w:webHidden/>
          </w:rPr>
          <w:instrText xml:space="preserve"> PAGEREF _Toc386521822 \h </w:instrText>
        </w:r>
        <w:r w:rsidR="00BF2C6F">
          <w:rPr>
            <w:webHidden/>
          </w:rPr>
        </w:r>
        <w:r w:rsidR="00BF2C6F">
          <w:rPr>
            <w:webHidden/>
          </w:rPr>
          <w:fldChar w:fldCharType="separate"/>
        </w:r>
        <w:r w:rsidR="00BF2C6F">
          <w:rPr>
            <w:webHidden/>
          </w:rPr>
          <w:t>7</w:t>
        </w:r>
        <w:r w:rsidR="00BF2C6F">
          <w:rPr>
            <w:webHidden/>
          </w:rPr>
          <w:fldChar w:fldCharType="end"/>
        </w:r>
      </w:hyperlink>
    </w:p>
    <w:p w14:paraId="1602034F"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23" w:history="1">
        <w:r w:rsidR="00BF2C6F" w:rsidRPr="004534D5">
          <w:rPr>
            <w:rStyle w:val="-"/>
            <w:rFonts w:ascii="Cambria" w:hAnsi="Cambria"/>
          </w:rPr>
          <w:t xml:space="preserve">4.1.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Στελέχωση του Τμήματος.</w:t>
        </w:r>
        <w:r w:rsidR="00BF2C6F">
          <w:rPr>
            <w:webHidden/>
          </w:rPr>
          <w:tab/>
        </w:r>
        <w:r w:rsidR="00BF2C6F">
          <w:rPr>
            <w:webHidden/>
          </w:rPr>
          <w:fldChar w:fldCharType="begin"/>
        </w:r>
        <w:r w:rsidR="00BF2C6F">
          <w:rPr>
            <w:webHidden/>
          </w:rPr>
          <w:instrText xml:space="preserve"> PAGEREF _Toc386521823 \h </w:instrText>
        </w:r>
        <w:r w:rsidR="00BF2C6F">
          <w:rPr>
            <w:webHidden/>
          </w:rPr>
        </w:r>
        <w:r w:rsidR="00BF2C6F">
          <w:rPr>
            <w:webHidden/>
          </w:rPr>
          <w:fldChar w:fldCharType="separate"/>
        </w:r>
        <w:r w:rsidR="00BF2C6F">
          <w:rPr>
            <w:webHidden/>
          </w:rPr>
          <w:t>7</w:t>
        </w:r>
        <w:r w:rsidR="00BF2C6F">
          <w:rPr>
            <w:webHidden/>
          </w:rPr>
          <w:fldChar w:fldCharType="end"/>
        </w:r>
      </w:hyperlink>
    </w:p>
    <w:p w14:paraId="6645BD45"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24" w:history="1">
        <w:r w:rsidR="00BF2C6F" w:rsidRPr="004534D5">
          <w:rPr>
            <w:rStyle w:val="-"/>
            <w:rFonts w:ascii="Cambria" w:hAnsi="Cambria"/>
          </w:rPr>
          <w:t xml:space="preserve">4.2.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Συνοπτικός Πίνακας Διδασκόντων.</w:t>
        </w:r>
        <w:r w:rsidR="00BF2C6F">
          <w:rPr>
            <w:webHidden/>
          </w:rPr>
          <w:tab/>
        </w:r>
        <w:r w:rsidR="00BF2C6F">
          <w:rPr>
            <w:webHidden/>
          </w:rPr>
          <w:fldChar w:fldCharType="begin"/>
        </w:r>
        <w:r w:rsidR="00BF2C6F">
          <w:rPr>
            <w:webHidden/>
          </w:rPr>
          <w:instrText xml:space="preserve"> PAGEREF _Toc386521824 \h </w:instrText>
        </w:r>
        <w:r w:rsidR="00BF2C6F">
          <w:rPr>
            <w:webHidden/>
          </w:rPr>
        </w:r>
        <w:r w:rsidR="00BF2C6F">
          <w:rPr>
            <w:webHidden/>
          </w:rPr>
          <w:fldChar w:fldCharType="separate"/>
        </w:r>
        <w:r w:rsidR="00BF2C6F">
          <w:rPr>
            <w:webHidden/>
          </w:rPr>
          <w:t>8</w:t>
        </w:r>
        <w:r w:rsidR="00BF2C6F">
          <w:rPr>
            <w:webHidden/>
          </w:rPr>
          <w:fldChar w:fldCharType="end"/>
        </w:r>
      </w:hyperlink>
    </w:p>
    <w:p w14:paraId="1C7AFC86"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25" w:history="1">
        <w:r w:rsidR="00BF2C6F" w:rsidRPr="004534D5">
          <w:rPr>
            <w:rStyle w:val="-"/>
            <w:rFonts w:ascii="Cambria" w:hAnsi="Cambria"/>
          </w:rPr>
          <w:t xml:space="preserve">4.3.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Πίνακας αντιστοίχισης Διδασκόντων - Μαθημάτων</w:t>
        </w:r>
        <w:r w:rsidR="00BF2C6F">
          <w:rPr>
            <w:webHidden/>
          </w:rPr>
          <w:tab/>
        </w:r>
        <w:r w:rsidR="00BF2C6F">
          <w:rPr>
            <w:webHidden/>
          </w:rPr>
          <w:fldChar w:fldCharType="begin"/>
        </w:r>
        <w:r w:rsidR="00BF2C6F">
          <w:rPr>
            <w:webHidden/>
          </w:rPr>
          <w:instrText xml:space="preserve"> PAGEREF _Toc386521825 \h </w:instrText>
        </w:r>
        <w:r w:rsidR="00BF2C6F">
          <w:rPr>
            <w:webHidden/>
          </w:rPr>
        </w:r>
        <w:r w:rsidR="00BF2C6F">
          <w:rPr>
            <w:webHidden/>
          </w:rPr>
          <w:fldChar w:fldCharType="separate"/>
        </w:r>
        <w:r w:rsidR="00BF2C6F">
          <w:rPr>
            <w:webHidden/>
          </w:rPr>
          <w:t>9</w:t>
        </w:r>
        <w:r w:rsidR="00BF2C6F">
          <w:rPr>
            <w:webHidden/>
          </w:rPr>
          <w:fldChar w:fldCharType="end"/>
        </w:r>
      </w:hyperlink>
    </w:p>
    <w:p w14:paraId="35366F35"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26" w:history="1">
        <w:r w:rsidR="00BF2C6F" w:rsidRPr="004534D5">
          <w:rPr>
            <w:rStyle w:val="-"/>
            <w:rFonts w:ascii="Cambria" w:hAnsi="Cambria"/>
          </w:rPr>
          <w:t xml:space="preserve">4.4.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Διδακτικό Έργο</w:t>
        </w:r>
        <w:r w:rsidR="00BF2C6F">
          <w:rPr>
            <w:webHidden/>
          </w:rPr>
          <w:tab/>
        </w:r>
        <w:r w:rsidR="00BF2C6F">
          <w:rPr>
            <w:webHidden/>
          </w:rPr>
          <w:fldChar w:fldCharType="begin"/>
        </w:r>
        <w:r w:rsidR="00BF2C6F">
          <w:rPr>
            <w:webHidden/>
          </w:rPr>
          <w:instrText xml:space="preserve"> PAGEREF _Toc386521826 \h </w:instrText>
        </w:r>
        <w:r w:rsidR="00BF2C6F">
          <w:rPr>
            <w:webHidden/>
          </w:rPr>
        </w:r>
        <w:r w:rsidR="00BF2C6F">
          <w:rPr>
            <w:webHidden/>
          </w:rPr>
          <w:fldChar w:fldCharType="separate"/>
        </w:r>
        <w:r w:rsidR="00BF2C6F">
          <w:rPr>
            <w:webHidden/>
          </w:rPr>
          <w:t>10</w:t>
        </w:r>
        <w:r w:rsidR="00BF2C6F">
          <w:rPr>
            <w:webHidden/>
          </w:rPr>
          <w:fldChar w:fldCharType="end"/>
        </w:r>
      </w:hyperlink>
    </w:p>
    <w:p w14:paraId="04550585"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27" w:history="1">
        <w:r w:rsidR="00BF2C6F" w:rsidRPr="004534D5">
          <w:rPr>
            <w:rStyle w:val="-"/>
            <w:rFonts w:ascii="Cambria" w:hAnsi="Cambria"/>
          </w:rPr>
          <w:t xml:space="preserve">4.5.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Σχέδια Βελτίωσης</w:t>
        </w:r>
        <w:r w:rsidR="00BF2C6F">
          <w:rPr>
            <w:webHidden/>
          </w:rPr>
          <w:tab/>
        </w:r>
        <w:r w:rsidR="00BF2C6F">
          <w:rPr>
            <w:webHidden/>
          </w:rPr>
          <w:fldChar w:fldCharType="begin"/>
        </w:r>
        <w:r w:rsidR="00BF2C6F">
          <w:rPr>
            <w:webHidden/>
          </w:rPr>
          <w:instrText xml:space="preserve"> PAGEREF _Toc386521827 \h </w:instrText>
        </w:r>
        <w:r w:rsidR="00BF2C6F">
          <w:rPr>
            <w:webHidden/>
          </w:rPr>
        </w:r>
        <w:r w:rsidR="00BF2C6F">
          <w:rPr>
            <w:webHidden/>
          </w:rPr>
          <w:fldChar w:fldCharType="separate"/>
        </w:r>
        <w:r w:rsidR="00BF2C6F">
          <w:rPr>
            <w:webHidden/>
          </w:rPr>
          <w:t>11</w:t>
        </w:r>
        <w:r w:rsidR="00BF2C6F">
          <w:rPr>
            <w:webHidden/>
          </w:rPr>
          <w:fldChar w:fldCharType="end"/>
        </w:r>
      </w:hyperlink>
    </w:p>
    <w:p w14:paraId="4CC17ACF" w14:textId="77777777" w:rsidR="00BF2C6F" w:rsidRDefault="001B3287">
      <w:pPr>
        <w:pStyle w:val="10"/>
        <w:rPr>
          <w:rFonts w:asciiTheme="minorHAnsi" w:eastAsiaTheme="minorEastAsia" w:hAnsiTheme="minorHAnsi" w:cstheme="minorBidi"/>
          <w:b w:val="0"/>
          <w:bCs w:val="0"/>
          <w:sz w:val="22"/>
          <w:szCs w:val="22"/>
          <w:lang w:eastAsia="el-GR"/>
        </w:rPr>
      </w:pPr>
      <w:hyperlink w:anchor="_Toc386521828" w:history="1">
        <w:r w:rsidR="00BF2C6F" w:rsidRPr="004534D5">
          <w:rPr>
            <w:rStyle w:val="-"/>
            <w:rFonts w:ascii="Cambria" w:hAnsi="Cambria"/>
          </w:rPr>
          <w:t>5. Ερευνητικό έργο του τμήματος</w:t>
        </w:r>
        <w:r w:rsidR="00BF2C6F">
          <w:rPr>
            <w:webHidden/>
          </w:rPr>
          <w:tab/>
        </w:r>
        <w:r w:rsidR="00BF2C6F">
          <w:rPr>
            <w:webHidden/>
          </w:rPr>
          <w:fldChar w:fldCharType="begin"/>
        </w:r>
        <w:r w:rsidR="00BF2C6F">
          <w:rPr>
            <w:webHidden/>
          </w:rPr>
          <w:instrText xml:space="preserve"> PAGEREF _Toc386521828 \h </w:instrText>
        </w:r>
        <w:r w:rsidR="00BF2C6F">
          <w:rPr>
            <w:webHidden/>
          </w:rPr>
        </w:r>
        <w:r w:rsidR="00BF2C6F">
          <w:rPr>
            <w:webHidden/>
          </w:rPr>
          <w:fldChar w:fldCharType="separate"/>
        </w:r>
        <w:r w:rsidR="00BF2C6F">
          <w:rPr>
            <w:webHidden/>
          </w:rPr>
          <w:t>12</w:t>
        </w:r>
        <w:r w:rsidR="00BF2C6F">
          <w:rPr>
            <w:webHidden/>
          </w:rPr>
          <w:fldChar w:fldCharType="end"/>
        </w:r>
      </w:hyperlink>
    </w:p>
    <w:p w14:paraId="35913995" w14:textId="77777777" w:rsidR="00BF2C6F" w:rsidRDefault="001B3287">
      <w:pPr>
        <w:pStyle w:val="10"/>
        <w:rPr>
          <w:rFonts w:asciiTheme="minorHAnsi" w:eastAsiaTheme="minorEastAsia" w:hAnsiTheme="minorHAnsi" w:cstheme="minorBidi"/>
          <w:b w:val="0"/>
          <w:bCs w:val="0"/>
          <w:sz w:val="22"/>
          <w:szCs w:val="22"/>
          <w:lang w:eastAsia="el-GR"/>
        </w:rPr>
      </w:pPr>
      <w:hyperlink w:anchor="_Toc386521829" w:history="1">
        <w:r w:rsidR="00BF2C6F" w:rsidRPr="004534D5">
          <w:rPr>
            <w:rStyle w:val="-"/>
            <w:rFonts w:ascii="Cambria" w:hAnsi="Cambria"/>
          </w:rPr>
          <w:t>6. Υποδομές – Υποστηρικτικές υπηρεσίες</w:t>
        </w:r>
        <w:r w:rsidR="00BF2C6F">
          <w:rPr>
            <w:webHidden/>
          </w:rPr>
          <w:tab/>
        </w:r>
        <w:r w:rsidR="00BF2C6F">
          <w:rPr>
            <w:webHidden/>
          </w:rPr>
          <w:fldChar w:fldCharType="begin"/>
        </w:r>
        <w:r w:rsidR="00BF2C6F">
          <w:rPr>
            <w:webHidden/>
          </w:rPr>
          <w:instrText xml:space="preserve"> PAGEREF _Toc386521829 \h </w:instrText>
        </w:r>
        <w:r w:rsidR="00BF2C6F">
          <w:rPr>
            <w:webHidden/>
          </w:rPr>
        </w:r>
        <w:r w:rsidR="00BF2C6F">
          <w:rPr>
            <w:webHidden/>
          </w:rPr>
          <w:fldChar w:fldCharType="separate"/>
        </w:r>
        <w:r w:rsidR="00BF2C6F">
          <w:rPr>
            <w:webHidden/>
          </w:rPr>
          <w:t>13</w:t>
        </w:r>
        <w:r w:rsidR="00BF2C6F">
          <w:rPr>
            <w:webHidden/>
          </w:rPr>
          <w:fldChar w:fldCharType="end"/>
        </w:r>
      </w:hyperlink>
    </w:p>
    <w:p w14:paraId="1F5ACF90"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30" w:history="1">
        <w:r w:rsidR="00BF2C6F" w:rsidRPr="004534D5">
          <w:rPr>
            <w:rStyle w:val="-"/>
            <w:rFonts w:ascii="Cambria" w:hAnsi="Cambria"/>
          </w:rPr>
          <w:t xml:space="preserve">6.1.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Υποδομές που χρησιμοποιεί το τμήμα για την υποστήριξη του διδακτικού έργου</w:t>
        </w:r>
        <w:r w:rsidR="00BF2C6F">
          <w:rPr>
            <w:webHidden/>
          </w:rPr>
          <w:tab/>
        </w:r>
        <w:r w:rsidR="00BF2C6F">
          <w:rPr>
            <w:webHidden/>
          </w:rPr>
          <w:fldChar w:fldCharType="begin"/>
        </w:r>
        <w:r w:rsidR="00BF2C6F">
          <w:rPr>
            <w:webHidden/>
          </w:rPr>
          <w:instrText xml:space="preserve"> PAGEREF _Toc386521830 \h </w:instrText>
        </w:r>
        <w:r w:rsidR="00BF2C6F">
          <w:rPr>
            <w:webHidden/>
          </w:rPr>
        </w:r>
        <w:r w:rsidR="00BF2C6F">
          <w:rPr>
            <w:webHidden/>
          </w:rPr>
          <w:fldChar w:fldCharType="separate"/>
        </w:r>
        <w:r w:rsidR="00BF2C6F">
          <w:rPr>
            <w:webHidden/>
          </w:rPr>
          <w:t>13</w:t>
        </w:r>
        <w:r w:rsidR="00BF2C6F">
          <w:rPr>
            <w:webHidden/>
          </w:rPr>
          <w:fldChar w:fldCharType="end"/>
        </w:r>
      </w:hyperlink>
    </w:p>
    <w:p w14:paraId="79D99742"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31" w:history="1">
        <w:r w:rsidR="00BF2C6F" w:rsidRPr="004534D5">
          <w:rPr>
            <w:rStyle w:val="-"/>
            <w:rFonts w:ascii="Cambria" w:hAnsi="Cambria"/>
          </w:rPr>
          <w:t xml:space="preserve">6.2.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Αξιοποίηση των τεχνολογιών πληροφορικής και τηλεπικοινωνιών</w:t>
        </w:r>
        <w:r w:rsidR="00BF2C6F">
          <w:rPr>
            <w:webHidden/>
          </w:rPr>
          <w:tab/>
        </w:r>
        <w:r w:rsidR="00BF2C6F">
          <w:rPr>
            <w:webHidden/>
          </w:rPr>
          <w:fldChar w:fldCharType="begin"/>
        </w:r>
        <w:r w:rsidR="00BF2C6F">
          <w:rPr>
            <w:webHidden/>
          </w:rPr>
          <w:instrText xml:space="preserve"> PAGEREF _Toc386521831 \h </w:instrText>
        </w:r>
        <w:r w:rsidR="00BF2C6F">
          <w:rPr>
            <w:webHidden/>
          </w:rPr>
        </w:r>
        <w:r w:rsidR="00BF2C6F">
          <w:rPr>
            <w:webHidden/>
          </w:rPr>
          <w:fldChar w:fldCharType="separate"/>
        </w:r>
        <w:r w:rsidR="00BF2C6F">
          <w:rPr>
            <w:webHidden/>
          </w:rPr>
          <w:t>13</w:t>
        </w:r>
        <w:r w:rsidR="00BF2C6F">
          <w:rPr>
            <w:webHidden/>
          </w:rPr>
          <w:fldChar w:fldCharType="end"/>
        </w:r>
      </w:hyperlink>
    </w:p>
    <w:p w14:paraId="2B8CB7EA"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32" w:history="1">
        <w:r w:rsidR="00BF2C6F" w:rsidRPr="004534D5">
          <w:rPr>
            <w:rStyle w:val="-"/>
            <w:rFonts w:ascii="Cambria" w:hAnsi="Cambria"/>
          </w:rPr>
          <w:t xml:space="preserve">6.3.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Υποστηρικτικές υπηρεσίες</w:t>
        </w:r>
        <w:r w:rsidR="00BF2C6F">
          <w:rPr>
            <w:webHidden/>
          </w:rPr>
          <w:tab/>
        </w:r>
        <w:r w:rsidR="00BF2C6F">
          <w:rPr>
            <w:webHidden/>
          </w:rPr>
          <w:fldChar w:fldCharType="begin"/>
        </w:r>
        <w:r w:rsidR="00BF2C6F">
          <w:rPr>
            <w:webHidden/>
          </w:rPr>
          <w:instrText xml:space="preserve"> PAGEREF _Toc386521832 \h </w:instrText>
        </w:r>
        <w:r w:rsidR="00BF2C6F">
          <w:rPr>
            <w:webHidden/>
          </w:rPr>
        </w:r>
        <w:r w:rsidR="00BF2C6F">
          <w:rPr>
            <w:webHidden/>
          </w:rPr>
          <w:fldChar w:fldCharType="separate"/>
        </w:r>
        <w:r w:rsidR="00BF2C6F">
          <w:rPr>
            <w:webHidden/>
          </w:rPr>
          <w:t>14</w:t>
        </w:r>
        <w:r w:rsidR="00BF2C6F">
          <w:rPr>
            <w:webHidden/>
          </w:rPr>
          <w:fldChar w:fldCharType="end"/>
        </w:r>
      </w:hyperlink>
    </w:p>
    <w:p w14:paraId="50784614" w14:textId="77777777" w:rsidR="00BF2C6F" w:rsidRDefault="001B3287">
      <w:pPr>
        <w:pStyle w:val="10"/>
        <w:rPr>
          <w:rFonts w:asciiTheme="minorHAnsi" w:eastAsiaTheme="minorEastAsia" w:hAnsiTheme="minorHAnsi" w:cstheme="minorBidi"/>
          <w:b w:val="0"/>
          <w:bCs w:val="0"/>
          <w:sz w:val="22"/>
          <w:szCs w:val="22"/>
          <w:lang w:eastAsia="el-GR"/>
        </w:rPr>
      </w:pPr>
      <w:hyperlink w:anchor="_Toc386521833" w:history="1">
        <w:r w:rsidR="00BF2C6F" w:rsidRPr="004534D5">
          <w:rPr>
            <w:rStyle w:val="-"/>
            <w:rFonts w:ascii="Cambria" w:hAnsi="Cambria"/>
          </w:rPr>
          <w:t>7. Διοίκηση και Στρατηγική Ακαδημαϊκής Ανάπτυξης</w:t>
        </w:r>
        <w:r w:rsidR="00BF2C6F">
          <w:rPr>
            <w:webHidden/>
          </w:rPr>
          <w:tab/>
        </w:r>
        <w:r w:rsidR="00BF2C6F">
          <w:rPr>
            <w:webHidden/>
          </w:rPr>
          <w:fldChar w:fldCharType="begin"/>
        </w:r>
        <w:r w:rsidR="00BF2C6F">
          <w:rPr>
            <w:webHidden/>
          </w:rPr>
          <w:instrText xml:space="preserve"> PAGEREF _Toc386521833 \h </w:instrText>
        </w:r>
        <w:r w:rsidR="00BF2C6F">
          <w:rPr>
            <w:webHidden/>
          </w:rPr>
        </w:r>
        <w:r w:rsidR="00BF2C6F">
          <w:rPr>
            <w:webHidden/>
          </w:rPr>
          <w:fldChar w:fldCharType="separate"/>
        </w:r>
        <w:r w:rsidR="00BF2C6F">
          <w:rPr>
            <w:webHidden/>
          </w:rPr>
          <w:t>15</w:t>
        </w:r>
        <w:r w:rsidR="00BF2C6F">
          <w:rPr>
            <w:webHidden/>
          </w:rPr>
          <w:fldChar w:fldCharType="end"/>
        </w:r>
      </w:hyperlink>
    </w:p>
    <w:p w14:paraId="31253E57"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34" w:history="1">
        <w:r w:rsidR="00BF2C6F" w:rsidRPr="004534D5">
          <w:rPr>
            <w:rStyle w:val="-"/>
            <w:rFonts w:ascii="Cambria" w:hAnsi="Cambria"/>
          </w:rPr>
          <w:t xml:space="preserve">7.1.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Διοίκηση του τμήματος</w:t>
        </w:r>
        <w:r w:rsidR="00BF2C6F">
          <w:rPr>
            <w:webHidden/>
          </w:rPr>
          <w:tab/>
        </w:r>
        <w:r w:rsidR="00BF2C6F">
          <w:rPr>
            <w:webHidden/>
          </w:rPr>
          <w:fldChar w:fldCharType="begin"/>
        </w:r>
        <w:r w:rsidR="00BF2C6F">
          <w:rPr>
            <w:webHidden/>
          </w:rPr>
          <w:instrText xml:space="preserve"> PAGEREF _Toc386521834 \h </w:instrText>
        </w:r>
        <w:r w:rsidR="00BF2C6F">
          <w:rPr>
            <w:webHidden/>
          </w:rPr>
        </w:r>
        <w:r w:rsidR="00BF2C6F">
          <w:rPr>
            <w:webHidden/>
          </w:rPr>
          <w:fldChar w:fldCharType="separate"/>
        </w:r>
        <w:r w:rsidR="00BF2C6F">
          <w:rPr>
            <w:webHidden/>
          </w:rPr>
          <w:t>15</w:t>
        </w:r>
        <w:r w:rsidR="00BF2C6F">
          <w:rPr>
            <w:webHidden/>
          </w:rPr>
          <w:fldChar w:fldCharType="end"/>
        </w:r>
      </w:hyperlink>
    </w:p>
    <w:p w14:paraId="7CD5579C"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35" w:history="1">
        <w:r w:rsidR="00BF2C6F" w:rsidRPr="004534D5">
          <w:rPr>
            <w:rStyle w:val="-"/>
            <w:rFonts w:ascii="Cambria" w:hAnsi="Cambria"/>
          </w:rPr>
          <w:t xml:space="preserve">7.2.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Στρατηγικός σχεδιασμός</w:t>
        </w:r>
        <w:r w:rsidR="00BF2C6F">
          <w:rPr>
            <w:webHidden/>
          </w:rPr>
          <w:tab/>
        </w:r>
        <w:r w:rsidR="00BF2C6F">
          <w:rPr>
            <w:webHidden/>
          </w:rPr>
          <w:fldChar w:fldCharType="begin"/>
        </w:r>
        <w:r w:rsidR="00BF2C6F">
          <w:rPr>
            <w:webHidden/>
          </w:rPr>
          <w:instrText xml:space="preserve"> PAGEREF _Toc386521835 \h </w:instrText>
        </w:r>
        <w:r w:rsidR="00BF2C6F">
          <w:rPr>
            <w:webHidden/>
          </w:rPr>
        </w:r>
        <w:r w:rsidR="00BF2C6F">
          <w:rPr>
            <w:webHidden/>
          </w:rPr>
          <w:fldChar w:fldCharType="separate"/>
        </w:r>
        <w:r w:rsidR="00BF2C6F">
          <w:rPr>
            <w:webHidden/>
          </w:rPr>
          <w:t>15</w:t>
        </w:r>
        <w:r w:rsidR="00BF2C6F">
          <w:rPr>
            <w:webHidden/>
          </w:rPr>
          <w:fldChar w:fldCharType="end"/>
        </w:r>
      </w:hyperlink>
    </w:p>
    <w:p w14:paraId="1F8EEADE"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36" w:history="1">
        <w:r w:rsidR="00BF2C6F" w:rsidRPr="004534D5">
          <w:rPr>
            <w:rStyle w:val="-"/>
            <w:rFonts w:ascii="Cambria" w:hAnsi="Cambria"/>
          </w:rPr>
          <w:t xml:space="preserve">7.3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Συνεργασίες του τμήματος με κοινωνικούς / πολιτιστικούς / παραγωγικούς (ΚΠΠ) φορείς</w:t>
        </w:r>
        <w:r w:rsidR="00BF2C6F">
          <w:rPr>
            <w:webHidden/>
          </w:rPr>
          <w:tab/>
        </w:r>
        <w:r w:rsidR="00BF2C6F">
          <w:rPr>
            <w:webHidden/>
          </w:rPr>
          <w:fldChar w:fldCharType="begin"/>
        </w:r>
        <w:r w:rsidR="00BF2C6F">
          <w:rPr>
            <w:webHidden/>
          </w:rPr>
          <w:instrText xml:space="preserve"> PAGEREF _Toc386521836 \h </w:instrText>
        </w:r>
        <w:r w:rsidR="00BF2C6F">
          <w:rPr>
            <w:webHidden/>
          </w:rPr>
        </w:r>
        <w:r w:rsidR="00BF2C6F">
          <w:rPr>
            <w:webHidden/>
          </w:rPr>
          <w:fldChar w:fldCharType="separate"/>
        </w:r>
        <w:r w:rsidR="00BF2C6F">
          <w:rPr>
            <w:webHidden/>
          </w:rPr>
          <w:t>16</w:t>
        </w:r>
        <w:r w:rsidR="00BF2C6F">
          <w:rPr>
            <w:webHidden/>
          </w:rPr>
          <w:fldChar w:fldCharType="end"/>
        </w:r>
      </w:hyperlink>
    </w:p>
    <w:p w14:paraId="48D50F67"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37" w:history="1">
        <w:r w:rsidR="00BF2C6F" w:rsidRPr="004534D5">
          <w:rPr>
            <w:rStyle w:val="-"/>
            <w:rFonts w:ascii="Cambria" w:hAnsi="Cambria"/>
          </w:rPr>
          <w:t xml:space="preserve">7.4.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Διεθνής Διάσταση του Προγράμματος Σπουδών</w:t>
        </w:r>
        <w:r w:rsidR="00BF2C6F">
          <w:rPr>
            <w:webHidden/>
          </w:rPr>
          <w:tab/>
        </w:r>
        <w:r w:rsidR="00BF2C6F">
          <w:rPr>
            <w:webHidden/>
          </w:rPr>
          <w:fldChar w:fldCharType="begin"/>
        </w:r>
        <w:r w:rsidR="00BF2C6F">
          <w:rPr>
            <w:webHidden/>
          </w:rPr>
          <w:instrText xml:space="preserve"> PAGEREF _Toc386521837 \h </w:instrText>
        </w:r>
        <w:r w:rsidR="00BF2C6F">
          <w:rPr>
            <w:webHidden/>
          </w:rPr>
        </w:r>
        <w:r w:rsidR="00BF2C6F">
          <w:rPr>
            <w:webHidden/>
          </w:rPr>
          <w:fldChar w:fldCharType="separate"/>
        </w:r>
        <w:r w:rsidR="00BF2C6F">
          <w:rPr>
            <w:webHidden/>
          </w:rPr>
          <w:t>17</w:t>
        </w:r>
        <w:r w:rsidR="00BF2C6F">
          <w:rPr>
            <w:webHidden/>
          </w:rPr>
          <w:fldChar w:fldCharType="end"/>
        </w:r>
      </w:hyperlink>
    </w:p>
    <w:p w14:paraId="30BCCA92" w14:textId="77777777" w:rsidR="00BF2C6F" w:rsidRDefault="001B3287">
      <w:pPr>
        <w:pStyle w:val="22"/>
        <w:tabs>
          <w:tab w:val="left" w:pos="720"/>
        </w:tabs>
        <w:rPr>
          <w:rFonts w:asciiTheme="minorHAnsi" w:eastAsiaTheme="minorEastAsia" w:hAnsiTheme="minorHAnsi" w:cstheme="minorBidi"/>
          <w:sz w:val="22"/>
          <w:szCs w:val="22"/>
          <w:lang w:eastAsia="el-GR"/>
        </w:rPr>
      </w:pPr>
      <w:hyperlink w:anchor="_Toc386521838" w:history="1">
        <w:r w:rsidR="00BF2C6F" w:rsidRPr="004534D5">
          <w:rPr>
            <w:rStyle w:val="-"/>
            <w:rFonts w:ascii="Cambria" w:hAnsi="Cambria"/>
          </w:rPr>
          <w:t xml:space="preserve">7.5. </w:t>
        </w:r>
        <w:r w:rsidR="00BF2C6F">
          <w:rPr>
            <w:rFonts w:asciiTheme="minorHAnsi" w:eastAsiaTheme="minorEastAsia" w:hAnsiTheme="minorHAnsi" w:cstheme="minorBidi"/>
            <w:sz w:val="22"/>
            <w:szCs w:val="22"/>
            <w:lang w:eastAsia="el-GR"/>
          </w:rPr>
          <w:tab/>
        </w:r>
        <w:r w:rsidR="00BF2C6F" w:rsidRPr="004534D5">
          <w:rPr>
            <w:rStyle w:val="-"/>
            <w:rFonts w:ascii="Cambria" w:hAnsi="Cambria"/>
          </w:rPr>
          <w:t>Επιπρόσθετοι Πόροι - Βιωσιμότητα</w:t>
        </w:r>
        <w:r w:rsidR="00BF2C6F">
          <w:rPr>
            <w:webHidden/>
          </w:rPr>
          <w:tab/>
        </w:r>
        <w:r w:rsidR="00BF2C6F">
          <w:rPr>
            <w:webHidden/>
          </w:rPr>
          <w:fldChar w:fldCharType="begin"/>
        </w:r>
        <w:r w:rsidR="00BF2C6F">
          <w:rPr>
            <w:webHidden/>
          </w:rPr>
          <w:instrText xml:space="preserve"> PAGEREF _Toc386521838 \h </w:instrText>
        </w:r>
        <w:r w:rsidR="00BF2C6F">
          <w:rPr>
            <w:webHidden/>
          </w:rPr>
        </w:r>
        <w:r w:rsidR="00BF2C6F">
          <w:rPr>
            <w:webHidden/>
          </w:rPr>
          <w:fldChar w:fldCharType="separate"/>
        </w:r>
        <w:r w:rsidR="00BF2C6F">
          <w:rPr>
            <w:webHidden/>
          </w:rPr>
          <w:t>18</w:t>
        </w:r>
        <w:r w:rsidR="00BF2C6F">
          <w:rPr>
            <w:webHidden/>
          </w:rPr>
          <w:fldChar w:fldCharType="end"/>
        </w:r>
      </w:hyperlink>
    </w:p>
    <w:p w14:paraId="55B408F2" w14:textId="77777777" w:rsidR="00BF2C6F" w:rsidRDefault="001B3287">
      <w:pPr>
        <w:pStyle w:val="10"/>
        <w:rPr>
          <w:rFonts w:asciiTheme="minorHAnsi" w:eastAsiaTheme="minorEastAsia" w:hAnsiTheme="minorHAnsi" w:cstheme="minorBidi"/>
          <w:b w:val="0"/>
          <w:bCs w:val="0"/>
          <w:sz w:val="22"/>
          <w:szCs w:val="22"/>
          <w:lang w:eastAsia="el-GR"/>
        </w:rPr>
      </w:pPr>
      <w:hyperlink w:anchor="_Toc386521839" w:history="1">
        <w:r w:rsidR="00BF2C6F" w:rsidRPr="004534D5">
          <w:rPr>
            <w:rStyle w:val="-"/>
            <w:rFonts w:ascii="Cambria" w:hAnsi="Cambria"/>
          </w:rPr>
          <w:t>8. Πίνακες</w:t>
        </w:r>
        <w:r w:rsidR="00BF2C6F">
          <w:rPr>
            <w:webHidden/>
          </w:rPr>
          <w:tab/>
        </w:r>
        <w:r w:rsidR="00BF2C6F">
          <w:rPr>
            <w:webHidden/>
          </w:rPr>
          <w:fldChar w:fldCharType="begin"/>
        </w:r>
        <w:r w:rsidR="00BF2C6F">
          <w:rPr>
            <w:webHidden/>
          </w:rPr>
          <w:instrText xml:space="preserve"> PAGEREF _Toc386521839 \h </w:instrText>
        </w:r>
        <w:r w:rsidR="00BF2C6F">
          <w:rPr>
            <w:webHidden/>
          </w:rPr>
        </w:r>
        <w:r w:rsidR="00BF2C6F">
          <w:rPr>
            <w:webHidden/>
          </w:rPr>
          <w:fldChar w:fldCharType="separate"/>
        </w:r>
        <w:r w:rsidR="00BF2C6F">
          <w:rPr>
            <w:webHidden/>
          </w:rPr>
          <w:t>19</w:t>
        </w:r>
        <w:r w:rsidR="00BF2C6F">
          <w:rPr>
            <w:webHidden/>
          </w:rPr>
          <w:fldChar w:fldCharType="end"/>
        </w:r>
      </w:hyperlink>
    </w:p>
    <w:p w14:paraId="76C817CF" w14:textId="77777777" w:rsidR="00BF2C6F" w:rsidRDefault="001B3287">
      <w:pPr>
        <w:pStyle w:val="10"/>
        <w:rPr>
          <w:rFonts w:asciiTheme="minorHAnsi" w:eastAsiaTheme="minorEastAsia" w:hAnsiTheme="minorHAnsi" w:cstheme="minorBidi"/>
          <w:b w:val="0"/>
          <w:bCs w:val="0"/>
          <w:sz w:val="22"/>
          <w:szCs w:val="22"/>
          <w:lang w:eastAsia="el-GR"/>
        </w:rPr>
      </w:pPr>
      <w:hyperlink w:anchor="_Toc386521840" w:history="1">
        <w:r w:rsidR="00BF2C6F" w:rsidRPr="004534D5">
          <w:rPr>
            <w:rStyle w:val="-"/>
            <w:rFonts w:ascii="Cambria" w:hAnsi="Cambria"/>
          </w:rPr>
          <w:t>9. Βιογραφικά Μελών ΔΕΠ / ΕΠ και υπολοίπων διδασκόντων</w:t>
        </w:r>
        <w:r w:rsidR="00BF2C6F">
          <w:rPr>
            <w:webHidden/>
          </w:rPr>
          <w:tab/>
        </w:r>
        <w:r w:rsidR="00BF2C6F">
          <w:rPr>
            <w:webHidden/>
          </w:rPr>
          <w:fldChar w:fldCharType="begin"/>
        </w:r>
        <w:r w:rsidR="00BF2C6F">
          <w:rPr>
            <w:webHidden/>
          </w:rPr>
          <w:instrText xml:space="preserve"> PAGEREF _Toc386521840 \h </w:instrText>
        </w:r>
        <w:r w:rsidR="00BF2C6F">
          <w:rPr>
            <w:webHidden/>
          </w:rPr>
        </w:r>
        <w:r w:rsidR="00BF2C6F">
          <w:rPr>
            <w:webHidden/>
          </w:rPr>
          <w:fldChar w:fldCharType="separate"/>
        </w:r>
        <w:r w:rsidR="00BF2C6F">
          <w:rPr>
            <w:webHidden/>
          </w:rPr>
          <w:t>28</w:t>
        </w:r>
        <w:r w:rsidR="00BF2C6F">
          <w:rPr>
            <w:webHidden/>
          </w:rPr>
          <w:fldChar w:fldCharType="end"/>
        </w:r>
      </w:hyperlink>
    </w:p>
    <w:p w14:paraId="75464F9D" w14:textId="77777777" w:rsidR="00BF2C6F" w:rsidRDefault="001B3287">
      <w:pPr>
        <w:pStyle w:val="10"/>
        <w:rPr>
          <w:rFonts w:asciiTheme="minorHAnsi" w:eastAsiaTheme="minorEastAsia" w:hAnsiTheme="minorHAnsi" w:cstheme="minorBidi"/>
          <w:b w:val="0"/>
          <w:bCs w:val="0"/>
          <w:sz w:val="22"/>
          <w:szCs w:val="22"/>
          <w:lang w:eastAsia="el-GR"/>
        </w:rPr>
      </w:pPr>
      <w:hyperlink w:anchor="_Toc386521841" w:history="1">
        <w:r w:rsidR="00BF2C6F" w:rsidRPr="004534D5">
          <w:rPr>
            <w:rStyle w:val="-"/>
            <w:rFonts w:ascii="Cambria" w:hAnsi="Cambria"/>
          </w:rPr>
          <w:t>ΠΑΡΑΡΤΗΜΑ Α</w:t>
        </w:r>
        <w:r w:rsidR="00BF2C6F">
          <w:rPr>
            <w:webHidden/>
          </w:rPr>
          <w:tab/>
        </w:r>
        <w:r w:rsidR="00BF2C6F">
          <w:rPr>
            <w:webHidden/>
          </w:rPr>
          <w:fldChar w:fldCharType="begin"/>
        </w:r>
        <w:r w:rsidR="00BF2C6F">
          <w:rPr>
            <w:webHidden/>
          </w:rPr>
          <w:instrText xml:space="preserve"> PAGEREF _Toc386521841 \h </w:instrText>
        </w:r>
        <w:r w:rsidR="00BF2C6F">
          <w:rPr>
            <w:webHidden/>
          </w:rPr>
        </w:r>
        <w:r w:rsidR="00BF2C6F">
          <w:rPr>
            <w:webHidden/>
          </w:rPr>
          <w:fldChar w:fldCharType="separate"/>
        </w:r>
        <w:r w:rsidR="00BF2C6F">
          <w:rPr>
            <w:webHidden/>
          </w:rPr>
          <w:t>29</w:t>
        </w:r>
        <w:r w:rsidR="00BF2C6F">
          <w:rPr>
            <w:webHidden/>
          </w:rPr>
          <w:fldChar w:fldCharType="end"/>
        </w:r>
      </w:hyperlink>
    </w:p>
    <w:p w14:paraId="25693E23" w14:textId="77777777" w:rsidR="00BF2C6F" w:rsidRDefault="001B3287">
      <w:pPr>
        <w:pStyle w:val="10"/>
        <w:rPr>
          <w:rFonts w:asciiTheme="minorHAnsi" w:eastAsiaTheme="minorEastAsia" w:hAnsiTheme="minorHAnsi" w:cstheme="minorBidi"/>
          <w:b w:val="0"/>
          <w:bCs w:val="0"/>
          <w:sz w:val="22"/>
          <w:szCs w:val="22"/>
          <w:lang w:eastAsia="el-GR"/>
        </w:rPr>
      </w:pPr>
      <w:hyperlink w:anchor="_Toc386521842" w:history="1">
        <w:r w:rsidR="00BF2C6F" w:rsidRPr="004534D5">
          <w:rPr>
            <w:rStyle w:val="-"/>
            <w:rFonts w:ascii="Cambria" w:hAnsi="Cambria"/>
          </w:rPr>
          <w:t>ΠΑΡΑΡΤΗΜΑ Β</w:t>
        </w:r>
        <w:r w:rsidR="00BF2C6F">
          <w:rPr>
            <w:webHidden/>
          </w:rPr>
          <w:tab/>
        </w:r>
        <w:r w:rsidR="00BF2C6F">
          <w:rPr>
            <w:webHidden/>
          </w:rPr>
          <w:fldChar w:fldCharType="begin"/>
        </w:r>
        <w:r w:rsidR="00BF2C6F">
          <w:rPr>
            <w:webHidden/>
          </w:rPr>
          <w:instrText xml:space="preserve"> PAGEREF _Toc386521842 \h </w:instrText>
        </w:r>
        <w:r w:rsidR="00BF2C6F">
          <w:rPr>
            <w:webHidden/>
          </w:rPr>
        </w:r>
        <w:r w:rsidR="00BF2C6F">
          <w:rPr>
            <w:webHidden/>
          </w:rPr>
          <w:fldChar w:fldCharType="separate"/>
        </w:r>
        <w:r w:rsidR="00BF2C6F">
          <w:rPr>
            <w:webHidden/>
          </w:rPr>
          <w:t>34</w:t>
        </w:r>
        <w:r w:rsidR="00BF2C6F">
          <w:rPr>
            <w:webHidden/>
          </w:rPr>
          <w:fldChar w:fldCharType="end"/>
        </w:r>
      </w:hyperlink>
    </w:p>
    <w:p w14:paraId="5181812E" w14:textId="77777777" w:rsidR="00BF2C6F" w:rsidRDefault="001B3287">
      <w:pPr>
        <w:pStyle w:val="10"/>
        <w:rPr>
          <w:rFonts w:asciiTheme="minorHAnsi" w:eastAsiaTheme="minorEastAsia" w:hAnsiTheme="minorHAnsi" w:cstheme="minorBidi"/>
          <w:b w:val="0"/>
          <w:bCs w:val="0"/>
          <w:sz w:val="22"/>
          <w:szCs w:val="22"/>
          <w:lang w:eastAsia="el-GR"/>
        </w:rPr>
      </w:pPr>
      <w:hyperlink w:anchor="_Toc386521843" w:history="1">
        <w:r w:rsidR="00BF2C6F" w:rsidRPr="004534D5">
          <w:rPr>
            <w:rStyle w:val="-"/>
            <w:rFonts w:ascii="Cambria" w:hAnsi="Cambria"/>
          </w:rPr>
          <w:t>ΠΑΡΑΡΤΗΜΑ Γ</w:t>
        </w:r>
        <w:r w:rsidR="00BF2C6F">
          <w:rPr>
            <w:webHidden/>
          </w:rPr>
          <w:tab/>
        </w:r>
        <w:r w:rsidR="00BF2C6F">
          <w:rPr>
            <w:webHidden/>
          </w:rPr>
          <w:fldChar w:fldCharType="begin"/>
        </w:r>
        <w:r w:rsidR="00BF2C6F">
          <w:rPr>
            <w:webHidden/>
          </w:rPr>
          <w:instrText xml:space="preserve"> PAGEREF _Toc386521843 \h </w:instrText>
        </w:r>
        <w:r w:rsidR="00BF2C6F">
          <w:rPr>
            <w:webHidden/>
          </w:rPr>
        </w:r>
        <w:r w:rsidR="00BF2C6F">
          <w:rPr>
            <w:webHidden/>
          </w:rPr>
          <w:fldChar w:fldCharType="separate"/>
        </w:r>
        <w:r w:rsidR="00BF2C6F">
          <w:rPr>
            <w:webHidden/>
          </w:rPr>
          <w:t>38</w:t>
        </w:r>
        <w:r w:rsidR="00BF2C6F">
          <w:rPr>
            <w:webHidden/>
          </w:rPr>
          <w:fldChar w:fldCharType="end"/>
        </w:r>
      </w:hyperlink>
    </w:p>
    <w:p w14:paraId="52B00E71" w14:textId="77777777" w:rsidR="00BF2C6F" w:rsidRDefault="00261622" w:rsidP="00BF2C6F">
      <w:pPr>
        <w:pStyle w:val="10"/>
        <w:rPr>
          <w:rFonts w:ascii="Cambria" w:hAnsi="Cambria"/>
        </w:rPr>
        <w:sectPr w:rsidR="00BF2C6F" w:rsidSect="008840FF">
          <w:headerReference w:type="default" r:id="rId8"/>
          <w:footerReference w:type="default" r:id="rId9"/>
          <w:pgSz w:w="11906" w:h="16838"/>
          <w:pgMar w:top="1418" w:right="1418" w:bottom="1418" w:left="1701" w:header="680" w:footer="680" w:gutter="0"/>
          <w:pgNumType w:start="1"/>
          <w:cols w:space="708"/>
          <w:docGrid w:linePitch="360"/>
        </w:sectPr>
      </w:pPr>
      <w:r w:rsidRPr="007960C1">
        <w:rPr>
          <w:rFonts w:ascii="Cambria" w:hAnsi="Cambria"/>
        </w:rPr>
        <w:fldChar w:fldCharType="end"/>
      </w:r>
      <w:r w:rsidRPr="00F04A53">
        <w:rPr>
          <w:rFonts w:ascii="Cambria" w:hAnsi="Cambria"/>
        </w:rPr>
        <w:br/>
      </w:r>
    </w:p>
    <w:p w14:paraId="7502DAF4" w14:textId="77777777" w:rsidR="00261622" w:rsidRPr="00F04A53" w:rsidRDefault="00261622">
      <w:pPr>
        <w:pStyle w:val="1"/>
        <w:rPr>
          <w:rFonts w:ascii="Cambria" w:hAnsi="Cambria" w:cs="Times New Roman"/>
          <w:sz w:val="28"/>
        </w:rPr>
      </w:pPr>
      <w:bookmarkStart w:id="3" w:name="_Toc181708546"/>
      <w:bookmarkStart w:id="4" w:name="_Toc386521809"/>
      <w:r w:rsidRPr="00F04A53">
        <w:rPr>
          <w:rFonts w:ascii="Cambria" w:hAnsi="Cambria" w:cs="Times New Roman"/>
          <w:sz w:val="28"/>
        </w:rPr>
        <w:lastRenderedPageBreak/>
        <w:t>1. Ιστορικό</w:t>
      </w:r>
      <w:bookmarkEnd w:id="3"/>
      <w:bookmarkEnd w:id="4"/>
    </w:p>
    <w:p w14:paraId="0996B01D" w14:textId="44733491" w:rsidR="00261622" w:rsidRPr="0070599F" w:rsidRDefault="00261622">
      <w:pPr>
        <w:pStyle w:val="a3"/>
        <w:rPr>
          <w:rFonts w:ascii="Cambria" w:hAnsi="Cambria"/>
          <w:i/>
          <w:iCs/>
          <w:sz w:val="20"/>
          <w:lang w:val="el-GR"/>
        </w:rPr>
      </w:pPr>
      <w:r w:rsidRPr="0070599F">
        <w:rPr>
          <w:rFonts w:ascii="Cambria" w:hAnsi="Cambria"/>
          <w:i/>
          <w:iCs/>
          <w:sz w:val="20"/>
          <w:lang w:val="el-GR"/>
        </w:rPr>
        <w:t xml:space="preserve">Η Ενότητα αυτή περιλαμβάνει μια σύντομη αναφορά στη γενεσιουργό αιτία που οδήγησε στη σύνταξη ενός νέου ή </w:t>
      </w:r>
      <w:r w:rsidR="007B5975">
        <w:rPr>
          <w:rFonts w:ascii="Cambria" w:hAnsi="Cambria"/>
          <w:i/>
          <w:iCs/>
          <w:sz w:val="20"/>
          <w:lang w:val="el-GR"/>
        </w:rPr>
        <w:t xml:space="preserve">στην </w:t>
      </w:r>
      <w:r w:rsidRPr="0070599F">
        <w:rPr>
          <w:rFonts w:ascii="Cambria" w:hAnsi="Cambria"/>
          <w:i/>
          <w:iCs/>
          <w:sz w:val="20"/>
          <w:lang w:val="el-GR"/>
        </w:rPr>
        <w:t xml:space="preserve">αναμόρφωσης ενός υφιστάμενου ΠΣ, με περιγραφή του ιστορικού προέλευσης του και των εσωτερικών διαδικασιών </w:t>
      </w:r>
      <w:r w:rsidR="007B5975">
        <w:rPr>
          <w:rFonts w:ascii="Cambria" w:hAnsi="Cambria"/>
          <w:i/>
          <w:iCs/>
          <w:sz w:val="20"/>
          <w:lang w:val="el-GR"/>
        </w:rPr>
        <w:t xml:space="preserve">που τηρήθηκαν </w:t>
      </w:r>
      <w:r w:rsidRPr="0070599F">
        <w:rPr>
          <w:rFonts w:ascii="Cambria" w:hAnsi="Cambria"/>
          <w:i/>
          <w:iCs/>
          <w:sz w:val="20"/>
          <w:lang w:val="el-GR"/>
        </w:rPr>
        <w:t xml:space="preserve">σε επίπεδο τμήματος / σχολής και ιδρύματος για την έγκριση του. </w:t>
      </w:r>
    </w:p>
    <w:p w14:paraId="74EF0A8B" w14:textId="77777777" w:rsidR="00261622" w:rsidRPr="00F04A53" w:rsidRDefault="00261622">
      <w:pPr>
        <w:rPr>
          <w:rFonts w:ascii="Cambria" w:hAnsi="Cambria"/>
          <w:sz w:val="20"/>
          <w:lang w:val="el-GR"/>
        </w:rPr>
      </w:pPr>
    </w:p>
    <w:p w14:paraId="117477AD" w14:textId="77777777" w:rsidR="00261622" w:rsidRPr="0070599F" w:rsidRDefault="00261622" w:rsidP="007960C1">
      <w:pPr>
        <w:pStyle w:val="2"/>
        <w:rPr>
          <w:rFonts w:ascii="Cambria" w:hAnsi="Cambria"/>
          <w:sz w:val="24"/>
          <w:lang w:val="el-GR"/>
        </w:rPr>
      </w:pPr>
      <w:bookmarkStart w:id="5" w:name="_Toc386521810"/>
      <w:r w:rsidRPr="0070599F">
        <w:rPr>
          <w:rFonts w:ascii="Cambria" w:hAnsi="Cambria"/>
          <w:sz w:val="24"/>
          <w:lang w:val="el-GR"/>
        </w:rPr>
        <w:t xml:space="preserve">1.1. </w:t>
      </w:r>
      <w:r w:rsidRPr="0070599F">
        <w:rPr>
          <w:rFonts w:ascii="Cambria" w:hAnsi="Cambria"/>
          <w:sz w:val="24"/>
          <w:lang w:val="el-GR"/>
        </w:rPr>
        <w:tab/>
        <w:t>Δημιουργία Νέου Προγράμματος Σπουδών</w:t>
      </w:r>
      <w:bookmarkEnd w:id="5"/>
      <w:r w:rsidRPr="0070599F">
        <w:rPr>
          <w:rFonts w:ascii="Cambria" w:hAnsi="Cambria"/>
          <w:sz w:val="24"/>
          <w:lang w:val="el-GR"/>
        </w:rPr>
        <w:t xml:space="preserve"> </w:t>
      </w:r>
    </w:p>
    <w:p w14:paraId="3C1FE105" w14:textId="77777777" w:rsidR="00261622" w:rsidRPr="0070599F" w:rsidRDefault="007E3B64" w:rsidP="00194BAB">
      <w:pPr>
        <w:pStyle w:val="a3"/>
        <w:rPr>
          <w:rFonts w:ascii="Cambria" w:hAnsi="Cambria"/>
          <w:sz w:val="20"/>
          <w:lang w:val="el-GR"/>
        </w:rPr>
      </w:pPr>
      <w:r>
        <w:rPr>
          <w:rFonts w:ascii="Cambria" w:hAnsi="Cambria"/>
          <w:sz w:val="20"/>
          <w:lang w:val="el-GR"/>
        </w:rPr>
        <w:t>Ποιο ήταν το έ</w:t>
      </w:r>
      <w:r w:rsidR="00261622" w:rsidRPr="0070599F">
        <w:rPr>
          <w:rFonts w:ascii="Cambria" w:hAnsi="Cambria"/>
          <w:sz w:val="20"/>
          <w:lang w:val="el-GR"/>
        </w:rPr>
        <w:t>ναυσμα για νέο ΠΣ ή για τον ανασχεδιασμό ενός υφιστάμενου ΠΣ</w:t>
      </w:r>
      <w:r w:rsidR="00915407">
        <w:rPr>
          <w:rFonts w:ascii="Cambria" w:hAnsi="Cambria"/>
          <w:sz w:val="20"/>
          <w:lang w:val="el-GR"/>
        </w:rPr>
        <w:t>.</w:t>
      </w:r>
      <w:r w:rsidR="00261622" w:rsidRPr="0070599F">
        <w:rPr>
          <w:rFonts w:ascii="Cambria" w:hAnsi="Cambria"/>
          <w:sz w:val="20"/>
          <w:lang w:val="el-GR"/>
        </w:rPr>
        <w:t xml:space="preserve"> Σε ποιες ανάγκες </w:t>
      </w:r>
      <w:r>
        <w:rPr>
          <w:rFonts w:ascii="Cambria" w:hAnsi="Cambria"/>
          <w:sz w:val="20"/>
          <w:lang w:val="el-GR"/>
        </w:rPr>
        <w:t xml:space="preserve">αυτό </w:t>
      </w:r>
      <w:r w:rsidR="00261622" w:rsidRPr="0070599F">
        <w:rPr>
          <w:rFonts w:ascii="Cambria" w:hAnsi="Cambria"/>
          <w:sz w:val="20"/>
          <w:lang w:val="el-GR"/>
        </w:rPr>
        <w:t xml:space="preserve">ανταποκρίνεται; Περιορισμοί του εσωτερικού και εξωτερικού περιβάλλοντος. </w:t>
      </w:r>
      <w:r w:rsidR="00915407">
        <w:rPr>
          <w:rFonts w:ascii="Cambria" w:hAnsi="Cambria"/>
          <w:sz w:val="20"/>
          <w:lang w:val="el-GR"/>
        </w:rPr>
        <w:t>Τ</w:t>
      </w:r>
      <w:r w:rsidR="00261622" w:rsidRPr="0070599F">
        <w:rPr>
          <w:rFonts w:ascii="Cambria" w:hAnsi="Cambria"/>
          <w:sz w:val="20"/>
          <w:lang w:val="el-GR"/>
        </w:rPr>
        <w:t>υχόν μεταβολές που επήλθαν στις ακαδημαϊκές δομέ</w:t>
      </w:r>
      <w:r w:rsidR="00915407">
        <w:rPr>
          <w:rFonts w:ascii="Cambria" w:hAnsi="Cambria"/>
          <w:sz w:val="20"/>
          <w:lang w:val="el-GR"/>
        </w:rPr>
        <w:t>ς τμήμα / σχολή, τα αποτελέσματά</w:t>
      </w:r>
      <w:r w:rsidR="00261622" w:rsidRPr="0070599F">
        <w:rPr>
          <w:rFonts w:ascii="Cambria" w:hAnsi="Cambria"/>
          <w:sz w:val="20"/>
          <w:lang w:val="el-GR"/>
        </w:rPr>
        <w:t xml:space="preserve"> τους </w:t>
      </w:r>
      <w:r w:rsidR="00FD2356">
        <w:rPr>
          <w:rFonts w:ascii="Cambria" w:hAnsi="Cambria"/>
          <w:sz w:val="20"/>
          <w:lang w:val="el-GR"/>
        </w:rPr>
        <w:t xml:space="preserve">σε σχέση με το </w:t>
      </w:r>
      <w:r w:rsidR="00261622" w:rsidRPr="0070599F">
        <w:rPr>
          <w:rFonts w:ascii="Cambria" w:hAnsi="Cambria"/>
          <w:sz w:val="20"/>
          <w:lang w:val="el-GR"/>
        </w:rPr>
        <w:t>νέο ΠΣ. Ποιες πηγές και διαδικασίες χρησιμοποιήθηκαν για την άντληση πληροφοριών</w:t>
      </w:r>
      <w:r w:rsidR="00523E2C">
        <w:rPr>
          <w:rFonts w:ascii="Cambria" w:hAnsi="Cambria"/>
          <w:sz w:val="20"/>
          <w:lang w:val="el-GR"/>
        </w:rPr>
        <w:t xml:space="preserve"> σχετικά με το σχεδιασμό του προγράμματος σπουδών </w:t>
      </w:r>
      <w:r w:rsidR="00261622" w:rsidRPr="0070599F">
        <w:rPr>
          <w:rFonts w:ascii="Cambria" w:hAnsi="Cambria"/>
          <w:sz w:val="20"/>
          <w:lang w:val="el-GR"/>
        </w:rPr>
        <w:t xml:space="preserve">; </w:t>
      </w:r>
    </w:p>
    <w:p w14:paraId="2E0846FF" w14:textId="77777777" w:rsidR="00261622" w:rsidRPr="00245FA4" w:rsidRDefault="00261622" w:rsidP="00245FA4">
      <w:pPr>
        <w:pStyle w:val="a3"/>
        <w:spacing w:before="120"/>
        <w:rPr>
          <w:rFonts w:asciiTheme="minorHAnsi" w:hAnsiTheme="minorHAnsi"/>
          <w:sz w:val="22"/>
          <w:szCs w:val="22"/>
          <w:lang w:val="el-GR"/>
        </w:rPr>
      </w:pPr>
    </w:p>
    <w:p w14:paraId="0E9877BC" w14:textId="77777777" w:rsidR="00261622" w:rsidRPr="0070599F" w:rsidRDefault="00261622" w:rsidP="007960C1">
      <w:pPr>
        <w:pStyle w:val="2"/>
        <w:rPr>
          <w:rFonts w:ascii="Cambria" w:hAnsi="Cambria"/>
          <w:sz w:val="24"/>
          <w:lang w:val="el-GR"/>
        </w:rPr>
      </w:pPr>
      <w:bookmarkStart w:id="6" w:name="_Toc386521811"/>
      <w:r w:rsidRPr="0070599F">
        <w:rPr>
          <w:rFonts w:ascii="Cambria" w:hAnsi="Cambria"/>
          <w:sz w:val="24"/>
          <w:lang w:val="el-GR"/>
        </w:rPr>
        <w:t xml:space="preserve">1.2. </w:t>
      </w:r>
      <w:r w:rsidRPr="0070599F">
        <w:rPr>
          <w:rFonts w:ascii="Cambria" w:hAnsi="Cambria"/>
          <w:sz w:val="24"/>
          <w:lang w:val="el-GR"/>
        </w:rPr>
        <w:tab/>
        <w:t>Προηγούμενες πιστοποιήσεις / αξιολογήσεις.</w:t>
      </w:r>
      <w:bookmarkEnd w:id="6"/>
    </w:p>
    <w:p w14:paraId="0A362BA3" w14:textId="33D0D9E9" w:rsidR="00261622" w:rsidRPr="0070599F" w:rsidRDefault="00261622" w:rsidP="00F04A53">
      <w:pPr>
        <w:pStyle w:val="a3"/>
        <w:rPr>
          <w:rFonts w:ascii="Cambria" w:hAnsi="Cambria"/>
          <w:sz w:val="20"/>
          <w:lang w:val="el-GR"/>
        </w:rPr>
      </w:pPr>
      <w:r w:rsidRPr="0070599F">
        <w:rPr>
          <w:rFonts w:ascii="Cambria" w:hAnsi="Cambria"/>
          <w:sz w:val="20"/>
          <w:lang w:val="el-GR"/>
        </w:rPr>
        <w:t>Αποτελέσματα προηγούμενων πιστοποιήσεων και/ή αξιολογήσεων του τμήματος ή των τμημάτων από τα οποία προέρχεται</w:t>
      </w:r>
      <w:r w:rsidR="007B5975">
        <w:rPr>
          <w:rFonts w:ascii="Cambria" w:hAnsi="Cambria"/>
          <w:sz w:val="20"/>
          <w:lang w:val="el-GR"/>
        </w:rPr>
        <w:t xml:space="preserve"> το υπό πιστοποίηση πρόγραμμα.</w:t>
      </w:r>
    </w:p>
    <w:p w14:paraId="5B34B280" w14:textId="77777777" w:rsidR="00261622" w:rsidRPr="00245FA4" w:rsidRDefault="00261622" w:rsidP="00245FA4">
      <w:pPr>
        <w:pStyle w:val="a3"/>
        <w:spacing w:before="120"/>
        <w:rPr>
          <w:rFonts w:asciiTheme="minorHAnsi" w:hAnsiTheme="minorHAnsi"/>
          <w:sz w:val="22"/>
          <w:szCs w:val="22"/>
          <w:lang w:val="el-GR"/>
        </w:rPr>
      </w:pPr>
    </w:p>
    <w:p w14:paraId="0FB0D1BD" w14:textId="77777777" w:rsidR="00261622" w:rsidRPr="0070599F" w:rsidRDefault="00261622" w:rsidP="007960C1">
      <w:pPr>
        <w:pStyle w:val="2"/>
        <w:rPr>
          <w:rFonts w:ascii="Cambria" w:hAnsi="Cambria"/>
          <w:sz w:val="24"/>
          <w:lang w:val="el-GR"/>
        </w:rPr>
      </w:pPr>
      <w:bookmarkStart w:id="7" w:name="_Toc386521812"/>
      <w:r w:rsidRPr="0070599F">
        <w:rPr>
          <w:rFonts w:ascii="Cambria" w:hAnsi="Cambria"/>
          <w:sz w:val="24"/>
          <w:lang w:val="el-GR"/>
        </w:rPr>
        <w:t xml:space="preserve">1.3. </w:t>
      </w:r>
      <w:r w:rsidRPr="0070599F">
        <w:rPr>
          <w:rFonts w:ascii="Cambria" w:hAnsi="Cambria"/>
          <w:sz w:val="24"/>
          <w:lang w:val="el-GR"/>
        </w:rPr>
        <w:tab/>
        <w:t>Εσωτερικές διαδικασίες</w:t>
      </w:r>
      <w:bookmarkEnd w:id="7"/>
    </w:p>
    <w:p w14:paraId="0D6AEF18" w14:textId="18C30E2C" w:rsidR="00261622" w:rsidRPr="0070599F" w:rsidRDefault="00261622" w:rsidP="00F04A53">
      <w:pPr>
        <w:pStyle w:val="a3"/>
        <w:rPr>
          <w:rFonts w:ascii="Cambria" w:hAnsi="Cambria"/>
          <w:sz w:val="20"/>
          <w:lang w:val="el-GR"/>
        </w:rPr>
      </w:pPr>
      <w:r w:rsidRPr="0070599F">
        <w:rPr>
          <w:rFonts w:ascii="Cambria" w:hAnsi="Cambria"/>
          <w:sz w:val="20"/>
          <w:lang w:val="el-GR"/>
        </w:rPr>
        <w:t xml:space="preserve">Σύσταση της Επιτροπής </w:t>
      </w:r>
      <w:r w:rsidR="007B5975">
        <w:rPr>
          <w:rFonts w:ascii="Cambria" w:hAnsi="Cambria"/>
          <w:sz w:val="20"/>
          <w:lang w:val="el-GR"/>
        </w:rPr>
        <w:t xml:space="preserve">σχεδιασμού του νέου </w:t>
      </w:r>
      <w:r w:rsidRPr="0070599F">
        <w:rPr>
          <w:rFonts w:ascii="Cambria" w:hAnsi="Cambria"/>
          <w:sz w:val="20"/>
          <w:lang w:val="el-GR"/>
        </w:rPr>
        <w:t xml:space="preserve">Προγράμματος Σπουδών (ΕΠΣ). Με ποιους και πώς συνεργάσθηκε η ΕΠΣ για τη διαμόρφωση του ΠΣ; Σημαντικά ζητήματα που τέθηκαν στην διαδικασία εκπόνησης του ΠΣ. </w:t>
      </w:r>
    </w:p>
    <w:p w14:paraId="5A631E5E" w14:textId="77777777" w:rsidR="00261622" w:rsidRDefault="00261622" w:rsidP="00F04A53">
      <w:pPr>
        <w:pStyle w:val="a3"/>
        <w:rPr>
          <w:rFonts w:ascii="Cambria" w:hAnsi="Cambria"/>
          <w:sz w:val="20"/>
          <w:lang w:val="el-GR"/>
        </w:rPr>
      </w:pPr>
      <w:r w:rsidRPr="0070599F">
        <w:rPr>
          <w:rFonts w:ascii="Cambria" w:hAnsi="Cambria"/>
          <w:sz w:val="20"/>
          <w:lang w:val="el-GR"/>
        </w:rPr>
        <w:t>Πώς και σε ποια έκταση συζητήθηκε το ΠΣ στο εσωτερικό του Τμήματος;</w:t>
      </w:r>
    </w:p>
    <w:p w14:paraId="2790F443" w14:textId="31AAC9F5" w:rsidR="00DE306E" w:rsidRPr="008E5746" w:rsidRDefault="00DE306E" w:rsidP="00F04A53">
      <w:pPr>
        <w:pStyle w:val="a3"/>
        <w:rPr>
          <w:rFonts w:ascii="Cambria" w:hAnsi="Cambria"/>
          <w:sz w:val="20"/>
          <w:lang w:val="el-GR"/>
        </w:rPr>
      </w:pPr>
      <w:r w:rsidRPr="008E5746">
        <w:rPr>
          <w:rFonts w:ascii="Cambria" w:hAnsi="Cambria"/>
          <w:sz w:val="20"/>
          <w:lang w:val="el-GR"/>
        </w:rPr>
        <w:t>Αναφέρ</w:t>
      </w:r>
      <w:r w:rsidR="007B5975">
        <w:rPr>
          <w:rFonts w:ascii="Cambria" w:hAnsi="Cambria"/>
          <w:sz w:val="20"/>
          <w:lang w:val="el-GR"/>
        </w:rPr>
        <w:t>ε</w:t>
      </w:r>
      <w:r w:rsidR="00A72B6C" w:rsidRPr="008E5746">
        <w:rPr>
          <w:rFonts w:ascii="Cambria" w:hAnsi="Cambria"/>
          <w:sz w:val="20"/>
          <w:lang w:val="el-GR"/>
        </w:rPr>
        <w:t>τε</w:t>
      </w:r>
      <w:r w:rsidRPr="008E5746">
        <w:rPr>
          <w:rFonts w:ascii="Cambria" w:hAnsi="Cambria"/>
          <w:sz w:val="20"/>
          <w:lang w:val="el-GR"/>
        </w:rPr>
        <w:t xml:space="preserve"> ποια ήταν η συμμετοχή των φοιτητών, αποφοίτων, εργοδοτών, επιστημονικών φορέων στην κατάρτιση του ΠΣ;</w:t>
      </w:r>
    </w:p>
    <w:p w14:paraId="7EF76855" w14:textId="77777777" w:rsidR="00261622" w:rsidRPr="0070599F" w:rsidRDefault="00261622" w:rsidP="00F04A53">
      <w:pPr>
        <w:pStyle w:val="a3"/>
        <w:rPr>
          <w:rFonts w:ascii="Cambria" w:hAnsi="Cambria"/>
          <w:sz w:val="20"/>
          <w:lang w:val="el-GR"/>
        </w:rPr>
      </w:pPr>
      <w:r w:rsidRPr="0070599F">
        <w:rPr>
          <w:rFonts w:ascii="Cambria" w:hAnsi="Cambria"/>
          <w:sz w:val="20"/>
          <w:lang w:val="el-GR"/>
        </w:rPr>
        <w:t>Περιγραφή της διαδικασίας που ακολουθήθηκε με αναφορά σε βασικά σημεία των συζητήσεων κατά τη διαδικασία έγκρισης του ΠΣ. (</w:t>
      </w:r>
      <w:r w:rsidR="00FD2356">
        <w:rPr>
          <w:rFonts w:ascii="Cambria" w:hAnsi="Cambria"/>
          <w:sz w:val="20"/>
          <w:lang w:val="el-GR"/>
        </w:rPr>
        <w:t>Συμπεριλάβετε σε π</w:t>
      </w:r>
      <w:r w:rsidRPr="0070599F">
        <w:rPr>
          <w:rFonts w:ascii="Cambria" w:hAnsi="Cambria"/>
          <w:sz w:val="20"/>
          <w:lang w:val="el-GR"/>
        </w:rPr>
        <w:t>αράρτημα</w:t>
      </w:r>
      <w:r w:rsidR="00FD2356">
        <w:rPr>
          <w:rFonts w:ascii="Cambria" w:hAnsi="Cambria"/>
          <w:sz w:val="20"/>
          <w:lang w:val="el-GR"/>
        </w:rPr>
        <w:t xml:space="preserve"> τα</w:t>
      </w:r>
      <w:r w:rsidRPr="0070599F">
        <w:rPr>
          <w:rFonts w:ascii="Cambria" w:hAnsi="Cambria"/>
          <w:sz w:val="20"/>
          <w:lang w:val="el-GR"/>
        </w:rPr>
        <w:t xml:space="preserve"> - Πρακτικά ΓΣ τμήματος, Κοσμητείας, Συγκλήτου). </w:t>
      </w:r>
    </w:p>
    <w:p w14:paraId="746A7558" w14:textId="77777777" w:rsidR="00261622" w:rsidRPr="00245FA4" w:rsidRDefault="00261622" w:rsidP="00245FA4">
      <w:pPr>
        <w:pStyle w:val="a3"/>
        <w:spacing w:before="120"/>
        <w:rPr>
          <w:rFonts w:asciiTheme="minorHAnsi" w:hAnsiTheme="minorHAnsi"/>
          <w:sz w:val="22"/>
          <w:szCs w:val="22"/>
          <w:lang w:val="el-GR"/>
        </w:rPr>
      </w:pPr>
    </w:p>
    <w:p w14:paraId="3324A389" w14:textId="77777777" w:rsidR="00261622" w:rsidRPr="0070599F" w:rsidRDefault="00261622" w:rsidP="007960C1">
      <w:pPr>
        <w:pStyle w:val="2"/>
        <w:rPr>
          <w:rFonts w:ascii="Cambria" w:hAnsi="Cambria"/>
          <w:sz w:val="24"/>
          <w:lang w:val="el-GR"/>
        </w:rPr>
      </w:pPr>
      <w:bookmarkStart w:id="8" w:name="_Toc386521813"/>
      <w:r w:rsidRPr="0070599F">
        <w:rPr>
          <w:rFonts w:ascii="Cambria" w:hAnsi="Cambria"/>
          <w:sz w:val="24"/>
          <w:lang w:val="el-GR"/>
        </w:rPr>
        <w:t xml:space="preserve">1.4. </w:t>
      </w:r>
      <w:r w:rsidRPr="0070599F">
        <w:rPr>
          <w:rFonts w:ascii="Cambria" w:hAnsi="Cambria"/>
          <w:sz w:val="24"/>
          <w:lang w:val="el-GR"/>
        </w:rPr>
        <w:tab/>
      </w:r>
      <w:r w:rsidR="00280486">
        <w:rPr>
          <w:rFonts w:ascii="Cambria" w:hAnsi="Cambria"/>
          <w:sz w:val="24"/>
          <w:lang w:val="el-GR"/>
        </w:rPr>
        <w:t>Παρούσα</w:t>
      </w:r>
      <w:r w:rsidRPr="0070599F">
        <w:rPr>
          <w:rFonts w:ascii="Cambria" w:hAnsi="Cambria"/>
          <w:sz w:val="24"/>
          <w:lang w:val="el-GR"/>
        </w:rPr>
        <w:t xml:space="preserve"> Κατάσταση</w:t>
      </w:r>
      <w:bookmarkEnd w:id="8"/>
    </w:p>
    <w:p w14:paraId="1FA28E45" w14:textId="5FEACDDD" w:rsidR="00261622" w:rsidRPr="0070599F" w:rsidRDefault="00261622" w:rsidP="0036291A">
      <w:pPr>
        <w:pStyle w:val="a3"/>
        <w:rPr>
          <w:rFonts w:ascii="Cambria" w:hAnsi="Cambria"/>
          <w:sz w:val="20"/>
          <w:lang w:val="el-GR"/>
        </w:rPr>
      </w:pPr>
      <w:r w:rsidRPr="0070599F">
        <w:rPr>
          <w:rFonts w:ascii="Cambria" w:hAnsi="Cambria"/>
          <w:sz w:val="20"/>
          <w:lang w:val="el-GR"/>
        </w:rPr>
        <w:t>Αν έχει ή πότε πρόκειται να ξεκινήσει η εφαρμογή του νέου ΠΣ. Βασικές πληρο</w:t>
      </w:r>
      <w:r w:rsidR="007B5975">
        <w:rPr>
          <w:rFonts w:ascii="Cambria" w:hAnsi="Cambria"/>
          <w:sz w:val="20"/>
          <w:lang w:val="el-GR"/>
        </w:rPr>
        <w:t>φορίες που αφορούν την υλοποίησή</w:t>
      </w:r>
      <w:r w:rsidRPr="0070599F">
        <w:rPr>
          <w:rFonts w:ascii="Cambria" w:hAnsi="Cambria"/>
          <w:sz w:val="20"/>
          <w:lang w:val="el-GR"/>
        </w:rPr>
        <w:t xml:space="preserve"> του (αριθμός φοιτητών, προτιμήσεις κ.λπ.) και κριτική ανάλυση σε σχέση με προηγούμενη κατάσταση. Σχεδιασμός για την ένταξη </w:t>
      </w:r>
      <w:r w:rsidR="007B5975">
        <w:rPr>
          <w:rFonts w:ascii="Cambria" w:hAnsi="Cambria"/>
          <w:sz w:val="20"/>
          <w:lang w:val="el-GR"/>
        </w:rPr>
        <w:t xml:space="preserve">των </w:t>
      </w:r>
      <w:r w:rsidRPr="0070599F">
        <w:rPr>
          <w:rFonts w:ascii="Cambria" w:hAnsi="Cambria"/>
          <w:sz w:val="20"/>
          <w:lang w:val="el-GR"/>
        </w:rPr>
        <w:t>παλαιών φοιτητών στο νέο ΠΣ.</w:t>
      </w:r>
    </w:p>
    <w:p w14:paraId="3A38BC31" w14:textId="77777777" w:rsidR="00261622" w:rsidRPr="00245FA4" w:rsidRDefault="00261622" w:rsidP="00245FA4">
      <w:pPr>
        <w:pStyle w:val="a3"/>
        <w:spacing w:before="120"/>
        <w:rPr>
          <w:rFonts w:asciiTheme="minorHAnsi" w:hAnsiTheme="minorHAnsi"/>
          <w:sz w:val="22"/>
          <w:szCs w:val="22"/>
          <w:lang w:val="el-GR"/>
        </w:rPr>
      </w:pPr>
    </w:p>
    <w:p w14:paraId="2D987673" w14:textId="77777777" w:rsidR="00261622" w:rsidRPr="00F04A53" w:rsidRDefault="00261622" w:rsidP="00477B9C">
      <w:pPr>
        <w:pStyle w:val="1"/>
        <w:rPr>
          <w:rFonts w:ascii="Cambria" w:hAnsi="Cambria" w:cs="Times New Roman"/>
          <w:sz w:val="28"/>
        </w:rPr>
      </w:pPr>
      <w:r w:rsidRPr="00F04A53">
        <w:rPr>
          <w:rFonts w:ascii="Cambria" w:hAnsi="Cambria" w:cs="Times New Roman"/>
        </w:rPr>
        <w:br w:type="page"/>
      </w:r>
      <w:bookmarkStart w:id="9" w:name="_Toc181708548"/>
      <w:bookmarkStart w:id="10" w:name="_Toc386521814"/>
      <w:bookmarkStart w:id="11" w:name="_Toc181708547"/>
      <w:r>
        <w:rPr>
          <w:rFonts w:ascii="Cambria" w:hAnsi="Cambria" w:cs="Times New Roman"/>
          <w:sz w:val="28"/>
        </w:rPr>
        <w:lastRenderedPageBreak/>
        <w:t>2</w:t>
      </w:r>
      <w:r w:rsidRPr="00F04A53">
        <w:rPr>
          <w:rFonts w:ascii="Cambria" w:hAnsi="Cambria" w:cs="Times New Roman"/>
          <w:sz w:val="28"/>
        </w:rPr>
        <w:t xml:space="preserve">. </w:t>
      </w:r>
      <w:r>
        <w:rPr>
          <w:rFonts w:ascii="Cambria" w:hAnsi="Cambria" w:cs="Times New Roman"/>
          <w:sz w:val="28"/>
        </w:rPr>
        <w:t>Περιγραφή Προγράμματος</w:t>
      </w:r>
      <w:r w:rsidRPr="00F04A53">
        <w:rPr>
          <w:rFonts w:ascii="Cambria" w:hAnsi="Cambria" w:cs="Times New Roman"/>
          <w:sz w:val="28"/>
        </w:rPr>
        <w:t xml:space="preserve"> Σπουδών</w:t>
      </w:r>
      <w:bookmarkEnd w:id="9"/>
      <w:bookmarkEnd w:id="10"/>
    </w:p>
    <w:p w14:paraId="4D04DAAA" w14:textId="09C0D56C" w:rsidR="00261622" w:rsidRDefault="00261622" w:rsidP="00477B9C">
      <w:pPr>
        <w:jc w:val="both"/>
        <w:rPr>
          <w:rFonts w:ascii="Cambria" w:hAnsi="Cambria"/>
          <w:bCs/>
          <w:i/>
          <w:iCs/>
          <w:sz w:val="20"/>
          <w:lang w:val="el-GR"/>
        </w:rPr>
      </w:pPr>
      <w:r w:rsidRPr="00F04A53">
        <w:rPr>
          <w:rFonts w:ascii="Cambria" w:hAnsi="Cambria"/>
          <w:i/>
          <w:iCs/>
          <w:sz w:val="20"/>
          <w:lang w:val="el-GR"/>
        </w:rPr>
        <w:t xml:space="preserve">Στην ενότητα αυτή </w:t>
      </w:r>
      <w:r>
        <w:rPr>
          <w:rFonts w:ascii="Cambria" w:hAnsi="Cambria"/>
          <w:i/>
          <w:iCs/>
          <w:sz w:val="20"/>
          <w:lang w:val="el-GR"/>
        </w:rPr>
        <w:t>περιγράφονται οι στόχοι και τα προσδοκώμενα μαθησιακά αποτελέσματα του προγράμματος σπουδών</w:t>
      </w:r>
      <w:r w:rsidR="007B5975">
        <w:rPr>
          <w:rFonts w:ascii="Cambria" w:hAnsi="Cambria"/>
          <w:i/>
          <w:iCs/>
          <w:sz w:val="20"/>
          <w:lang w:val="el-GR"/>
        </w:rPr>
        <w:t xml:space="preserve"> και τεκμηριώνεται η ανταπόκρισή</w:t>
      </w:r>
      <w:r>
        <w:rPr>
          <w:rFonts w:ascii="Cambria" w:hAnsi="Cambria"/>
          <w:i/>
          <w:iCs/>
          <w:sz w:val="20"/>
          <w:lang w:val="el-GR"/>
        </w:rPr>
        <w:t xml:space="preserve"> του τόσο στο διεθνές ακαδημαϊκό και επιστημονικό περιβάλλον </w:t>
      </w:r>
      <w:r w:rsidR="00915407">
        <w:rPr>
          <w:rFonts w:ascii="Cambria" w:hAnsi="Cambria"/>
          <w:i/>
          <w:iCs/>
          <w:sz w:val="20"/>
          <w:lang w:val="el-GR"/>
        </w:rPr>
        <w:t>όσο</w:t>
      </w:r>
      <w:r>
        <w:rPr>
          <w:rFonts w:ascii="Cambria" w:hAnsi="Cambria"/>
          <w:i/>
          <w:iCs/>
          <w:sz w:val="20"/>
          <w:lang w:val="el-GR"/>
        </w:rPr>
        <w:t xml:space="preserve"> και στις απαιτήσεις των </w:t>
      </w:r>
      <w:r w:rsidR="007B5975">
        <w:rPr>
          <w:rFonts w:ascii="Cambria" w:hAnsi="Cambria"/>
          <w:i/>
          <w:iCs/>
          <w:sz w:val="20"/>
          <w:lang w:val="el-GR"/>
        </w:rPr>
        <w:t>πεδίων επαγγελματικής απασχόλησης</w:t>
      </w:r>
      <w:r>
        <w:rPr>
          <w:rFonts w:ascii="Cambria" w:hAnsi="Cambria"/>
          <w:i/>
          <w:iCs/>
          <w:sz w:val="20"/>
          <w:lang w:val="el-GR"/>
        </w:rPr>
        <w:t xml:space="preserve"> των αποφοίτων του</w:t>
      </w:r>
      <w:r w:rsidR="00FD2356">
        <w:rPr>
          <w:rFonts w:ascii="Cambria" w:hAnsi="Cambria"/>
          <w:i/>
          <w:iCs/>
          <w:sz w:val="20"/>
          <w:lang w:val="el-GR"/>
        </w:rPr>
        <w:t xml:space="preserve"> με συγκεκριμένες αναφορές και στοιχεία</w:t>
      </w:r>
      <w:r w:rsidR="00FD2356" w:rsidRPr="00FD2356">
        <w:rPr>
          <w:rFonts w:ascii="Cambria" w:hAnsi="Cambria"/>
          <w:i/>
          <w:iCs/>
          <w:sz w:val="20"/>
          <w:lang w:val="el-GR"/>
        </w:rPr>
        <w:t>.</w:t>
      </w:r>
      <w:r>
        <w:rPr>
          <w:rFonts w:ascii="Cambria" w:hAnsi="Cambria"/>
          <w:i/>
          <w:iCs/>
          <w:sz w:val="20"/>
          <w:lang w:val="el-GR"/>
        </w:rPr>
        <w:t xml:space="preserve">. </w:t>
      </w:r>
    </w:p>
    <w:p w14:paraId="4E459123" w14:textId="77777777" w:rsidR="00261622" w:rsidRPr="00477B9C" w:rsidRDefault="00261622" w:rsidP="00477B9C">
      <w:pPr>
        <w:jc w:val="both"/>
        <w:rPr>
          <w:rFonts w:ascii="Cambria" w:hAnsi="Cambria"/>
          <w:bCs/>
          <w:iCs/>
          <w:lang w:val="el-GR"/>
        </w:rPr>
      </w:pPr>
    </w:p>
    <w:p w14:paraId="5DDDBC56" w14:textId="77777777" w:rsidR="00261622" w:rsidRPr="0070599F" w:rsidRDefault="00261622" w:rsidP="00477B9C">
      <w:pPr>
        <w:pStyle w:val="2"/>
        <w:rPr>
          <w:rFonts w:ascii="Cambria" w:hAnsi="Cambria"/>
          <w:sz w:val="24"/>
          <w:lang w:val="el-GR"/>
        </w:rPr>
      </w:pPr>
      <w:bookmarkStart w:id="12" w:name="_Toc181708549"/>
      <w:bookmarkStart w:id="13" w:name="_Toc386521815"/>
      <w:r w:rsidRPr="0070599F">
        <w:rPr>
          <w:rFonts w:ascii="Cambria" w:hAnsi="Cambria"/>
          <w:sz w:val="24"/>
          <w:lang w:val="el-GR"/>
        </w:rPr>
        <w:t xml:space="preserve">2.1. </w:t>
      </w:r>
      <w:bookmarkEnd w:id="12"/>
      <w:r w:rsidR="00245FA4">
        <w:rPr>
          <w:rFonts w:ascii="Cambria" w:hAnsi="Cambria"/>
          <w:sz w:val="24"/>
          <w:lang w:val="el-GR"/>
        </w:rPr>
        <w:tab/>
      </w:r>
      <w:r w:rsidRPr="0070599F">
        <w:rPr>
          <w:rFonts w:ascii="Cambria" w:hAnsi="Cambria"/>
          <w:sz w:val="24"/>
          <w:lang w:val="el-GR"/>
        </w:rPr>
        <w:t>Τίτλος του Προγράμματος Σπουδών</w:t>
      </w:r>
      <w:bookmarkEnd w:id="13"/>
    </w:p>
    <w:p w14:paraId="1E8F1A2B" w14:textId="77777777" w:rsidR="00261622" w:rsidRPr="0070599F" w:rsidRDefault="00261622" w:rsidP="00477B9C">
      <w:pPr>
        <w:pStyle w:val="a3"/>
        <w:rPr>
          <w:rFonts w:ascii="Cambria" w:hAnsi="Cambria"/>
          <w:sz w:val="20"/>
          <w:lang w:val="el-GR"/>
        </w:rPr>
      </w:pPr>
      <w:r w:rsidRPr="0070599F">
        <w:rPr>
          <w:rFonts w:ascii="Cambria" w:hAnsi="Cambria"/>
          <w:sz w:val="20"/>
          <w:lang w:val="el-GR"/>
        </w:rPr>
        <w:t>Τίτλος του Προγράμματος Σπουδών και Τμήματα και Ιδρύματα που συμμετέχουν, εφόσον πρόκει</w:t>
      </w:r>
      <w:r w:rsidR="00915407">
        <w:rPr>
          <w:rFonts w:ascii="Cambria" w:hAnsi="Cambria"/>
          <w:sz w:val="20"/>
          <w:lang w:val="el-GR"/>
        </w:rPr>
        <w:t>ται για δια-τμηματικό πρόγραμμα.</w:t>
      </w:r>
    </w:p>
    <w:p w14:paraId="72EB9ED0" w14:textId="77777777" w:rsidR="00261622" w:rsidRPr="00BB3D46" w:rsidRDefault="00261622" w:rsidP="00245FA4">
      <w:pPr>
        <w:pStyle w:val="a3"/>
        <w:spacing w:before="120"/>
        <w:rPr>
          <w:rFonts w:asciiTheme="minorHAnsi" w:hAnsiTheme="minorHAnsi"/>
          <w:sz w:val="22"/>
          <w:szCs w:val="22"/>
          <w:lang w:val="el-GR"/>
        </w:rPr>
      </w:pPr>
    </w:p>
    <w:p w14:paraId="54387E6F" w14:textId="300E00F4" w:rsidR="00261622" w:rsidRPr="0070599F" w:rsidRDefault="00261622" w:rsidP="00DB4304">
      <w:pPr>
        <w:pStyle w:val="2"/>
        <w:spacing w:before="240"/>
        <w:rPr>
          <w:rFonts w:ascii="Cambria" w:hAnsi="Cambria"/>
          <w:sz w:val="24"/>
          <w:lang w:val="el-GR"/>
        </w:rPr>
      </w:pPr>
      <w:bookmarkStart w:id="14" w:name="_Toc386521816"/>
      <w:r w:rsidRPr="0070599F">
        <w:rPr>
          <w:rFonts w:ascii="Cambria" w:hAnsi="Cambria"/>
          <w:sz w:val="24"/>
          <w:lang w:val="el-GR"/>
        </w:rPr>
        <w:t xml:space="preserve">2.2. </w:t>
      </w:r>
      <w:r w:rsidR="00245FA4">
        <w:rPr>
          <w:rFonts w:ascii="Cambria" w:hAnsi="Cambria"/>
          <w:sz w:val="24"/>
          <w:lang w:val="el-GR"/>
        </w:rPr>
        <w:tab/>
      </w:r>
      <w:r w:rsidRPr="0070599F">
        <w:rPr>
          <w:rFonts w:ascii="Cambria" w:hAnsi="Cambria"/>
          <w:sz w:val="24"/>
          <w:lang w:val="el-GR"/>
        </w:rPr>
        <w:t xml:space="preserve">Σκοπός και </w:t>
      </w:r>
      <w:r w:rsidR="007B5975">
        <w:rPr>
          <w:rFonts w:ascii="Cambria" w:hAnsi="Cambria"/>
          <w:sz w:val="24"/>
          <w:lang w:val="el-GR"/>
        </w:rPr>
        <w:t>α</w:t>
      </w:r>
      <w:r w:rsidRPr="0070599F">
        <w:rPr>
          <w:rFonts w:ascii="Cambria" w:hAnsi="Cambria"/>
          <w:sz w:val="24"/>
          <w:lang w:val="el-GR"/>
        </w:rPr>
        <w:t>ντικείμενο του Προγράμματος Σπουδών</w:t>
      </w:r>
      <w:bookmarkEnd w:id="14"/>
    </w:p>
    <w:p w14:paraId="16573F52" w14:textId="77777777" w:rsidR="00261622" w:rsidRPr="0070599F" w:rsidRDefault="00261622" w:rsidP="00477B9C">
      <w:pPr>
        <w:pStyle w:val="a3"/>
        <w:rPr>
          <w:rFonts w:ascii="Cambria" w:hAnsi="Cambria"/>
          <w:sz w:val="20"/>
          <w:lang w:val="el-GR"/>
        </w:rPr>
      </w:pPr>
      <w:r w:rsidRPr="0070599F">
        <w:rPr>
          <w:rFonts w:ascii="Cambria" w:hAnsi="Cambria"/>
          <w:sz w:val="20"/>
          <w:lang w:val="el-GR"/>
        </w:rPr>
        <w:t xml:space="preserve">Προσδιορίζονται τα κύρια γνωστικά αντικείμενα που αποτελούν τη βάση του προγράμματος σπουδών, διευκρινίζεται αν η εστίαση του προγράμματος σπουδών είναι γενική ή εξειδικευμένη. Καθορίζεται ο προσανατολισμός του προγράμματος σπουδών. Προσδιορίζονται και περιγράφονται το προφίλ των αποφοίτων και οι πιθανοί τομείς όπου οι πτυχιούχοι του μπορούν να αναζητήσουν εργασία. </w:t>
      </w:r>
    </w:p>
    <w:p w14:paraId="2C24DBD8" w14:textId="77777777" w:rsidR="00261622" w:rsidRPr="00BB3D46" w:rsidRDefault="00261622" w:rsidP="00BB3D46">
      <w:pPr>
        <w:pStyle w:val="a3"/>
        <w:spacing w:before="120"/>
        <w:rPr>
          <w:rFonts w:asciiTheme="minorHAnsi" w:hAnsiTheme="minorHAnsi"/>
          <w:sz w:val="22"/>
          <w:szCs w:val="22"/>
          <w:lang w:val="el-GR"/>
        </w:rPr>
      </w:pPr>
    </w:p>
    <w:p w14:paraId="1D12CA02" w14:textId="77777777" w:rsidR="00261622" w:rsidRPr="0070599F" w:rsidRDefault="00261622" w:rsidP="00DB4304">
      <w:pPr>
        <w:pStyle w:val="2"/>
        <w:spacing w:before="240"/>
        <w:rPr>
          <w:rFonts w:ascii="Cambria" w:hAnsi="Cambria"/>
          <w:sz w:val="24"/>
          <w:lang w:val="el-GR"/>
        </w:rPr>
      </w:pPr>
      <w:bookmarkStart w:id="15" w:name="_Toc181708550"/>
      <w:bookmarkStart w:id="16" w:name="_Toc386521817"/>
      <w:r w:rsidRPr="0070599F">
        <w:rPr>
          <w:rFonts w:ascii="Cambria" w:hAnsi="Cambria"/>
          <w:sz w:val="24"/>
          <w:lang w:val="el-GR"/>
        </w:rPr>
        <w:t xml:space="preserve">2.3. </w:t>
      </w:r>
      <w:r w:rsidR="00245FA4">
        <w:rPr>
          <w:rFonts w:ascii="Cambria" w:hAnsi="Cambria"/>
          <w:sz w:val="24"/>
          <w:lang w:val="el-GR"/>
        </w:rPr>
        <w:tab/>
      </w:r>
      <w:r w:rsidRPr="0070599F">
        <w:rPr>
          <w:rFonts w:ascii="Cambria" w:hAnsi="Cambria"/>
          <w:sz w:val="24"/>
          <w:lang w:val="el-GR"/>
        </w:rPr>
        <w:t>Μαθησιακά αποτελέσματα του Προγράμματος Σπουδών</w:t>
      </w:r>
      <w:bookmarkEnd w:id="15"/>
      <w:bookmarkEnd w:id="16"/>
    </w:p>
    <w:p w14:paraId="74DC6EB6" w14:textId="77777777" w:rsidR="00261622" w:rsidRDefault="00261622" w:rsidP="00477B9C">
      <w:pPr>
        <w:pStyle w:val="a3"/>
        <w:rPr>
          <w:rFonts w:ascii="Cambria" w:hAnsi="Cambria"/>
          <w:sz w:val="20"/>
          <w:lang w:val="el-GR"/>
        </w:rPr>
      </w:pPr>
      <w:r w:rsidRPr="0070599F">
        <w:rPr>
          <w:rFonts w:ascii="Cambria" w:hAnsi="Cambria"/>
          <w:sz w:val="20"/>
          <w:lang w:val="el-GR"/>
        </w:rPr>
        <w:t>Διατύπωση συγκεκριμένων μαθησιακών αποτελεσμάτων του προγράμματος με βάση τη συμβατότητα με το Ευρωπαϊκό Πλαίσιο Τίτλων Σπουδών (</w:t>
      </w:r>
      <w:r w:rsidRPr="004107EF">
        <w:rPr>
          <w:rFonts w:ascii="Cambria" w:hAnsi="Cambria"/>
          <w:sz w:val="20"/>
          <w:lang w:val="en-GB"/>
        </w:rPr>
        <w:t>standards</w:t>
      </w:r>
      <w:r w:rsidRPr="0070599F">
        <w:rPr>
          <w:rFonts w:ascii="Cambria" w:hAnsi="Cambria"/>
          <w:sz w:val="20"/>
          <w:lang w:val="el-GR"/>
        </w:rPr>
        <w:t xml:space="preserve"> </w:t>
      </w:r>
      <w:r w:rsidRPr="004107EF">
        <w:rPr>
          <w:rFonts w:ascii="Cambria" w:hAnsi="Cambria"/>
          <w:sz w:val="20"/>
          <w:lang w:val="en-GB"/>
        </w:rPr>
        <w:t>benchmark</w:t>
      </w:r>
      <w:r w:rsidRPr="0070599F">
        <w:rPr>
          <w:rFonts w:ascii="Cambria" w:hAnsi="Cambria"/>
          <w:sz w:val="20"/>
          <w:lang w:val="el-GR"/>
        </w:rPr>
        <w:t xml:space="preserve"> </w:t>
      </w:r>
      <w:r w:rsidRPr="004107EF">
        <w:rPr>
          <w:rFonts w:ascii="Cambria" w:hAnsi="Cambria"/>
          <w:sz w:val="20"/>
          <w:lang w:val="en-GB"/>
        </w:rPr>
        <w:t>alignment</w:t>
      </w:r>
      <w:r w:rsidRPr="0070599F">
        <w:rPr>
          <w:rFonts w:ascii="Cambria" w:hAnsi="Cambria"/>
          <w:sz w:val="20"/>
          <w:lang w:val="el-GR"/>
        </w:rPr>
        <w:t xml:space="preserve">) και το Εθνικό Πλαίσιο Προσόντων (Γνώσεις, Ικανότητες, Δεξιότητες). Βλέπε </w:t>
      </w:r>
      <w:r w:rsidR="00523E2C">
        <w:rPr>
          <w:rFonts w:ascii="Cambria" w:hAnsi="Cambria"/>
          <w:sz w:val="20"/>
          <w:lang w:val="el-GR"/>
        </w:rPr>
        <w:t>Παράρτημα</w:t>
      </w:r>
      <w:r w:rsidRPr="0070599F">
        <w:rPr>
          <w:rFonts w:ascii="Cambria" w:hAnsi="Cambria"/>
          <w:sz w:val="20"/>
          <w:lang w:val="el-GR"/>
        </w:rPr>
        <w:t xml:space="preserve"> Α</w:t>
      </w:r>
      <w:r w:rsidR="00523E2C">
        <w:rPr>
          <w:rFonts w:ascii="Cambria" w:hAnsi="Cambria"/>
          <w:sz w:val="20"/>
          <w:lang w:val="el-GR"/>
        </w:rPr>
        <w:t>.</w:t>
      </w:r>
    </w:p>
    <w:p w14:paraId="479040F7" w14:textId="15A3DF74" w:rsidR="00906EF9" w:rsidRPr="0070599F" w:rsidRDefault="00906EF9" w:rsidP="00477B9C">
      <w:pPr>
        <w:pStyle w:val="a3"/>
        <w:rPr>
          <w:rFonts w:ascii="Cambria" w:hAnsi="Cambria"/>
          <w:sz w:val="20"/>
          <w:lang w:val="el-GR"/>
        </w:rPr>
      </w:pPr>
      <w:r w:rsidRPr="0070599F">
        <w:rPr>
          <w:rFonts w:ascii="Cambria" w:hAnsi="Cambria"/>
          <w:sz w:val="20"/>
          <w:lang w:val="el-GR"/>
        </w:rPr>
        <w:t xml:space="preserve">Προσδιορίζονται οι </w:t>
      </w:r>
      <w:r w:rsidR="007B5975">
        <w:rPr>
          <w:rFonts w:ascii="Cambria" w:hAnsi="Cambria"/>
          <w:sz w:val="20"/>
          <w:lang w:val="el-GR"/>
        </w:rPr>
        <w:t>γνώσεις</w:t>
      </w:r>
      <w:r w:rsidR="00C92672">
        <w:rPr>
          <w:rFonts w:ascii="Cambria" w:hAnsi="Cambria"/>
          <w:sz w:val="20"/>
          <w:lang w:val="el-GR"/>
        </w:rPr>
        <w:t>, δεξιότητες</w:t>
      </w:r>
      <w:r w:rsidR="007B5975">
        <w:rPr>
          <w:rFonts w:ascii="Cambria" w:hAnsi="Cambria"/>
          <w:sz w:val="20"/>
          <w:lang w:val="el-GR"/>
        </w:rPr>
        <w:t xml:space="preserve"> και </w:t>
      </w:r>
      <w:r w:rsidRPr="0070599F">
        <w:rPr>
          <w:rFonts w:ascii="Cambria" w:hAnsi="Cambria"/>
          <w:sz w:val="20"/>
          <w:lang w:val="el-GR"/>
        </w:rPr>
        <w:t>ικανότητες</w:t>
      </w:r>
      <w:r w:rsidR="00C92672">
        <w:rPr>
          <w:rFonts w:ascii="Cambria" w:hAnsi="Cambria"/>
          <w:sz w:val="20"/>
          <w:lang w:val="el-GR"/>
        </w:rPr>
        <w:t xml:space="preserve"> (Παράρτημα 2)</w:t>
      </w:r>
      <w:r w:rsidRPr="0070599F">
        <w:rPr>
          <w:rFonts w:ascii="Cambria" w:hAnsi="Cambria"/>
          <w:sz w:val="20"/>
          <w:lang w:val="el-GR"/>
        </w:rPr>
        <w:t xml:space="preserve"> που δημιουργούνται από το πρόγραμμα και γίνεται, αν είναι δυνατόν, διάκριση μεταξύ των γενικών και ειδικών ικανοτήτων, που είναι οι πλέον σχετικές </w:t>
      </w:r>
      <w:r w:rsidR="007B5975">
        <w:rPr>
          <w:rFonts w:ascii="Cambria" w:hAnsi="Cambria"/>
          <w:sz w:val="20"/>
          <w:lang w:val="el-GR"/>
        </w:rPr>
        <w:t>με</w:t>
      </w:r>
      <w:r w:rsidRPr="0070599F">
        <w:rPr>
          <w:rFonts w:ascii="Cambria" w:hAnsi="Cambria"/>
          <w:sz w:val="20"/>
          <w:lang w:val="el-GR"/>
        </w:rPr>
        <w:t xml:space="preserve"> το προτεινόμενο πρόγραμμα.  </w:t>
      </w:r>
    </w:p>
    <w:p w14:paraId="04191F86" w14:textId="77777777" w:rsidR="00261622" w:rsidRPr="00BB3D46" w:rsidRDefault="00261622" w:rsidP="00BB3D46">
      <w:pPr>
        <w:pStyle w:val="a3"/>
        <w:spacing w:before="120"/>
        <w:rPr>
          <w:rFonts w:asciiTheme="minorHAnsi" w:hAnsiTheme="minorHAnsi"/>
          <w:sz w:val="22"/>
          <w:szCs w:val="22"/>
          <w:lang w:val="el-GR"/>
        </w:rPr>
      </w:pPr>
    </w:p>
    <w:p w14:paraId="52DAF859" w14:textId="77777777" w:rsidR="00261622" w:rsidRPr="0070599F" w:rsidRDefault="00261622" w:rsidP="00DB4304">
      <w:pPr>
        <w:pStyle w:val="2"/>
        <w:spacing w:before="240"/>
        <w:rPr>
          <w:rFonts w:ascii="Cambria" w:hAnsi="Cambria"/>
          <w:sz w:val="24"/>
          <w:lang w:val="el-GR"/>
        </w:rPr>
      </w:pPr>
      <w:bookmarkStart w:id="17" w:name="_Toc181708551"/>
      <w:bookmarkStart w:id="18" w:name="_Toc386521818"/>
      <w:r w:rsidRPr="0070599F">
        <w:rPr>
          <w:rFonts w:ascii="Cambria" w:hAnsi="Cambria"/>
          <w:sz w:val="24"/>
          <w:lang w:val="el-GR"/>
        </w:rPr>
        <w:t xml:space="preserve">2.4. </w:t>
      </w:r>
      <w:bookmarkEnd w:id="17"/>
      <w:r w:rsidR="00245FA4">
        <w:rPr>
          <w:rFonts w:ascii="Cambria" w:hAnsi="Cambria"/>
          <w:sz w:val="24"/>
          <w:lang w:val="el-GR"/>
        </w:rPr>
        <w:tab/>
      </w:r>
      <w:r w:rsidRPr="0070599F">
        <w:rPr>
          <w:rFonts w:ascii="Cambria" w:hAnsi="Cambria"/>
          <w:sz w:val="24"/>
          <w:lang w:val="el-GR"/>
        </w:rPr>
        <w:t>Σύνδεση των στόχων του Προγράμματος Σπουδών με την αγορά εργασίας</w:t>
      </w:r>
      <w:bookmarkEnd w:id="18"/>
    </w:p>
    <w:p w14:paraId="35764FAA" w14:textId="77777777" w:rsidR="00261622" w:rsidRPr="00BB3D46" w:rsidRDefault="00906EF9" w:rsidP="00477B9C">
      <w:pPr>
        <w:pStyle w:val="a3"/>
        <w:rPr>
          <w:rFonts w:ascii="Cambria" w:hAnsi="Cambria"/>
          <w:sz w:val="20"/>
          <w:lang w:val="el-GR"/>
        </w:rPr>
      </w:pPr>
      <w:r w:rsidRPr="00906EF9">
        <w:rPr>
          <w:rFonts w:ascii="Cambria" w:hAnsi="Cambria"/>
          <w:sz w:val="20"/>
          <w:lang w:val="el-GR"/>
        </w:rPr>
        <w:t>Ανταπόκριση του Προγράμματος Σπουδών στους στόχους του Τμήματος και τις ανάγκες της κοινωνίας. Υπάρχουν διαδικασίες ελέγχου της ανταπόκρισης αυτής; Πόσο αποτελεσματικά αξιοποιήθηκαν στη διαδικασία σύνταξης του προγράμματος.</w:t>
      </w:r>
      <w:r>
        <w:rPr>
          <w:rFonts w:ascii="Cambria" w:hAnsi="Cambria"/>
          <w:sz w:val="20"/>
          <w:lang w:val="el-GR"/>
        </w:rPr>
        <w:t xml:space="preserve"> </w:t>
      </w:r>
      <w:r w:rsidR="00261622" w:rsidRPr="0070599F">
        <w:rPr>
          <w:rFonts w:ascii="Cambria" w:hAnsi="Cambria"/>
          <w:sz w:val="20"/>
          <w:lang w:val="el-GR"/>
        </w:rPr>
        <w:t>Αναφερθείτε σε διαπιστωμένες (από κλαδικές ή άλλες μελέτες / έρευνες) ανάγκες των προσόντων των αποφοίτων του ΠΣ στην αγορά εργασίας. Αναζήτηση και επισημάνσεις / προτάσεις από επιστημονικές οργανώσεις και επαγγελματικούς φορείς.</w:t>
      </w:r>
      <w:r w:rsidR="00BB3D46" w:rsidRPr="00BB3D46">
        <w:rPr>
          <w:rFonts w:ascii="Cambria" w:hAnsi="Cambria"/>
          <w:sz w:val="20"/>
          <w:lang w:val="el-GR"/>
        </w:rPr>
        <w:t xml:space="preserve"> </w:t>
      </w:r>
    </w:p>
    <w:p w14:paraId="16DB04BA" w14:textId="77777777" w:rsidR="00261622" w:rsidRPr="00BB3D46" w:rsidRDefault="00261622" w:rsidP="00BB3D46">
      <w:pPr>
        <w:pStyle w:val="a3"/>
        <w:spacing w:before="120"/>
        <w:rPr>
          <w:rFonts w:asciiTheme="minorHAnsi" w:hAnsiTheme="minorHAnsi"/>
          <w:sz w:val="22"/>
          <w:szCs w:val="22"/>
          <w:lang w:val="el-GR"/>
        </w:rPr>
      </w:pPr>
    </w:p>
    <w:p w14:paraId="6B51107C" w14:textId="77777777" w:rsidR="00261622" w:rsidRPr="0070599F" w:rsidRDefault="00261622" w:rsidP="00DB4304">
      <w:pPr>
        <w:pStyle w:val="2"/>
        <w:spacing w:before="240"/>
        <w:rPr>
          <w:rFonts w:ascii="Cambria" w:hAnsi="Cambria"/>
          <w:sz w:val="24"/>
          <w:lang w:val="el-GR"/>
        </w:rPr>
      </w:pPr>
      <w:bookmarkStart w:id="19" w:name="_Toc386521819"/>
      <w:r w:rsidRPr="0070599F">
        <w:rPr>
          <w:rFonts w:ascii="Cambria" w:hAnsi="Cambria"/>
          <w:sz w:val="24"/>
          <w:lang w:val="el-GR"/>
        </w:rPr>
        <w:t xml:space="preserve">2.5. </w:t>
      </w:r>
      <w:r w:rsidR="00245FA4">
        <w:rPr>
          <w:rFonts w:ascii="Cambria" w:hAnsi="Cambria"/>
          <w:sz w:val="24"/>
          <w:lang w:val="el-GR"/>
        </w:rPr>
        <w:tab/>
      </w:r>
      <w:r w:rsidRPr="0070599F">
        <w:rPr>
          <w:rFonts w:ascii="Cambria" w:hAnsi="Cambria"/>
          <w:sz w:val="24"/>
          <w:lang w:val="el-GR"/>
        </w:rPr>
        <w:t>Συμβατότητα σε σχέση με το Ευρωπαϊκό και Διεθνές Περιβάλλον</w:t>
      </w:r>
      <w:bookmarkEnd w:id="19"/>
    </w:p>
    <w:p w14:paraId="1FF258BD" w14:textId="0D38F642" w:rsidR="00261622" w:rsidRDefault="00261622" w:rsidP="007E3B64">
      <w:pPr>
        <w:pStyle w:val="a3"/>
        <w:rPr>
          <w:rFonts w:ascii="Cambria" w:hAnsi="Cambria"/>
          <w:sz w:val="20"/>
          <w:lang w:val="el-GR"/>
        </w:rPr>
      </w:pPr>
      <w:r w:rsidRPr="0070599F">
        <w:rPr>
          <w:rFonts w:ascii="Cambria" w:hAnsi="Cambria"/>
          <w:sz w:val="20"/>
          <w:lang w:val="el-GR"/>
        </w:rPr>
        <w:t xml:space="preserve">Διευκρινίζονται θέματα συμβατότητας ή διαφοροποιήσεων με παρόμοια προγράμματα σπουδών στον Ελληνικό και Διεθνή χώρο. </w:t>
      </w:r>
      <w:r w:rsidR="00FD2356">
        <w:rPr>
          <w:rFonts w:ascii="Cambria" w:hAnsi="Cambria"/>
          <w:sz w:val="20"/>
          <w:lang w:val="el-GR"/>
        </w:rPr>
        <w:t>Αναφ</w:t>
      </w:r>
      <w:r w:rsidR="00906EF9">
        <w:rPr>
          <w:rFonts w:ascii="Cambria" w:hAnsi="Cambria"/>
          <w:sz w:val="20"/>
          <w:lang w:val="el-GR"/>
        </w:rPr>
        <w:t>έρονται</w:t>
      </w:r>
      <w:r w:rsidR="007B5975">
        <w:rPr>
          <w:rFonts w:ascii="Cambria" w:hAnsi="Cambria"/>
          <w:sz w:val="20"/>
          <w:lang w:val="el-GR"/>
        </w:rPr>
        <w:t xml:space="preserve"> τυχόν</w:t>
      </w:r>
      <w:r w:rsidR="00FD2356">
        <w:rPr>
          <w:rFonts w:ascii="Cambria" w:hAnsi="Cambria"/>
          <w:sz w:val="20"/>
          <w:lang w:val="el-GR"/>
        </w:rPr>
        <w:t xml:space="preserve"> </w:t>
      </w:r>
      <w:r w:rsidR="00FD2356" w:rsidRPr="00BB3D46">
        <w:rPr>
          <w:rFonts w:ascii="Cambria" w:hAnsi="Cambria"/>
          <w:b/>
          <w:sz w:val="20"/>
          <w:lang w:val="el-GR"/>
        </w:rPr>
        <w:t xml:space="preserve">αποτελέσματα συγκριτικής προτυποποίησης </w:t>
      </w:r>
      <w:r w:rsidR="00FD2356" w:rsidRPr="004740B9">
        <w:rPr>
          <w:rFonts w:ascii="Cambria" w:hAnsi="Cambria"/>
          <w:b/>
          <w:sz w:val="20"/>
          <w:lang w:val="el-GR"/>
        </w:rPr>
        <w:t>(</w:t>
      </w:r>
      <w:r w:rsidR="00FD2356" w:rsidRPr="00BB3D46">
        <w:rPr>
          <w:rFonts w:ascii="Cambria" w:hAnsi="Cambria"/>
          <w:b/>
          <w:sz w:val="20"/>
          <w:lang w:val="en-GB"/>
        </w:rPr>
        <w:t>benchmarking</w:t>
      </w:r>
      <w:r w:rsidR="00FD2356" w:rsidRPr="004740B9">
        <w:rPr>
          <w:rFonts w:ascii="Cambria" w:hAnsi="Cambria"/>
          <w:b/>
          <w:sz w:val="20"/>
          <w:lang w:val="el-GR"/>
        </w:rPr>
        <w:t>)</w:t>
      </w:r>
      <w:r w:rsidRPr="0070599F">
        <w:rPr>
          <w:rFonts w:ascii="Cambria" w:hAnsi="Cambria"/>
          <w:sz w:val="20"/>
          <w:lang w:val="el-GR"/>
        </w:rPr>
        <w:t xml:space="preserve">. </w:t>
      </w:r>
    </w:p>
    <w:p w14:paraId="2F430F85" w14:textId="77777777" w:rsidR="00FD2356" w:rsidRPr="00BB3D46" w:rsidRDefault="00FD2356" w:rsidP="00DB4304">
      <w:pPr>
        <w:pStyle w:val="a3"/>
        <w:spacing w:before="120"/>
        <w:rPr>
          <w:rFonts w:asciiTheme="minorHAnsi" w:hAnsiTheme="minorHAnsi"/>
          <w:sz w:val="22"/>
          <w:szCs w:val="22"/>
          <w:lang w:val="el-GR"/>
        </w:rPr>
      </w:pPr>
    </w:p>
    <w:p w14:paraId="3AB73862" w14:textId="77777777" w:rsidR="008840FF" w:rsidRDefault="008840FF">
      <w:pPr>
        <w:rPr>
          <w:rFonts w:ascii="Cambria" w:hAnsi="Cambria"/>
          <w:b/>
          <w:bCs/>
          <w:lang w:val="el-GR"/>
        </w:rPr>
      </w:pPr>
      <w:r>
        <w:rPr>
          <w:rFonts w:ascii="Cambria" w:hAnsi="Cambria"/>
          <w:lang w:val="el-GR"/>
        </w:rPr>
        <w:br w:type="page"/>
      </w:r>
    </w:p>
    <w:p w14:paraId="21FAE3FE" w14:textId="77777777" w:rsidR="00261622" w:rsidRPr="0070599F" w:rsidRDefault="00261622" w:rsidP="00DB4304">
      <w:pPr>
        <w:pStyle w:val="2"/>
        <w:spacing w:before="240"/>
        <w:rPr>
          <w:rFonts w:ascii="Cambria" w:hAnsi="Cambria"/>
          <w:sz w:val="24"/>
          <w:lang w:val="el-GR"/>
        </w:rPr>
      </w:pPr>
      <w:bookmarkStart w:id="20" w:name="_Toc386521820"/>
      <w:r w:rsidRPr="0070599F">
        <w:rPr>
          <w:rFonts w:ascii="Cambria" w:hAnsi="Cambria"/>
          <w:sz w:val="24"/>
          <w:lang w:val="el-GR"/>
        </w:rPr>
        <w:t xml:space="preserve">2.6. </w:t>
      </w:r>
      <w:r w:rsidR="00245FA4">
        <w:rPr>
          <w:rFonts w:ascii="Cambria" w:hAnsi="Cambria"/>
          <w:sz w:val="24"/>
          <w:lang w:val="el-GR"/>
        </w:rPr>
        <w:tab/>
      </w:r>
      <w:r w:rsidRPr="0070599F">
        <w:rPr>
          <w:rFonts w:ascii="Cambria" w:hAnsi="Cambria"/>
          <w:sz w:val="24"/>
          <w:lang w:val="el-GR"/>
        </w:rPr>
        <w:t>Δομή του Προγράμματος Σπουδών</w:t>
      </w:r>
      <w:bookmarkEnd w:id="20"/>
    </w:p>
    <w:p w14:paraId="31093954" w14:textId="0CF5B578" w:rsidR="00261622" w:rsidRPr="009262FA" w:rsidRDefault="00C56E49" w:rsidP="00477B9C">
      <w:pPr>
        <w:pStyle w:val="a3"/>
        <w:rPr>
          <w:rFonts w:ascii="Cambria" w:hAnsi="Cambria"/>
          <w:i/>
          <w:sz w:val="20"/>
          <w:lang w:val="el-GR"/>
        </w:rPr>
      </w:pPr>
      <w:r>
        <w:rPr>
          <w:rFonts w:ascii="Cambria" w:hAnsi="Cambria"/>
          <w:i/>
          <w:sz w:val="20"/>
          <w:lang w:val="el-GR"/>
        </w:rPr>
        <w:t>Παρουσιάστε το συνολικό πρόγραμμα σπουδών, τη λ</w:t>
      </w:r>
      <w:r w:rsidR="00261622" w:rsidRPr="009262FA">
        <w:rPr>
          <w:rFonts w:ascii="Cambria" w:hAnsi="Cambria"/>
          <w:i/>
          <w:sz w:val="20"/>
          <w:lang w:val="el-GR"/>
        </w:rPr>
        <w:t xml:space="preserve">ειτουργία κατευθύνσεων, </w:t>
      </w:r>
      <w:r>
        <w:rPr>
          <w:rFonts w:ascii="Cambria" w:hAnsi="Cambria"/>
          <w:i/>
          <w:sz w:val="20"/>
          <w:lang w:val="el-GR"/>
        </w:rPr>
        <w:t>α</w:t>
      </w:r>
      <w:r w:rsidR="00261622" w:rsidRPr="009262FA">
        <w:rPr>
          <w:rFonts w:ascii="Cambria" w:hAnsi="Cambria"/>
          <w:i/>
          <w:sz w:val="20"/>
          <w:lang w:val="el-GR"/>
        </w:rPr>
        <w:t xml:space="preserve">νάλυση σε Μαθήματα </w:t>
      </w:r>
      <w:r w:rsidR="007B5975">
        <w:rPr>
          <w:rFonts w:ascii="Cambria" w:hAnsi="Cambria"/>
          <w:i/>
          <w:sz w:val="20"/>
          <w:lang w:val="el-GR"/>
        </w:rPr>
        <w:t>Γενικού Υποβάθρου</w:t>
      </w:r>
      <w:r w:rsidR="00261622" w:rsidRPr="009262FA">
        <w:rPr>
          <w:rFonts w:ascii="Cambria" w:hAnsi="Cambria"/>
          <w:i/>
          <w:sz w:val="20"/>
          <w:lang w:val="el-GR"/>
        </w:rPr>
        <w:t>, Ειδικ</w:t>
      </w:r>
      <w:r w:rsidR="007B5975">
        <w:rPr>
          <w:rFonts w:ascii="Cambria" w:hAnsi="Cambria"/>
          <w:i/>
          <w:sz w:val="20"/>
          <w:lang w:val="el-GR"/>
        </w:rPr>
        <w:t>ού Υποβάθρου</w:t>
      </w:r>
      <w:r w:rsidR="001E191C">
        <w:rPr>
          <w:rFonts w:ascii="Cambria" w:hAnsi="Cambria"/>
          <w:i/>
          <w:sz w:val="20"/>
          <w:lang w:val="el-GR"/>
        </w:rPr>
        <w:t xml:space="preserve"> και </w:t>
      </w:r>
      <w:r w:rsidR="00261622" w:rsidRPr="009262FA">
        <w:rPr>
          <w:rFonts w:ascii="Cambria" w:hAnsi="Cambria"/>
          <w:i/>
          <w:sz w:val="20"/>
          <w:lang w:val="el-GR"/>
        </w:rPr>
        <w:t xml:space="preserve"> </w:t>
      </w:r>
      <w:r w:rsidR="001E191C">
        <w:rPr>
          <w:rFonts w:ascii="Cambria" w:hAnsi="Cambria"/>
          <w:i/>
          <w:sz w:val="20"/>
          <w:lang w:val="el-GR"/>
        </w:rPr>
        <w:t>Ειδίκευσης</w:t>
      </w:r>
      <w:r>
        <w:rPr>
          <w:rFonts w:ascii="Cambria" w:hAnsi="Cambria"/>
          <w:i/>
          <w:sz w:val="20"/>
          <w:lang w:val="el-GR"/>
        </w:rPr>
        <w:t xml:space="preserve"> όπως και σε</w:t>
      </w:r>
      <w:r w:rsidR="00261622" w:rsidRPr="009262FA">
        <w:rPr>
          <w:rFonts w:ascii="Cambria" w:hAnsi="Cambria"/>
          <w:i/>
          <w:sz w:val="20"/>
          <w:lang w:val="el-GR"/>
        </w:rPr>
        <w:t xml:space="preserve"> Υποχρεωτικά και μαθήματα Επιλογής. </w:t>
      </w:r>
      <w:r>
        <w:rPr>
          <w:rFonts w:ascii="Cambria" w:hAnsi="Cambria"/>
          <w:i/>
          <w:sz w:val="20"/>
          <w:lang w:val="el-GR"/>
        </w:rPr>
        <w:t>Την α</w:t>
      </w:r>
      <w:r w:rsidR="00261622" w:rsidRPr="009262FA">
        <w:rPr>
          <w:rFonts w:ascii="Cambria" w:hAnsi="Cambria"/>
          <w:i/>
          <w:sz w:val="20"/>
          <w:lang w:val="el-GR"/>
        </w:rPr>
        <w:t xml:space="preserve">νάλυση </w:t>
      </w:r>
      <w:r>
        <w:rPr>
          <w:rFonts w:ascii="Cambria" w:hAnsi="Cambria"/>
          <w:i/>
          <w:sz w:val="20"/>
          <w:lang w:val="el-GR"/>
        </w:rPr>
        <w:t xml:space="preserve">του </w:t>
      </w:r>
      <w:r w:rsidR="00261622" w:rsidRPr="009262FA">
        <w:rPr>
          <w:rFonts w:ascii="Cambria" w:hAnsi="Cambria"/>
          <w:i/>
          <w:sz w:val="20"/>
          <w:lang w:val="el-GR"/>
        </w:rPr>
        <w:t>διδακτικού έργου σε διαλέξεις, ασκήσεις πράξης, εργ</w:t>
      </w:r>
      <w:r w:rsidR="00915407" w:rsidRPr="009262FA">
        <w:rPr>
          <w:rFonts w:ascii="Cambria" w:hAnsi="Cambria"/>
          <w:i/>
          <w:sz w:val="20"/>
          <w:lang w:val="el-GR"/>
        </w:rPr>
        <w:t>αστηριακές / κλινικές ασκήσεις.</w:t>
      </w:r>
    </w:p>
    <w:p w14:paraId="49E90BE1" w14:textId="6D435F4F" w:rsidR="00261622" w:rsidRPr="009262FA" w:rsidRDefault="00C56E49" w:rsidP="00477B9C">
      <w:pPr>
        <w:pStyle w:val="a3"/>
        <w:rPr>
          <w:rFonts w:ascii="Cambria" w:hAnsi="Cambria"/>
          <w:i/>
          <w:sz w:val="20"/>
          <w:lang w:val="el-GR"/>
        </w:rPr>
      </w:pPr>
      <w:r>
        <w:rPr>
          <w:rFonts w:ascii="Cambria" w:hAnsi="Cambria"/>
          <w:i/>
          <w:sz w:val="20"/>
          <w:lang w:val="el-GR"/>
        </w:rPr>
        <w:t>Τον τρόπο υπολογισμού του</w:t>
      </w:r>
      <w:r w:rsidR="00261622" w:rsidRPr="009262FA">
        <w:rPr>
          <w:rFonts w:ascii="Cambria" w:hAnsi="Cambria"/>
          <w:i/>
          <w:sz w:val="20"/>
          <w:lang w:val="el-GR"/>
        </w:rPr>
        <w:t xml:space="preserve"> φόρτου εργασίας σύμφωνα με τον οδηγό εφαρμογής </w:t>
      </w:r>
      <w:r w:rsidR="00261622" w:rsidRPr="009262FA">
        <w:rPr>
          <w:rFonts w:ascii="Cambria" w:hAnsi="Cambria"/>
          <w:i/>
          <w:sz w:val="20"/>
        </w:rPr>
        <w:t>ECTS</w:t>
      </w:r>
      <w:r w:rsidR="00261622" w:rsidRPr="009262FA">
        <w:rPr>
          <w:rFonts w:ascii="Cambria" w:hAnsi="Cambria"/>
          <w:i/>
          <w:sz w:val="20"/>
          <w:lang w:val="el-GR"/>
        </w:rPr>
        <w:t xml:space="preserve">, και πιστωτικών μονάδων </w:t>
      </w:r>
      <w:r w:rsidR="00261622" w:rsidRPr="009262FA">
        <w:rPr>
          <w:rFonts w:ascii="Cambria" w:hAnsi="Cambria"/>
          <w:i/>
          <w:sz w:val="20"/>
        </w:rPr>
        <w:t>ECTS</w:t>
      </w:r>
      <w:r w:rsidR="009262FA" w:rsidRPr="009262FA">
        <w:rPr>
          <w:rFonts w:ascii="Cambria" w:hAnsi="Cambria"/>
          <w:i/>
          <w:sz w:val="20"/>
          <w:lang w:val="el-GR"/>
        </w:rPr>
        <w:t xml:space="preserve"> </w:t>
      </w:r>
      <w:r w:rsidR="00261622" w:rsidRPr="009262FA">
        <w:rPr>
          <w:rFonts w:ascii="Cambria" w:hAnsi="Cambria"/>
          <w:i/>
          <w:sz w:val="20"/>
          <w:lang w:val="el-GR"/>
        </w:rPr>
        <w:t xml:space="preserve"> </w:t>
      </w:r>
      <w:hyperlink r:id="rId10" w:history="1">
        <w:r w:rsidR="0024715B" w:rsidRPr="00245FA4">
          <w:rPr>
            <w:rStyle w:val="-"/>
            <w:rFonts w:ascii="Cambria" w:hAnsi="Cambria"/>
            <w:i/>
            <w:sz w:val="20"/>
          </w:rPr>
          <w:t>http</w:t>
        </w:r>
        <w:r w:rsidR="0024715B" w:rsidRPr="00245FA4">
          <w:rPr>
            <w:rStyle w:val="-"/>
            <w:rFonts w:ascii="Cambria" w:hAnsi="Cambria"/>
            <w:i/>
            <w:sz w:val="20"/>
            <w:lang w:val="el-GR"/>
          </w:rPr>
          <w:t>://</w:t>
        </w:r>
        <w:r w:rsidR="0024715B" w:rsidRPr="00245FA4">
          <w:rPr>
            <w:rStyle w:val="-"/>
            <w:rFonts w:ascii="Cambria" w:hAnsi="Cambria"/>
            <w:i/>
            <w:sz w:val="20"/>
          </w:rPr>
          <w:t>www</w:t>
        </w:r>
        <w:r w:rsidR="0024715B" w:rsidRPr="00245FA4">
          <w:rPr>
            <w:rStyle w:val="-"/>
            <w:rFonts w:ascii="Cambria" w:hAnsi="Cambria"/>
            <w:i/>
            <w:sz w:val="20"/>
            <w:lang w:val="el-GR"/>
          </w:rPr>
          <w:t>.</w:t>
        </w:r>
        <w:r w:rsidR="0024715B" w:rsidRPr="00245FA4">
          <w:rPr>
            <w:rStyle w:val="-"/>
            <w:rFonts w:ascii="Cambria" w:hAnsi="Cambria"/>
            <w:i/>
            <w:sz w:val="20"/>
          </w:rPr>
          <w:t>iky</w:t>
        </w:r>
        <w:r w:rsidR="0024715B" w:rsidRPr="00245FA4">
          <w:rPr>
            <w:rStyle w:val="-"/>
            <w:rFonts w:ascii="Cambria" w:hAnsi="Cambria"/>
            <w:i/>
            <w:sz w:val="20"/>
            <w:lang w:val="el-GR"/>
          </w:rPr>
          <w:t>.</w:t>
        </w:r>
        <w:r w:rsidR="0024715B" w:rsidRPr="00245FA4">
          <w:rPr>
            <w:rStyle w:val="-"/>
            <w:rFonts w:ascii="Cambria" w:hAnsi="Cambria"/>
            <w:i/>
            <w:sz w:val="20"/>
          </w:rPr>
          <w:t>gr</w:t>
        </w:r>
        <w:r w:rsidR="0024715B" w:rsidRPr="00245FA4">
          <w:rPr>
            <w:rStyle w:val="-"/>
            <w:rFonts w:ascii="Cambria" w:hAnsi="Cambria"/>
            <w:i/>
            <w:sz w:val="20"/>
            <w:lang w:val="el-GR"/>
          </w:rPr>
          <w:t>/</w:t>
        </w:r>
        <w:r w:rsidR="0024715B" w:rsidRPr="00245FA4">
          <w:rPr>
            <w:rStyle w:val="-"/>
            <w:rFonts w:ascii="Cambria" w:hAnsi="Cambria"/>
            <w:i/>
            <w:sz w:val="20"/>
          </w:rPr>
          <w:t>ects</w:t>
        </w:r>
        <w:r w:rsidR="0024715B" w:rsidRPr="00245FA4">
          <w:rPr>
            <w:rStyle w:val="-"/>
            <w:rFonts w:ascii="Cambria" w:hAnsi="Cambria"/>
            <w:i/>
            <w:sz w:val="20"/>
            <w:lang w:val="el-GR"/>
          </w:rPr>
          <w:t>-</w:t>
        </w:r>
        <w:r w:rsidR="0024715B" w:rsidRPr="00245FA4">
          <w:rPr>
            <w:rStyle w:val="-"/>
            <w:rFonts w:ascii="Cambria" w:hAnsi="Cambria"/>
            <w:i/>
            <w:sz w:val="20"/>
          </w:rPr>
          <w:t>ds</w:t>
        </w:r>
        <w:r w:rsidR="0024715B" w:rsidRPr="00245FA4">
          <w:rPr>
            <w:rStyle w:val="-"/>
            <w:rFonts w:ascii="Cambria" w:hAnsi="Cambria"/>
            <w:i/>
            <w:sz w:val="20"/>
            <w:lang w:val="el-GR"/>
          </w:rPr>
          <w:t>-</w:t>
        </w:r>
        <w:r w:rsidR="0024715B" w:rsidRPr="00245FA4">
          <w:rPr>
            <w:rStyle w:val="-"/>
            <w:rFonts w:ascii="Cambria" w:hAnsi="Cambria"/>
            <w:i/>
            <w:sz w:val="20"/>
          </w:rPr>
          <w:t>labels</w:t>
        </w:r>
        <w:r w:rsidR="0024715B" w:rsidRPr="00245FA4">
          <w:rPr>
            <w:rStyle w:val="-"/>
            <w:rFonts w:ascii="Cambria" w:hAnsi="Cambria"/>
            <w:i/>
            <w:sz w:val="20"/>
            <w:lang w:val="el-GR"/>
          </w:rPr>
          <w:t>/</w:t>
        </w:r>
        <w:r w:rsidR="0024715B" w:rsidRPr="00245FA4">
          <w:rPr>
            <w:rStyle w:val="-"/>
            <w:rFonts w:ascii="Cambria" w:hAnsi="Cambria"/>
            <w:i/>
            <w:sz w:val="20"/>
          </w:rPr>
          <w:t>item</w:t>
        </w:r>
        <w:r w:rsidR="0024715B" w:rsidRPr="00245FA4">
          <w:rPr>
            <w:rStyle w:val="-"/>
            <w:rFonts w:ascii="Cambria" w:hAnsi="Cambria"/>
            <w:i/>
            <w:sz w:val="20"/>
            <w:lang w:val="el-GR"/>
          </w:rPr>
          <w:t>/550-</w:t>
        </w:r>
        <w:r w:rsidR="0024715B" w:rsidRPr="00245FA4">
          <w:rPr>
            <w:rStyle w:val="-"/>
            <w:rFonts w:ascii="Cambria" w:hAnsi="Cambria"/>
            <w:i/>
            <w:sz w:val="20"/>
          </w:rPr>
          <w:t>odigos</w:t>
        </w:r>
        <w:r w:rsidR="0024715B" w:rsidRPr="00245FA4">
          <w:rPr>
            <w:rStyle w:val="-"/>
            <w:rFonts w:ascii="Cambria" w:hAnsi="Cambria"/>
            <w:i/>
            <w:sz w:val="20"/>
            <w:lang w:val="el-GR"/>
          </w:rPr>
          <w:t>-</w:t>
        </w:r>
        <w:r w:rsidR="0024715B" w:rsidRPr="00245FA4">
          <w:rPr>
            <w:rStyle w:val="-"/>
            <w:rFonts w:ascii="Cambria" w:hAnsi="Cambria"/>
            <w:i/>
            <w:sz w:val="20"/>
          </w:rPr>
          <w:t>gia</w:t>
        </w:r>
        <w:r w:rsidR="0024715B" w:rsidRPr="00245FA4">
          <w:rPr>
            <w:rStyle w:val="-"/>
            <w:rFonts w:ascii="Cambria" w:hAnsi="Cambria"/>
            <w:i/>
            <w:sz w:val="20"/>
            <w:lang w:val="el-GR"/>
          </w:rPr>
          <w:t>-</w:t>
        </w:r>
        <w:r w:rsidR="0024715B" w:rsidRPr="00245FA4">
          <w:rPr>
            <w:rStyle w:val="-"/>
            <w:rFonts w:ascii="Cambria" w:hAnsi="Cambria"/>
            <w:i/>
            <w:sz w:val="20"/>
          </w:rPr>
          <w:t>tous</w:t>
        </w:r>
        <w:r w:rsidR="0024715B" w:rsidRPr="00245FA4">
          <w:rPr>
            <w:rStyle w:val="-"/>
            <w:rFonts w:ascii="Cambria" w:hAnsi="Cambria"/>
            <w:i/>
            <w:sz w:val="20"/>
            <w:lang w:val="el-GR"/>
          </w:rPr>
          <w:t>-</w:t>
        </w:r>
        <w:r w:rsidR="0024715B" w:rsidRPr="00245FA4">
          <w:rPr>
            <w:rStyle w:val="-"/>
            <w:rFonts w:ascii="Cambria" w:hAnsi="Cambria"/>
            <w:i/>
            <w:sz w:val="20"/>
          </w:rPr>
          <w:t>xristes</w:t>
        </w:r>
        <w:r w:rsidR="0024715B" w:rsidRPr="00245FA4">
          <w:rPr>
            <w:rStyle w:val="-"/>
            <w:rFonts w:ascii="Cambria" w:hAnsi="Cambria"/>
            <w:i/>
            <w:sz w:val="20"/>
            <w:lang w:val="el-GR"/>
          </w:rPr>
          <w:t>-</w:t>
        </w:r>
        <w:r w:rsidR="0024715B" w:rsidRPr="00245FA4">
          <w:rPr>
            <w:rStyle w:val="-"/>
            <w:rFonts w:ascii="Cambria" w:hAnsi="Cambria"/>
            <w:i/>
            <w:sz w:val="20"/>
          </w:rPr>
          <w:t>tou</w:t>
        </w:r>
        <w:r w:rsidR="0024715B" w:rsidRPr="00245FA4">
          <w:rPr>
            <w:rStyle w:val="-"/>
            <w:rFonts w:ascii="Cambria" w:hAnsi="Cambria"/>
            <w:i/>
            <w:sz w:val="20"/>
            <w:lang w:val="el-GR"/>
          </w:rPr>
          <w:t>-</w:t>
        </w:r>
        <w:r w:rsidR="0024715B" w:rsidRPr="00245FA4">
          <w:rPr>
            <w:rStyle w:val="-"/>
            <w:rFonts w:ascii="Cambria" w:hAnsi="Cambria"/>
            <w:i/>
            <w:sz w:val="20"/>
          </w:rPr>
          <w:t>ects</w:t>
        </w:r>
      </w:hyperlink>
      <w:r w:rsidR="00261622" w:rsidRPr="009262FA">
        <w:rPr>
          <w:rFonts w:ascii="Cambria" w:hAnsi="Cambria"/>
          <w:i/>
          <w:sz w:val="20"/>
          <w:lang w:val="el-GR"/>
        </w:rPr>
        <w:t xml:space="preserve"> </w:t>
      </w:r>
    </w:p>
    <w:p w14:paraId="0C7991B4" w14:textId="77777777" w:rsidR="00261622" w:rsidRPr="009262FA" w:rsidRDefault="00261622" w:rsidP="00477B9C">
      <w:pPr>
        <w:pStyle w:val="a3"/>
        <w:rPr>
          <w:rFonts w:ascii="Cambria" w:hAnsi="Cambria"/>
          <w:i/>
          <w:sz w:val="20"/>
          <w:lang w:val="el-GR"/>
        </w:rPr>
      </w:pPr>
      <w:r w:rsidRPr="009262FA">
        <w:rPr>
          <w:rFonts w:ascii="Cambria" w:hAnsi="Cambria"/>
          <w:i/>
          <w:sz w:val="20"/>
          <w:lang w:val="el-GR"/>
        </w:rPr>
        <w:t xml:space="preserve">Υπουργική Απόφαση Αρ. Φ5/89656/Β3 (Τεύχος Β’ Αρ. Φύλλου 1466/2007):«Εφαρμογή του Συστήματος Μεταφοράς και </w:t>
      </w:r>
      <w:r w:rsidR="00915407" w:rsidRPr="009262FA">
        <w:rPr>
          <w:rFonts w:ascii="Cambria" w:hAnsi="Cambria"/>
          <w:i/>
          <w:sz w:val="20"/>
          <w:lang w:val="el-GR"/>
        </w:rPr>
        <w:t>Συσσώρευσης Πιστωτικών Μονάδων»</w:t>
      </w:r>
      <w:r w:rsidRPr="009262FA">
        <w:rPr>
          <w:rFonts w:ascii="Cambria" w:hAnsi="Cambria"/>
          <w:i/>
          <w:sz w:val="20"/>
          <w:lang w:val="el-GR"/>
        </w:rPr>
        <w:t>.</w:t>
      </w:r>
    </w:p>
    <w:p w14:paraId="2ED76D80" w14:textId="2B87DA35" w:rsidR="00323341" w:rsidRDefault="003247F4" w:rsidP="00323341">
      <w:pPr>
        <w:pStyle w:val="a3"/>
        <w:numPr>
          <w:ilvl w:val="0"/>
          <w:numId w:val="1"/>
        </w:numPr>
        <w:tabs>
          <w:tab w:val="clear" w:pos="1191"/>
          <w:tab w:val="num" w:pos="851"/>
        </w:tabs>
        <w:spacing w:before="240" w:after="240"/>
        <w:ind w:left="567" w:hanging="567"/>
        <w:rPr>
          <w:rFonts w:ascii="Cambria" w:hAnsi="Cambria"/>
          <w:sz w:val="20"/>
          <w:lang w:val="el-GR"/>
        </w:rPr>
      </w:pPr>
      <w:r>
        <w:rPr>
          <w:rFonts w:ascii="Cambria" w:hAnsi="Cambria"/>
          <w:sz w:val="20"/>
          <w:lang w:val="el-GR"/>
        </w:rPr>
        <w:t>Ποιο</w:t>
      </w:r>
      <w:r w:rsidR="00323341" w:rsidRPr="00323341">
        <w:rPr>
          <w:rFonts w:ascii="Cambria" w:hAnsi="Cambria"/>
          <w:sz w:val="20"/>
          <w:lang w:val="el-GR"/>
        </w:rPr>
        <w:t xml:space="preserve"> είναι το ποσοστό των μαθημάτων </w:t>
      </w:r>
      <w:r w:rsidR="001E191C" w:rsidRPr="001E191C">
        <w:rPr>
          <w:rFonts w:ascii="Cambria" w:hAnsi="Cambria"/>
          <w:sz w:val="20"/>
          <w:lang w:val="el-GR"/>
        </w:rPr>
        <w:t>γενικού υποβάθρου, ειδικού υποβάθρου</w:t>
      </w:r>
      <w:r w:rsidR="001E191C">
        <w:rPr>
          <w:rFonts w:ascii="Cambria" w:hAnsi="Cambria"/>
          <w:i/>
          <w:sz w:val="20"/>
          <w:lang w:val="el-GR"/>
        </w:rPr>
        <w:t xml:space="preserve"> </w:t>
      </w:r>
      <w:r w:rsidR="001E191C" w:rsidRPr="001E191C">
        <w:rPr>
          <w:rFonts w:ascii="Cambria" w:hAnsi="Cambria"/>
          <w:sz w:val="20"/>
          <w:lang w:val="el-GR"/>
        </w:rPr>
        <w:t>και ειδίκευσης</w:t>
      </w:r>
      <w:r w:rsidR="001E191C" w:rsidRPr="00323341">
        <w:rPr>
          <w:rFonts w:ascii="Cambria" w:hAnsi="Cambria"/>
          <w:sz w:val="20"/>
          <w:lang w:val="el-GR"/>
        </w:rPr>
        <w:t xml:space="preserve"> </w:t>
      </w:r>
      <w:r w:rsidR="00323341" w:rsidRPr="00323341">
        <w:rPr>
          <w:rFonts w:ascii="Cambria" w:hAnsi="Cambria"/>
          <w:sz w:val="20"/>
          <w:lang w:val="el-GR"/>
        </w:rPr>
        <w:t xml:space="preserve">στο σύνολο των μαθημάτων; </w:t>
      </w:r>
      <w:r w:rsidR="001E191C">
        <w:rPr>
          <w:rFonts w:ascii="Cambria" w:hAnsi="Cambria"/>
          <w:sz w:val="20"/>
          <w:lang w:val="el-GR"/>
        </w:rPr>
        <w:t>Συμπεριλαμβάνονται μαθήματα γενικών γνώσεων και μαθήματα ανάπτυξης δεξιοτήτων στο ΠΣ;</w:t>
      </w:r>
    </w:p>
    <w:p w14:paraId="19908971" w14:textId="77777777" w:rsidR="00DD41CA" w:rsidRPr="00245FA4" w:rsidRDefault="00DD41CA" w:rsidP="008E5746">
      <w:pPr>
        <w:pStyle w:val="a3"/>
        <w:spacing w:before="120"/>
        <w:rPr>
          <w:rFonts w:asciiTheme="minorHAnsi" w:hAnsiTheme="minorHAnsi"/>
          <w:sz w:val="22"/>
          <w:szCs w:val="22"/>
          <w:lang w:val="el-GR"/>
        </w:rPr>
      </w:pPr>
    </w:p>
    <w:p w14:paraId="46A9699E" w14:textId="7E1E6AB0" w:rsidR="00323341" w:rsidRPr="001E191C" w:rsidRDefault="001E191C" w:rsidP="00C92672">
      <w:pPr>
        <w:pStyle w:val="a3"/>
        <w:numPr>
          <w:ilvl w:val="0"/>
          <w:numId w:val="1"/>
        </w:numPr>
        <w:tabs>
          <w:tab w:val="clear" w:pos="1191"/>
          <w:tab w:val="num" w:pos="851"/>
        </w:tabs>
        <w:spacing w:before="240" w:after="240"/>
        <w:ind w:left="567" w:hanging="567"/>
        <w:rPr>
          <w:rFonts w:ascii="Cambria" w:hAnsi="Cambria"/>
          <w:sz w:val="20"/>
          <w:lang w:val="el-GR"/>
        </w:rPr>
      </w:pPr>
      <w:r w:rsidRPr="001E191C">
        <w:rPr>
          <w:rFonts w:ascii="Cambria" w:hAnsi="Cambria"/>
          <w:sz w:val="20"/>
          <w:lang w:val="el-GR"/>
        </w:rPr>
        <w:t xml:space="preserve">Πόσα μαθήματα ελεύθερης επιλογής προσφέρονται; </w:t>
      </w:r>
      <w:r w:rsidR="003247F4" w:rsidRPr="001E191C">
        <w:rPr>
          <w:rFonts w:ascii="Cambria" w:hAnsi="Cambria"/>
          <w:sz w:val="20"/>
          <w:lang w:val="el-GR"/>
        </w:rPr>
        <w:t>Ποιο</w:t>
      </w:r>
      <w:r w:rsidR="00323341" w:rsidRPr="001E191C">
        <w:rPr>
          <w:rFonts w:ascii="Cambria" w:hAnsi="Cambria"/>
          <w:sz w:val="20"/>
          <w:lang w:val="el-GR"/>
        </w:rPr>
        <w:t xml:space="preserve"> είναι το ποσοστό των υποχρεωτικών μαθημάτων / μαθημάτων υποχρεωτικής επιλογής / μαθημάτων ελεύθερης επιλογής στο σύνολο των μαθημάτων;  </w:t>
      </w:r>
    </w:p>
    <w:p w14:paraId="6C45A903" w14:textId="77777777" w:rsidR="00DD41CA" w:rsidRPr="008E5746" w:rsidRDefault="00DD41CA" w:rsidP="008E5746">
      <w:pPr>
        <w:pStyle w:val="a3"/>
        <w:spacing w:before="120"/>
        <w:rPr>
          <w:rFonts w:asciiTheme="minorHAnsi" w:hAnsiTheme="minorHAnsi"/>
          <w:sz w:val="22"/>
          <w:szCs w:val="22"/>
          <w:lang w:val="el-GR"/>
        </w:rPr>
      </w:pPr>
    </w:p>
    <w:p w14:paraId="2691A7F2" w14:textId="77777777" w:rsidR="00323341" w:rsidRDefault="00323341" w:rsidP="00323341">
      <w:pPr>
        <w:pStyle w:val="a3"/>
        <w:numPr>
          <w:ilvl w:val="0"/>
          <w:numId w:val="1"/>
        </w:numPr>
        <w:tabs>
          <w:tab w:val="clear" w:pos="1191"/>
          <w:tab w:val="num" w:pos="851"/>
        </w:tabs>
        <w:spacing w:before="240" w:after="240"/>
        <w:ind w:left="567" w:hanging="567"/>
        <w:rPr>
          <w:rFonts w:ascii="Cambria" w:hAnsi="Cambria"/>
          <w:sz w:val="20"/>
          <w:lang w:val="el-GR"/>
        </w:rPr>
      </w:pPr>
      <w:r w:rsidRPr="00323341">
        <w:rPr>
          <w:rFonts w:ascii="Cambria" w:hAnsi="Cambria"/>
          <w:sz w:val="20"/>
          <w:lang w:val="el-GR"/>
        </w:rPr>
        <w:t xml:space="preserve">Πώς κατανέμεται ο χρόνος μεταξύ θεωρητικής διδασκαλίας, ασκήσεων, εργαστηρίων, άλλων δραστηριοτήτων; </w:t>
      </w:r>
    </w:p>
    <w:p w14:paraId="3CE4B4AC" w14:textId="77777777" w:rsidR="00DD41CA" w:rsidRPr="008E5746" w:rsidRDefault="00DD41CA" w:rsidP="008E5746">
      <w:pPr>
        <w:pStyle w:val="a3"/>
        <w:spacing w:before="120"/>
        <w:rPr>
          <w:rFonts w:asciiTheme="minorHAnsi" w:hAnsiTheme="minorHAnsi"/>
          <w:sz w:val="22"/>
          <w:szCs w:val="22"/>
          <w:lang w:val="el-GR"/>
        </w:rPr>
      </w:pPr>
    </w:p>
    <w:p w14:paraId="2CF40872" w14:textId="08347965" w:rsidR="00323341" w:rsidRDefault="001E191C" w:rsidP="00323341">
      <w:pPr>
        <w:pStyle w:val="a3"/>
        <w:numPr>
          <w:ilvl w:val="0"/>
          <w:numId w:val="1"/>
        </w:numPr>
        <w:tabs>
          <w:tab w:val="clear" w:pos="1191"/>
          <w:tab w:val="num" w:pos="851"/>
        </w:tabs>
        <w:spacing w:before="240" w:after="240"/>
        <w:ind w:left="567" w:hanging="567"/>
        <w:rPr>
          <w:rFonts w:ascii="Cambria" w:hAnsi="Cambria"/>
          <w:sz w:val="20"/>
          <w:lang w:val="el-GR"/>
        </w:rPr>
      </w:pPr>
      <w:r>
        <w:rPr>
          <w:rFonts w:ascii="Cambria" w:hAnsi="Cambria"/>
          <w:sz w:val="20"/>
          <w:lang w:val="el-GR"/>
        </w:rPr>
        <w:t>Παραθέστε τη</w:t>
      </w:r>
      <w:r w:rsidR="00323341" w:rsidRPr="00323341">
        <w:rPr>
          <w:rFonts w:ascii="Cambria" w:hAnsi="Cambria"/>
          <w:sz w:val="20"/>
          <w:lang w:val="el-GR"/>
        </w:rPr>
        <w:t xml:space="preserve"> διαδικασία επανεκτίμησης, αναπροσαρμογής και επικαιροποίησης της ύλης των μαθημάτων;</w:t>
      </w:r>
    </w:p>
    <w:p w14:paraId="28F4CEB7" w14:textId="77777777" w:rsidR="00DD41CA" w:rsidRPr="008E5746" w:rsidRDefault="00DD41CA" w:rsidP="008E5746">
      <w:pPr>
        <w:pStyle w:val="a3"/>
        <w:spacing w:before="120"/>
        <w:rPr>
          <w:rFonts w:asciiTheme="minorHAnsi" w:hAnsiTheme="minorHAnsi"/>
          <w:sz w:val="22"/>
          <w:szCs w:val="22"/>
          <w:lang w:val="el-GR"/>
        </w:rPr>
      </w:pPr>
    </w:p>
    <w:p w14:paraId="52AAF907" w14:textId="77777777" w:rsidR="00DD41CA" w:rsidRPr="00245FA4" w:rsidRDefault="00323341" w:rsidP="00A72B6C">
      <w:pPr>
        <w:pStyle w:val="a3"/>
        <w:numPr>
          <w:ilvl w:val="0"/>
          <w:numId w:val="1"/>
        </w:numPr>
        <w:tabs>
          <w:tab w:val="clear" w:pos="1191"/>
          <w:tab w:val="num" w:pos="851"/>
        </w:tabs>
        <w:spacing w:before="240" w:after="240"/>
        <w:ind w:left="567" w:hanging="567"/>
        <w:rPr>
          <w:rFonts w:ascii="Cambria" w:hAnsi="Cambria"/>
          <w:sz w:val="20"/>
          <w:lang w:val="el-GR"/>
        </w:rPr>
      </w:pPr>
      <w:r w:rsidRPr="00DD41CA">
        <w:rPr>
          <w:rFonts w:ascii="Cambria" w:hAnsi="Cambria"/>
          <w:sz w:val="20"/>
          <w:lang w:val="el-GR"/>
        </w:rPr>
        <w:t>Εφαρμόζεται σύστημα προαπαιτούμενων μαθημάτων</w:t>
      </w:r>
      <w:r w:rsidRPr="00245FA4">
        <w:rPr>
          <w:rFonts w:ascii="Cambria" w:hAnsi="Cambria"/>
          <w:sz w:val="20"/>
          <w:lang w:val="el-GR"/>
        </w:rPr>
        <w:t xml:space="preserve">; </w:t>
      </w:r>
      <w:r w:rsidR="00DE306E" w:rsidRPr="00245FA4">
        <w:rPr>
          <w:rFonts w:ascii="Cambria" w:hAnsi="Cambria"/>
          <w:sz w:val="20"/>
          <w:lang w:val="el-GR"/>
        </w:rPr>
        <w:t>Ποιο είναι το ποσοστό μαθημάτων που εντάσσονται στο σύστημα;</w:t>
      </w:r>
    </w:p>
    <w:p w14:paraId="04206461" w14:textId="77777777" w:rsidR="00DD41CA" w:rsidRPr="008E5746" w:rsidRDefault="00DD41CA" w:rsidP="008E5746">
      <w:pPr>
        <w:pStyle w:val="a3"/>
        <w:spacing w:before="120"/>
        <w:rPr>
          <w:rFonts w:asciiTheme="minorHAnsi" w:hAnsiTheme="minorHAnsi"/>
          <w:sz w:val="22"/>
          <w:szCs w:val="22"/>
          <w:lang w:val="el-GR"/>
        </w:rPr>
      </w:pPr>
    </w:p>
    <w:p w14:paraId="69B780C1" w14:textId="77777777" w:rsidR="00906EF9" w:rsidRPr="00DD41CA" w:rsidRDefault="007A1BC2" w:rsidP="00DD41CA">
      <w:pPr>
        <w:pStyle w:val="a3"/>
        <w:numPr>
          <w:ilvl w:val="0"/>
          <w:numId w:val="1"/>
        </w:numPr>
        <w:tabs>
          <w:tab w:val="clear" w:pos="1191"/>
          <w:tab w:val="num" w:pos="851"/>
        </w:tabs>
        <w:spacing w:before="240"/>
        <w:ind w:left="567" w:hanging="567"/>
        <w:rPr>
          <w:rFonts w:ascii="Cambria" w:hAnsi="Cambria"/>
          <w:sz w:val="20"/>
          <w:lang w:val="el-GR"/>
        </w:rPr>
      </w:pPr>
      <w:r w:rsidRPr="00DD41CA">
        <w:rPr>
          <w:rFonts w:ascii="Cambria" w:hAnsi="Cambria"/>
          <w:sz w:val="20"/>
          <w:lang w:val="el-GR"/>
        </w:rPr>
        <w:t>Αναφέρονται και τεκμηριώνονται</w:t>
      </w:r>
      <w:r w:rsidR="00906EF9" w:rsidRPr="00DD41CA">
        <w:rPr>
          <w:rFonts w:ascii="Cambria" w:hAnsi="Cambria"/>
          <w:sz w:val="20"/>
          <w:lang w:val="el-GR"/>
        </w:rPr>
        <w:t>:</w:t>
      </w:r>
    </w:p>
    <w:p w14:paraId="3FD349B3" w14:textId="77777777" w:rsidR="00906EF9" w:rsidRPr="00DD41CA" w:rsidRDefault="00906EF9" w:rsidP="00DD41CA">
      <w:pPr>
        <w:pStyle w:val="a3"/>
        <w:ind w:left="616"/>
        <w:rPr>
          <w:rFonts w:ascii="Cambria" w:hAnsi="Cambria"/>
          <w:sz w:val="20"/>
          <w:lang w:val="el-GR"/>
        </w:rPr>
      </w:pPr>
      <w:r w:rsidRPr="00DD41CA">
        <w:rPr>
          <w:rFonts w:ascii="Cambria" w:hAnsi="Cambria"/>
          <w:sz w:val="20"/>
          <w:lang w:val="el-GR"/>
        </w:rPr>
        <w:t xml:space="preserve">ο βαθμός ανταπόκρισης των μαθημάτων και του περιεχομένου στο είδος και το επίπεδο των σπουδών </w:t>
      </w:r>
    </w:p>
    <w:p w14:paraId="27BF2CD9" w14:textId="77777777" w:rsidR="00906EF9" w:rsidRPr="00DD41CA" w:rsidRDefault="00906EF9" w:rsidP="00DD41CA">
      <w:pPr>
        <w:pStyle w:val="a3"/>
        <w:ind w:left="616"/>
        <w:rPr>
          <w:rFonts w:ascii="Cambria" w:hAnsi="Cambria"/>
          <w:sz w:val="20"/>
          <w:lang w:val="el-GR"/>
        </w:rPr>
      </w:pPr>
      <w:r w:rsidRPr="00DD41CA">
        <w:rPr>
          <w:rFonts w:ascii="Cambria" w:hAnsi="Cambria"/>
          <w:sz w:val="20"/>
          <w:lang w:val="el-GR"/>
        </w:rPr>
        <w:t>η καταλληλότητα του περιεχομένου για την επίτευξη των επιδιωκόμενων μαθησιακών αποτελεσμάτων</w:t>
      </w:r>
    </w:p>
    <w:p w14:paraId="6C284BFC" w14:textId="77777777" w:rsidR="00906EF9" w:rsidRPr="00DD41CA" w:rsidRDefault="00906EF9" w:rsidP="00DD41CA">
      <w:pPr>
        <w:pStyle w:val="a3"/>
        <w:ind w:left="616"/>
        <w:rPr>
          <w:rFonts w:ascii="Cambria" w:hAnsi="Cambria"/>
          <w:sz w:val="20"/>
          <w:lang w:val="el-GR"/>
        </w:rPr>
      </w:pPr>
      <w:r w:rsidRPr="00DD41CA">
        <w:rPr>
          <w:rFonts w:ascii="Cambria" w:hAnsi="Cambria"/>
          <w:sz w:val="20"/>
          <w:lang w:val="el-GR"/>
        </w:rPr>
        <w:t>η επάρκεια του εύρους του προγράμματος για την εξασφάλιση των μαθησιακών αποτελεσμάτων</w:t>
      </w:r>
    </w:p>
    <w:p w14:paraId="60F7E381" w14:textId="77777777" w:rsidR="00906EF9" w:rsidRPr="00DD41CA" w:rsidRDefault="00906EF9" w:rsidP="00DD41CA">
      <w:pPr>
        <w:pStyle w:val="a3"/>
        <w:ind w:left="616"/>
        <w:rPr>
          <w:rFonts w:ascii="Cambria" w:hAnsi="Cambria"/>
          <w:sz w:val="20"/>
          <w:lang w:val="el-GR"/>
        </w:rPr>
      </w:pPr>
      <w:r w:rsidRPr="00DD41CA">
        <w:rPr>
          <w:rFonts w:ascii="Cambria" w:hAnsi="Cambria"/>
          <w:sz w:val="20"/>
          <w:lang w:val="el-GR"/>
        </w:rPr>
        <w:t>η ανταπόκριση του περιεχομένου στα τελευταία επιτεύγματα / εξελίξεις στην επιστήμη, τις τέχνες και την τεχνολογία.</w:t>
      </w:r>
    </w:p>
    <w:p w14:paraId="20DFA781" w14:textId="404561BC" w:rsidR="00906EF9" w:rsidRPr="00DD41CA" w:rsidRDefault="00B5772C" w:rsidP="00DD41CA">
      <w:pPr>
        <w:pStyle w:val="a3"/>
        <w:ind w:left="616"/>
        <w:rPr>
          <w:rFonts w:ascii="Cambria" w:hAnsi="Cambria"/>
          <w:sz w:val="20"/>
          <w:lang w:val="el-GR"/>
        </w:rPr>
      </w:pPr>
      <w:r w:rsidRPr="00DD41CA">
        <w:rPr>
          <w:rFonts w:ascii="Cambria" w:hAnsi="Cambria"/>
          <w:sz w:val="20"/>
          <w:lang w:val="el-GR"/>
        </w:rPr>
        <w:t>η</w:t>
      </w:r>
      <w:r w:rsidR="00906EF9" w:rsidRPr="00DD41CA">
        <w:rPr>
          <w:rFonts w:ascii="Cambria" w:hAnsi="Cambria"/>
          <w:sz w:val="20"/>
          <w:lang w:val="el-GR"/>
        </w:rPr>
        <w:t xml:space="preserve"> ευελιξία επιλογών / δυνατότητα προσαρμογής στις προσωπικές ανάγκες ή απαιτήσεις των φοιτητών</w:t>
      </w:r>
      <w:r w:rsidR="001E191C">
        <w:rPr>
          <w:rFonts w:ascii="Cambria" w:hAnsi="Cambria"/>
          <w:sz w:val="20"/>
          <w:lang w:val="el-GR"/>
        </w:rPr>
        <w:t xml:space="preserve"> σε συνάρτηση με τη συνεκτικότητα των επιλογών αυτών ως προς το συνολικό πρόγραμμα του φοιτητή</w:t>
      </w:r>
    </w:p>
    <w:p w14:paraId="3F29B8F6" w14:textId="77777777" w:rsidR="00906EF9" w:rsidRDefault="00906EF9" w:rsidP="00DD41CA">
      <w:pPr>
        <w:pStyle w:val="a3"/>
        <w:ind w:left="616"/>
        <w:rPr>
          <w:rFonts w:ascii="Cambria" w:hAnsi="Cambria"/>
          <w:sz w:val="20"/>
          <w:lang w:val="el-GR"/>
        </w:rPr>
      </w:pPr>
      <w:r w:rsidRPr="00DD41CA">
        <w:rPr>
          <w:rFonts w:ascii="Cambria" w:hAnsi="Cambria"/>
          <w:sz w:val="20"/>
          <w:lang w:val="el-GR"/>
        </w:rPr>
        <w:t xml:space="preserve">η </w:t>
      </w:r>
      <w:r w:rsidR="00B5772C" w:rsidRPr="00DD41CA">
        <w:rPr>
          <w:rFonts w:ascii="Cambria" w:hAnsi="Cambria"/>
          <w:sz w:val="20"/>
          <w:lang w:val="el-GR"/>
        </w:rPr>
        <w:t>διεθνής</w:t>
      </w:r>
      <w:r w:rsidRPr="00DD41CA">
        <w:rPr>
          <w:rFonts w:ascii="Cambria" w:hAnsi="Cambria"/>
          <w:sz w:val="20"/>
          <w:lang w:val="el-GR"/>
        </w:rPr>
        <w:t xml:space="preserve"> διάσταση του προγράμματος σπουδών</w:t>
      </w:r>
    </w:p>
    <w:p w14:paraId="3EA97894" w14:textId="77777777" w:rsidR="008E5746" w:rsidRPr="008E5746" w:rsidRDefault="008E5746" w:rsidP="008E5746">
      <w:pPr>
        <w:pStyle w:val="a3"/>
        <w:spacing w:before="120"/>
        <w:rPr>
          <w:rFonts w:asciiTheme="minorHAnsi" w:hAnsiTheme="minorHAnsi"/>
          <w:sz w:val="22"/>
          <w:szCs w:val="22"/>
          <w:lang w:val="el-GR"/>
        </w:rPr>
      </w:pPr>
    </w:p>
    <w:p w14:paraId="06839CFC" w14:textId="77777777" w:rsidR="00261622" w:rsidRPr="00F04A53" w:rsidRDefault="00261622" w:rsidP="00477B9C">
      <w:pPr>
        <w:pStyle w:val="1"/>
        <w:rPr>
          <w:rFonts w:ascii="Cambria" w:hAnsi="Cambria" w:cs="Times New Roman"/>
          <w:sz w:val="28"/>
        </w:rPr>
      </w:pPr>
      <w:r w:rsidRPr="00FC49E9">
        <w:rPr>
          <w:rFonts w:ascii="Cambria" w:hAnsi="Cambria" w:cs="Times New Roman"/>
          <w:b w:val="0"/>
          <w:bCs w:val="0"/>
          <w:sz w:val="20"/>
        </w:rPr>
        <w:br w:type="page"/>
      </w:r>
      <w:bookmarkStart w:id="21" w:name="_Toc386521821"/>
      <w:r>
        <w:rPr>
          <w:rFonts w:ascii="Cambria" w:hAnsi="Cambria" w:cs="Times New Roman"/>
          <w:sz w:val="28"/>
        </w:rPr>
        <w:t>3</w:t>
      </w:r>
      <w:r w:rsidRPr="00F04A53">
        <w:rPr>
          <w:rFonts w:ascii="Cambria" w:hAnsi="Cambria" w:cs="Times New Roman"/>
          <w:sz w:val="28"/>
        </w:rPr>
        <w:t xml:space="preserve">. </w:t>
      </w:r>
      <w:r>
        <w:rPr>
          <w:rFonts w:ascii="Cambria" w:hAnsi="Cambria" w:cs="Times New Roman"/>
          <w:sz w:val="28"/>
        </w:rPr>
        <w:t>Περιγράμματα Μαθημάτων Προγράμματος</w:t>
      </w:r>
      <w:r w:rsidRPr="00F04A53">
        <w:rPr>
          <w:rFonts w:ascii="Cambria" w:hAnsi="Cambria" w:cs="Times New Roman"/>
          <w:sz w:val="28"/>
        </w:rPr>
        <w:t xml:space="preserve"> Σπουδών</w:t>
      </w:r>
      <w:bookmarkEnd w:id="21"/>
    </w:p>
    <w:p w14:paraId="2806D267" w14:textId="302C3B01" w:rsidR="009262FA" w:rsidRPr="0070599F" w:rsidRDefault="00261622" w:rsidP="001E191C">
      <w:pPr>
        <w:jc w:val="both"/>
        <w:rPr>
          <w:rFonts w:ascii="Cambria" w:hAnsi="Cambria"/>
          <w:i/>
          <w:sz w:val="20"/>
          <w:lang w:val="el-GR"/>
        </w:rPr>
      </w:pPr>
      <w:r w:rsidRPr="00F04A53">
        <w:rPr>
          <w:rFonts w:ascii="Cambria" w:hAnsi="Cambria"/>
          <w:i/>
          <w:iCs/>
          <w:sz w:val="20"/>
          <w:lang w:val="el-GR"/>
        </w:rPr>
        <w:t xml:space="preserve">Στην ενότητα αυτή </w:t>
      </w:r>
      <w:r w:rsidRPr="00F563E5">
        <w:rPr>
          <w:rFonts w:ascii="Cambria" w:hAnsi="Cambria"/>
          <w:i/>
          <w:iCs/>
          <w:sz w:val="20"/>
          <w:lang w:val="el-GR"/>
        </w:rPr>
        <w:t xml:space="preserve">παρουσιάζονται τα συνοπτικά περιγράμματα των μαθημάτων που διδάσκονται στο Πρόγραμμα Σπουδών, είτε αυτά προσφέρονται από το τμήμα που είναι υπεύθυνο </w:t>
      </w:r>
      <w:r w:rsidR="00915407">
        <w:rPr>
          <w:rFonts w:ascii="Cambria" w:hAnsi="Cambria"/>
          <w:i/>
          <w:iCs/>
          <w:sz w:val="20"/>
          <w:lang w:val="el-GR"/>
        </w:rPr>
        <w:t>για το ΠΣ ή από άλλα τμήματα. Τ</w:t>
      </w:r>
      <w:r w:rsidRPr="00F563E5">
        <w:rPr>
          <w:rFonts w:ascii="Cambria" w:hAnsi="Cambria"/>
          <w:i/>
          <w:iCs/>
          <w:sz w:val="20"/>
          <w:lang w:val="el-GR"/>
        </w:rPr>
        <w:t>ο περίγραμμα κάθε μαθήματος καθορίζει τη μορφή, το σκοπό, τα μαθησιακά αποτελέσματα και το περιεχόμενο του μαθήματος και προδιαγράφει τον τρόπο υλοποίησης της διδακτικής και μαθησιακής διαδικασίας και τον τρόπο αξιολόγησης των φοιτητών.</w:t>
      </w:r>
      <w:r>
        <w:rPr>
          <w:rFonts w:ascii="Cambria" w:hAnsi="Cambria"/>
          <w:i/>
          <w:iCs/>
          <w:sz w:val="20"/>
          <w:lang w:val="el-GR"/>
        </w:rPr>
        <w:t xml:space="preserve"> </w:t>
      </w:r>
      <w:r w:rsidRPr="00F563E5">
        <w:rPr>
          <w:rFonts w:ascii="Cambria" w:hAnsi="Cambria"/>
          <w:i/>
          <w:iCs/>
          <w:sz w:val="20"/>
          <w:lang w:val="el-GR"/>
        </w:rPr>
        <w:t>Το περίγραμμα του μαθήματος αποτελεί τη βάση πάνω στην οποία ο διδάσκων του μαθήματος αναπτύσσει τον τρόπο διδασκαλίας του έτσι ώστε ανεξαρτήτως του διδ</w:t>
      </w:r>
      <w:r w:rsidR="00280486">
        <w:rPr>
          <w:rFonts w:ascii="Cambria" w:hAnsi="Cambria"/>
          <w:i/>
          <w:iCs/>
          <w:sz w:val="20"/>
          <w:lang w:val="el-GR"/>
        </w:rPr>
        <w:t xml:space="preserve">άσκοντος ή των διδασκόντων να </w:t>
      </w:r>
      <w:r w:rsidRPr="00F563E5">
        <w:rPr>
          <w:rFonts w:ascii="Cambria" w:hAnsi="Cambria"/>
          <w:i/>
          <w:iCs/>
          <w:sz w:val="20"/>
          <w:lang w:val="el-GR"/>
        </w:rPr>
        <w:t xml:space="preserve">πληρούνται οι βασικές προδιαγραφές και </w:t>
      </w:r>
      <w:r w:rsidR="00280486">
        <w:rPr>
          <w:rFonts w:ascii="Cambria" w:hAnsi="Cambria"/>
          <w:i/>
          <w:iCs/>
          <w:sz w:val="20"/>
          <w:lang w:val="el-GR"/>
        </w:rPr>
        <w:t xml:space="preserve">να επιτυγχάνεται </w:t>
      </w:r>
      <w:r w:rsidRPr="00F563E5">
        <w:rPr>
          <w:rFonts w:ascii="Cambria" w:hAnsi="Cambria"/>
          <w:i/>
          <w:iCs/>
          <w:sz w:val="20"/>
          <w:lang w:val="el-GR"/>
        </w:rPr>
        <w:t>η επίτευξη των μαθησιακών αποτελεσμάτων..</w:t>
      </w:r>
      <w:r w:rsidR="009262FA" w:rsidRPr="0070599F">
        <w:rPr>
          <w:rFonts w:ascii="Cambria" w:hAnsi="Cambria"/>
          <w:i/>
          <w:sz w:val="20"/>
          <w:lang w:val="el-GR"/>
        </w:rPr>
        <w:t xml:space="preserve"> (</w:t>
      </w:r>
      <w:r w:rsidR="001E191C">
        <w:rPr>
          <w:rFonts w:ascii="Cambria" w:hAnsi="Cambria"/>
          <w:i/>
          <w:sz w:val="20"/>
          <w:lang w:val="el-GR"/>
        </w:rPr>
        <w:t xml:space="preserve">δείτε και </w:t>
      </w:r>
      <w:r w:rsidR="009262FA">
        <w:rPr>
          <w:rFonts w:ascii="Cambria" w:hAnsi="Cambria"/>
          <w:i/>
          <w:sz w:val="20"/>
          <w:lang w:val="el-GR"/>
        </w:rPr>
        <w:t xml:space="preserve"> Παράρτημα Γ</w:t>
      </w:r>
      <w:r w:rsidR="009262FA" w:rsidRPr="0070599F">
        <w:rPr>
          <w:rFonts w:ascii="Cambria" w:hAnsi="Cambria"/>
          <w:i/>
          <w:sz w:val="20"/>
          <w:lang w:val="el-GR"/>
        </w:rPr>
        <w:t>))</w:t>
      </w:r>
    </w:p>
    <w:p w14:paraId="28C27A89" w14:textId="77777777" w:rsidR="00261622" w:rsidRPr="00477B9C" w:rsidRDefault="00261622" w:rsidP="00477B9C">
      <w:pPr>
        <w:jc w:val="both"/>
        <w:rPr>
          <w:rFonts w:ascii="Cambria" w:hAnsi="Cambria"/>
          <w:bCs/>
          <w:iCs/>
          <w:lang w:val="el-GR"/>
        </w:rPr>
      </w:pPr>
    </w:p>
    <w:p w14:paraId="47E39E54" w14:textId="77777777" w:rsidR="00261622" w:rsidRPr="0070599F" w:rsidRDefault="00261622" w:rsidP="00477B9C">
      <w:pPr>
        <w:pStyle w:val="a3"/>
        <w:rPr>
          <w:rFonts w:ascii="Cambria" w:hAnsi="Cambria"/>
          <w:sz w:val="20"/>
          <w:lang w:val="el-GR"/>
        </w:rPr>
      </w:pPr>
      <w:r w:rsidRPr="0070599F">
        <w:rPr>
          <w:rFonts w:ascii="Cambria" w:hAnsi="Cambria"/>
          <w:sz w:val="20"/>
          <w:lang w:val="el-GR"/>
        </w:rPr>
        <w:t xml:space="preserve">Το περίγραμμα κάθε μαθήματος περιλαμβάνει τις πληροφορίες όπως στο ενδεικτικό </w:t>
      </w:r>
      <w:r w:rsidR="009262FA">
        <w:rPr>
          <w:rFonts w:ascii="Cambria" w:hAnsi="Cambria"/>
          <w:sz w:val="20"/>
          <w:lang w:val="el-GR"/>
        </w:rPr>
        <w:t>έντυπο</w:t>
      </w:r>
      <w:r w:rsidRPr="0070599F">
        <w:rPr>
          <w:rFonts w:ascii="Cambria" w:hAnsi="Cambria"/>
          <w:sz w:val="20"/>
          <w:lang w:val="el-GR"/>
        </w:rPr>
        <w:t xml:space="preserve"> που ακολουθεί</w:t>
      </w:r>
      <w:r w:rsidR="009262FA">
        <w:rPr>
          <w:rFonts w:ascii="Cambria" w:hAnsi="Cambria"/>
          <w:sz w:val="20"/>
          <w:lang w:val="el-GR"/>
        </w:rPr>
        <w:t xml:space="preserve"> (Παραδείγματα Περιγραμμάτων βρίσκονται αναρτημένα στον ιστότοπο της ΑΔΙΠ)</w:t>
      </w:r>
      <w:r w:rsidRPr="0070599F">
        <w:rPr>
          <w:rFonts w:ascii="Cambria" w:hAnsi="Cambria"/>
          <w:sz w:val="20"/>
          <w:lang w:val="el-GR"/>
        </w:rPr>
        <w:t>:</w:t>
      </w:r>
    </w:p>
    <w:p w14:paraId="023DDE14" w14:textId="77777777" w:rsidR="00261622" w:rsidRDefault="00261622" w:rsidP="00F563E5">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1A7D456A" w14:textId="77777777" w:rsidR="00705AAD" w:rsidRPr="00705AAD" w:rsidRDefault="00705AAD"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705AAD" w:rsidRPr="00705AAD" w14:paraId="05180B4C" w14:textId="77777777" w:rsidTr="00F72B38">
        <w:tc>
          <w:tcPr>
            <w:tcW w:w="3205" w:type="dxa"/>
            <w:shd w:val="clear" w:color="auto" w:fill="DDD9C3" w:themeFill="background2" w:themeFillShade="E6"/>
          </w:tcPr>
          <w:p w14:paraId="52DCA410" w14:textId="77777777" w:rsidR="00705AAD" w:rsidRPr="00705AAD" w:rsidRDefault="00705AAD" w:rsidP="00705AAD">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58EDF43" w14:textId="77777777" w:rsidR="00705AAD" w:rsidRPr="00705AAD" w:rsidRDefault="00705AAD" w:rsidP="00705AAD">
            <w:pPr>
              <w:rPr>
                <w:rFonts w:ascii="Calibri" w:hAnsi="Calibri" w:cs="Arial"/>
                <w:color w:val="002060"/>
                <w:sz w:val="20"/>
                <w:szCs w:val="20"/>
              </w:rPr>
            </w:pPr>
          </w:p>
        </w:tc>
      </w:tr>
      <w:tr w:rsidR="00705AAD" w:rsidRPr="00705AAD" w14:paraId="73201B1F" w14:textId="77777777" w:rsidTr="00F72B38">
        <w:tc>
          <w:tcPr>
            <w:tcW w:w="3205" w:type="dxa"/>
            <w:shd w:val="clear" w:color="auto" w:fill="DDD9C3" w:themeFill="background2" w:themeFillShade="E6"/>
          </w:tcPr>
          <w:p w14:paraId="06762320" w14:textId="77777777" w:rsidR="00705AAD" w:rsidRPr="00705AAD" w:rsidRDefault="00705AAD" w:rsidP="00705AAD">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7D2E4528" w14:textId="77777777" w:rsidR="00705AAD" w:rsidRPr="00705AAD" w:rsidRDefault="00705AAD" w:rsidP="00705AAD">
            <w:pPr>
              <w:rPr>
                <w:rFonts w:ascii="Calibri" w:hAnsi="Calibri" w:cs="Arial"/>
                <w:color w:val="002060"/>
                <w:sz w:val="20"/>
                <w:szCs w:val="20"/>
              </w:rPr>
            </w:pPr>
          </w:p>
        </w:tc>
      </w:tr>
      <w:tr w:rsidR="00705AAD" w:rsidRPr="00705AAD" w14:paraId="4DA552DA" w14:textId="77777777" w:rsidTr="00F72B38">
        <w:tc>
          <w:tcPr>
            <w:tcW w:w="3205" w:type="dxa"/>
            <w:shd w:val="clear" w:color="auto" w:fill="DDD9C3" w:themeFill="background2" w:themeFillShade="E6"/>
          </w:tcPr>
          <w:p w14:paraId="31BD5D63" w14:textId="77777777" w:rsidR="00705AAD" w:rsidRPr="00705AAD" w:rsidRDefault="00705AAD" w:rsidP="00705AAD">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48B472CF" w14:textId="77777777" w:rsidR="00705AAD" w:rsidRPr="00705AAD" w:rsidRDefault="00705AAD" w:rsidP="00705AAD">
            <w:pPr>
              <w:rPr>
                <w:rFonts w:ascii="Calibri" w:hAnsi="Calibri" w:cs="Arial"/>
                <w:color w:val="002060"/>
                <w:sz w:val="20"/>
                <w:szCs w:val="20"/>
                <w:lang w:val="el-GR"/>
              </w:rPr>
            </w:pPr>
          </w:p>
        </w:tc>
      </w:tr>
      <w:tr w:rsidR="00705AAD" w:rsidRPr="00705AAD" w14:paraId="5C2707E0" w14:textId="77777777" w:rsidTr="00F72B38">
        <w:tc>
          <w:tcPr>
            <w:tcW w:w="3205" w:type="dxa"/>
            <w:shd w:val="clear" w:color="auto" w:fill="DDD9C3" w:themeFill="background2" w:themeFillShade="E6"/>
          </w:tcPr>
          <w:p w14:paraId="5A68655D" w14:textId="77777777" w:rsidR="00705AAD" w:rsidRPr="00705AAD" w:rsidRDefault="00705AAD" w:rsidP="00705AAD">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2057766" w14:textId="77777777" w:rsidR="00705AAD" w:rsidRPr="00705AAD" w:rsidRDefault="00705AAD" w:rsidP="00705AAD">
            <w:pPr>
              <w:rPr>
                <w:rFonts w:ascii="Calibri" w:hAnsi="Calibri" w:cs="Arial"/>
                <w:b/>
                <w:sz w:val="20"/>
                <w:szCs w:val="20"/>
                <w:lang w:val="el-GR"/>
              </w:rPr>
            </w:pPr>
          </w:p>
        </w:tc>
        <w:tc>
          <w:tcPr>
            <w:tcW w:w="2505" w:type="dxa"/>
            <w:gridSpan w:val="2"/>
            <w:shd w:val="clear" w:color="auto" w:fill="DDD9C3" w:themeFill="background2" w:themeFillShade="E6"/>
          </w:tcPr>
          <w:p w14:paraId="56C2835B" w14:textId="77777777" w:rsidR="00705AAD" w:rsidRPr="00705AAD" w:rsidRDefault="00705AAD" w:rsidP="00705AAD">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7F362B46" w14:textId="77777777" w:rsidR="00705AAD" w:rsidRPr="00705AAD" w:rsidRDefault="00705AAD" w:rsidP="00705AAD">
            <w:pPr>
              <w:rPr>
                <w:rFonts w:ascii="Calibri" w:hAnsi="Calibri" w:cs="Arial"/>
                <w:b/>
                <w:sz w:val="20"/>
                <w:szCs w:val="20"/>
                <w:lang w:val="el-GR"/>
              </w:rPr>
            </w:pPr>
          </w:p>
        </w:tc>
      </w:tr>
      <w:tr w:rsidR="00705AAD" w:rsidRPr="00705AAD" w14:paraId="2DCF6661" w14:textId="77777777" w:rsidTr="00F72B38">
        <w:trPr>
          <w:trHeight w:val="375"/>
        </w:trPr>
        <w:tc>
          <w:tcPr>
            <w:tcW w:w="3205" w:type="dxa"/>
            <w:shd w:val="clear" w:color="auto" w:fill="DDD9C3" w:themeFill="background2" w:themeFillShade="E6"/>
            <w:vAlign w:val="center"/>
          </w:tcPr>
          <w:p w14:paraId="6066087F" w14:textId="77777777" w:rsidR="00705AAD" w:rsidRPr="00705AAD" w:rsidRDefault="00705AAD" w:rsidP="00705AAD">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560CE19" w14:textId="77777777" w:rsidR="00705AAD" w:rsidRPr="00705AAD" w:rsidRDefault="00705AAD" w:rsidP="00705AAD">
            <w:pPr>
              <w:rPr>
                <w:rFonts w:ascii="Calibri" w:hAnsi="Calibri" w:cs="Arial"/>
                <w:sz w:val="20"/>
                <w:szCs w:val="20"/>
              </w:rPr>
            </w:pPr>
          </w:p>
        </w:tc>
      </w:tr>
      <w:tr w:rsidR="00705AAD" w:rsidRPr="00705AAD" w14:paraId="7C2EE94D" w14:textId="77777777" w:rsidTr="00F72B38">
        <w:trPr>
          <w:trHeight w:val="196"/>
        </w:trPr>
        <w:tc>
          <w:tcPr>
            <w:tcW w:w="5637" w:type="dxa"/>
            <w:gridSpan w:val="3"/>
            <w:shd w:val="clear" w:color="auto" w:fill="DDD9C3" w:themeFill="background2" w:themeFillShade="E6"/>
            <w:vAlign w:val="center"/>
          </w:tcPr>
          <w:p w14:paraId="08977427" w14:textId="77777777" w:rsidR="00705AAD" w:rsidRPr="00705AAD" w:rsidRDefault="00705AAD" w:rsidP="00705AAD">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354FB8A3" w14:textId="77777777" w:rsidR="00705AAD" w:rsidRPr="00705AAD" w:rsidRDefault="00705AAD" w:rsidP="00705AAD">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E6B0F18" w14:textId="77777777" w:rsidR="00705AAD" w:rsidRPr="00705AAD" w:rsidRDefault="00705AAD" w:rsidP="00705AAD">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705AAD" w:rsidRPr="00705AAD" w14:paraId="0DC451E6" w14:textId="77777777" w:rsidTr="00F72B38">
        <w:trPr>
          <w:trHeight w:val="194"/>
        </w:trPr>
        <w:tc>
          <w:tcPr>
            <w:tcW w:w="5637" w:type="dxa"/>
            <w:gridSpan w:val="3"/>
          </w:tcPr>
          <w:p w14:paraId="2EB92A28" w14:textId="77777777" w:rsidR="00705AAD" w:rsidRPr="00705AAD" w:rsidRDefault="00705AAD" w:rsidP="00705AAD">
            <w:pPr>
              <w:jc w:val="right"/>
              <w:rPr>
                <w:rFonts w:ascii="Calibri" w:hAnsi="Calibri" w:cs="Arial"/>
                <w:color w:val="002060"/>
                <w:sz w:val="20"/>
                <w:szCs w:val="20"/>
                <w:lang w:val="el-GR"/>
              </w:rPr>
            </w:pPr>
          </w:p>
        </w:tc>
        <w:tc>
          <w:tcPr>
            <w:tcW w:w="1559" w:type="dxa"/>
            <w:gridSpan w:val="2"/>
          </w:tcPr>
          <w:p w14:paraId="10930BB0" w14:textId="77777777" w:rsidR="00705AAD" w:rsidRPr="00705AAD" w:rsidRDefault="00705AAD" w:rsidP="00705AAD">
            <w:pPr>
              <w:jc w:val="center"/>
              <w:rPr>
                <w:rFonts w:ascii="Calibri" w:hAnsi="Calibri" w:cs="Arial"/>
                <w:color w:val="002060"/>
                <w:sz w:val="20"/>
                <w:szCs w:val="20"/>
                <w:lang w:val="el-GR"/>
              </w:rPr>
            </w:pPr>
          </w:p>
        </w:tc>
        <w:tc>
          <w:tcPr>
            <w:tcW w:w="1240" w:type="dxa"/>
          </w:tcPr>
          <w:p w14:paraId="74341987" w14:textId="77777777" w:rsidR="00705AAD" w:rsidRPr="00705AAD" w:rsidRDefault="00705AAD" w:rsidP="00705AAD">
            <w:pPr>
              <w:jc w:val="center"/>
              <w:rPr>
                <w:rFonts w:ascii="Calibri" w:hAnsi="Calibri" w:cs="Arial"/>
                <w:color w:val="002060"/>
                <w:sz w:val="20"/>
                <w:szCs w:val="20"/>
                <w:lang w:val="el-GR"/>
              </w:rPr>
            </w:pPr>
          </w:p>
        </w:tc>
      </w:tr>
      <w:tr w:rsidR="00705AAD" w:rsidRPr="00705AAD" w14:paraId="7E61FD73" w14:textId="77777777" w:rsidTr="00F72B38">
        <w:trPr>
          <w:trHeight w:val="194"/>
        </w:trPr>
        <w:tc>
          <w:tcPr>
            <w:tcW w:w="5637" w:type="dxa"/>
            <w:gridSpan w:val="3"/>
          </w:tcPr>
          <w:p w14:paraId="3F868FCA" w14:textId="77777777" w:rsidR="00705AAD" w:rsidRPr="00705AAD" w:rsidRDefault="00705AAD" w:rsidP="00705AAD">
            <w:pPr>
              <w:jc w:val="right"/>
              <w:rPr>
                <w:rFonts w:ascii="Calibri" w:hAnsi="Calibri" w:cs="Arial"/>
                <w:b/>
                <w:color w:val="002060"/>
                <w:sz w:val="20"/>
                <w:szCs w:val="20"/>
                <w:lang w:val="el-GR"/>
              </w:rPr>
            </w:pPr>
          </w:p>
        </w:tc>
        <w:tc>
          <w:tcPr>
            <w:tcW w:w="1559" w:type="dxa"/>
            <w:gridSpan w:val="2"/>
          </w:tcPr>
          <w:p w14:paraId="28470ACE" w14:textId="77777777" w:rsidR="00705AAD" w:rsidRPr="00705AAD" w:rsidRDefault="00705AAD" w:rsidP="00705AAD">
            <w:pPr>
              <w:jc w:val="right"/>
              <w:rPr>
                <w:rFonts w:ascii="Calibri" w:hAnsi="Calibri" w:cs="Arial"/>
                <w:color w:val="002060"/>
                <w:sz w:val="20"/>
                <w:szCs w:val="20"/>
                <w:lang w:val="el-GR"/>
              </w:rPr>
            </w:pPr>
          </w:p>
        </w:tc>
        <w:tc>
          <w:tcPr>
            <w:tcW w:w="1240" w:type="dxa"/>
          </w:tcPr>
          <w:p w14:paraId="4876532F" w14:textId="77777777" w:rsidR="00705AAD" w:rsidRPr="00705AAD" w:rsidRDefault="00705AAD" w:rsidP="00705AAD">
            <w:pPr>
              <w:rPr>
                <w:rFonts w:ascii="Calibri" w:hAnsi="Calibri" w:cs="Arial"/>
                <w:color w:val="002060"/>
                <w:sz w:val="20"/>
                <w:szCs w:val="20"/>
                <w:lang w:val="el-GR"/>
              </w:rPr>
            </w:pPr>
          </w:p>
        </w:tc>
      </w:tr>
      <w:tr w:rsidR="00705AAD" w:rsidRPr="00705AAD" w14:paraId="126F3A6A" w14:textId="77777777" w:rsidTr="00F72B38">
        <w:trPr>
          <w:trHeight w:val="194"/>
        </w:trPr>
        <w:tc>
          <w:tcPr>
            <w:tcW w:w="5637" w:type="dxa"/>
            <w:gridSpan w:val="3"/>
          </w:tcPr>
          <w:p w14:paraId="10451AA5" w14:textId="77777777" w:rsidR="00705AAD" w:rsidRPr="00705AAD" w:rsidRDefault="00705AAD" w:rsidP="00705AAD">
            <w:pPr>
              <w:rPr>
                <w:rFonts w:ascii="Calibri" w:hAnsi="Calibri" w:cs="Arial"/>
                <w:b/>
                <w:color w:val="002060"/>
                <w:sz w:val="20"/>
                <w:szCs w:val="20"/>
                <w:lang w:val="el-GR"/>
              </w:rPr>
            </w:pPr>
          </w:p>
        </w:tc>
        <w:tc>
          <w:tcPr>
            <w:tcW w:w="1559" w:type="dxa"/>
            <w:gridSpan w:val="2"/>
          </w:tcPr>
          <w:p w14:paraId="461BD4C7" w14:textId="77777777" w:rsidR="00705AAD" w:rsidRPr="00705AAD" w:rsidRDefault="00705AAD" w:rsidP="00705AAD">
            <w:pPr>
              <w:jc w:val="right"/>
              <w:rPr>
                <w:rFonts w:ascii="Calibri" w:hAnsi="Calibri" w:cs="Arial"/>
                <w:color w:val="002060"/>
                <w:sz w:val="20"/>
                <w:szCs w:val="20"/>
                <w:lang w:val="el-GR"/>
              </w:rPr>
            </w:pPr>
          </w:p>
        </w:tc>
        <w:tc>
          <w:tcPr>
            <w:tcW w:w="1240" w:type="dxa"/>
          </w:tcPr>
          <w:p w14:paraId="34BEAFE9" w14:textId="77777777" w:rsidR="00705AAD" w:rsidRPr="00705AAD" w:rsidRDefault="00705AAD" w:rsidP="00705AAD">
            <w:pPr>
              <w:rPr>
                <w:rFonts w:ascii="Calibri" w:hAnsi="Calibri" w:cs="Arial"/>
                <w:color w:val="002060"/>
                <w:sz w:val="20"/>
                <w:szCs w:val="20"/>
                <w:lang w:val="el-GR"/>
              </w:rPr>
            </w:pPr>
          </w:p>
        </w:tc>
      </w:tr>
      <w:tr w:rsidR="00705AAD" w:rsidRPr="00905B99" w14:paraId="3B2733C3" w14:textId="77777777" w:rsidTr="00F72B38">
        <w:trPr>
          <w:trHeight w:val="194"/>
        </w:trPr>
        <w:tc>
          <w:tcPr>
            <w:tcW w:w="5637" w:type="dxa"/>
            <w:gridSpan w:val="3"/>
            <w:shd w:val="clear" w:color="auto" w:fill="DDD9C3" w:themeFill="background2" w:themeFillShade="E6"/>
          </w:tcPr>
          <w:p w14:paraId="5020B3E6" w14:textId="667E622E" w:rsidR="00705AAD" w:rsidRPr="00705AAD" w:rsidRDefault="00705AAD" w:rsidP="00F21D37">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sidR="00F21D37">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11A24BA9" w14:textId="77777777" w:rsidR="00705AAD" w:rsidRPr="00705AAD" w:rsidRDefault="00705AAD" w:rsidP="00705AAD">
            <w:pPr>
              <w:jc w:val="right"/>
              <w:rPr>
                <w:rFonts w:ascii="Calibri" w:hAnsi="Calibri" w:cs="Arial"/>
                <w:color w:val="002060"/>
                <w:sz w:val="20"/>
                <w:szCs w:val="20"/>
                <w:lang w:val="el-GR"/>
              </w:rPr>
            </w:pPr>
          </w:p>
        </w:tc>
        <w:tc>
          <w:tcPr>
            <w:tcW w:w="1240" w:type="dxa"/>
          </w:tcPr>
          <w:p w14:paraId="1A3D425A" w14:textId="77777777" w:rsidR="00705AAD" w:rsidRPr="00705AAD" w:rsidRDefault="00705AAD" w:rsidP="00705AAD">
            <w:pPr>
              <w:rPr>
                <w:rFonts w:ascii="Calibri" w:hAnsi="Calibri" w:cs="Arial"/>
                <w:color w:val="002060"/>
                <w:sz w:val="20"/>
                <w:szCs w:val="20"/>
                <w:lang w:val="el-GR"/>
              </w:rPr>
            </w:pPr>
          </w:p>
        </w:tc>
      </w:tr>
      <w:tr w:rsidR="00705AAD" w:rsidRPr="007E6482" w14:paraId="79311FD9" w14:textId="77777777" w:rsidTr="00F72B38">
        <w:trPr>
          <w:trHeight w:val="599"/>
        </w:trPr>
        <w:tc>
          <w:tcPr>
            <w:tcW w:w="3205" w:type="dxa"/>
            <w:shd w:val="clear" w:color="auto" w:fill="DDD9C3" w:themeFill="background2" w:themeFillShade="E6"/>
          </w:tcPr>
          <w:p w14:paraId="69F99B1A" w14:textId="77777777" w:rsidR="00705AAD" w:rsidRPr="00705AAD" w:rsidRDefault="00705AAD" w:rsidP="00705AA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38859A9E" w14:textId="2C5ACEBF" w:rsidR="001E191C" w:rsidRDefault="001E191C" w:rsidP="001E191C">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27C0176D" w14:textId="4B8DD911" w:rsidR="00705AAD" w:rsidRPr="00705AAD" w:rsidRDefault="001E191C" w:rsidP="001E191C">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0F4F886B" w14:textId="77777777" w:rsidR="00705AAD" w:rsidRPr="00705AAD" w:rsidRDefault="00705AAD" w:rsidP="00705AAD">
            <w:pPr>
              <w:rPr>
                <w:rFonts w:ascii="Calibri" w:hAnsi="Calibri" w:cs="Arial"/>
                <w:color w:val="002060"/>
                <w:sz w:val="20"/>
                <w:szCs w:val="20"/>
                <w:lang w:val="el-GR"/>
              </w:rPr>
            </w:pPr>
          </w:p>
        </w:tc>
      </w:tr>
      <w:tr w:rsidR="00705AAD" w:rsidRPr="00705AAD" w14:paraId="359003DF" w14:textId="77777777" w:rsidTr="00F72B38">
        <w:tc>
          <w:tcPr>
            <w:tcW w:w="3205" w:type="dxa"/>
            <w:shd w:val="clear" w:color="auto" w:fill="DDD9C3" w:themeFill="background2" w:themeFillShade="E6"/>
          </w:tcPr>
          <w:p w14:paraId="6C9FC3C3" w14:textId="77777777" w:rsidR="00705AAD" w:rsidRPr="00705AAD" w:rsidRDefault="00705AAD" w:rsidP="00705AA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4825FA76" w14:textId="77777777" w:rsidR="00705AAD" w:rsidRPr="00705AAD" w:rsidRDefault="00705AAD" w:rsidP="00705AAD">
            <w:pPr>
              <w:jc w:val="right"/>
              <w:rPr>
                <w:rFonts w:ascii="Calibri" w:hAnsi="Calibri" w:cs="Arial"/>
                <w:b/>
                <w:sz w:val="20"/>
                <w:szCs w:val="20"/>
                <w:lang w:val="el-GR"/>
              </w:rPr>
            </w:pPr>
          </w:p>
        </w:tc>
        <w:tc>
          <w:tcPr>
            <w:tcW w:w="5231" w:type="dxa"/>
            <w:gridSpan w:val="5"/>
          </w:tcPr>
          <w:p w14:paraId="74066CFC" w14:textId="77777777" w:rsidR="00705AAD" w:rsidRPr="00705AAD" w:rsidRDefault="00705AAD" w:rsidP="00705AAD">
            <w:pPr>
              <w:rPr>
                <w:rFonts w:ascii="Calibri" w:hAnsi="Calibri" w:cs="Arial"/>
                <w:color w:val="002060"/>
                <w:sz w:val="20"/>
                <w:szCs w:val="20"/>
                <w:lang w:val="el-GR"/>
              </w:rPr>
            </w:pPr>
          </w:p>
        </w:tc>
      </w:tr>
      <w:tr w:rsidR="00705AAD" w:rsidRPr="00705AAD" w14:paraId="3EFD496F" w14:textId="77777777" w:rsidTr="00F72B38">
        <w:tc>
          <w:tcPr>
            <w:tcW w:w="3205" w:type="dxa"/>
            <w:shd w:val="clear" w:color="auto" w:fill="DDD9C3" w:themeFill="background2" w:themeFillShade="E6"/>
          </w:tcPr>
          <w:p w14:paraId="70F15375" w14:textId="77777777" w:rsidR="00705AAD" w:rsidRPr="00705AAD" w:rsidRDefault="00705AAD" w:rsidP="00705AA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751B9A59" w14:textId="77777777" w:rsidR="00705AAD" w:rsidRPr="00705AAD" w:rsidRDefault="00705AAD" w:rsidP="00705AAD">
            <w:pPr>
              <w:rPr>
                <w:rFonts w:ascii="Calibri" w:hAnsi="Calibri" w:cs="Arial"/>
                <w:color w:val="002060"/>
                <w:sz w:val="20"/>
                <w:szCs w:val="20"/>
              </w:rPr>
            </w:pPr>
          </w:p>
        </w:tc>
      </w:tr>
      <w:tr w:rsidR="00705AAD" w:rsidRPr="00905B99" w14:paraId="3C8FDA9A" w14:textId="77777777" w:rsidTr="00F72B38">
        <w:tc>
          <w:tcPr>
            <w:tcW w:w="3205" w:type="dxa"/>
            <w:shd w:val="clear" w:color="auto" w:fill="DDD9C3" w:themeFill="background2" w:themeFillShade="E6"/>
          </w:tcPr>
          <w:p w14:paraId="15F6FFF8" w14:textId="77777777" w:rsidR="00705AAD" w:rsidRPr="00705AAD" w:rsidRDefault="00705AAD" w:rsidP="00705AA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3FC67C00" w14:textId="77777777" w:rsidR="00705AAD" w:rsidRPr="00705AAD" w:rsidRDefault="00705AAD" w:rsidP="00705AAD">
            <w:pPr>
              <w:rPr>
                <w:rFonts w:ascii="Calibri" w:hAnsi="Calibri" w:cs="Arial"/>
                <w:color w:val="002060"/>
                <w:sz w:val="20"/>
                <w:szCs w:val="20"/>
                <w:lang w:val="el-GR"/>
              </w:rPr>
            </w:pPr>
          </w:p>
        </w:tc>
      </w:tr>
      <w:tr w:rsidR="00705AAD" w:rsidRPr="00705AAD" w14:paraId="060AB277" w14:textId="77777777" w:rsidTr="00F72B38">
        <w:tc>
          <w:tcPr>
            <w:tcW w:w="3205" w:type="dxa"/>
            <w:shd w:val="clear" w:color="auto" w:fill="DDD9C3" w:themeFill="background2" w:themeFillShade="E6"/>
          </w:tcPr>
          <w:p w14:paraId="75C20E2C" w14:textId="77777777" w:rsidR="00705AAD" w:rsidRPr="00705AAD" w:rsidRDefault="00705AAD" w:rsidP="00705AA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30A6B216" w14:textId="77777777" w:rsidR="00705AAD" w:rsidRPr="00705AAD" w:rsidRDefault="00705AAD" w:rsidP="00705AAD">
            <w:pPr>
              <w:spacing w:after="200" w:line="276" w:lineRule="auto"/>
              <w:rPr>
                <w:rFonts w:ascii="Calibri" w:eastAsia="Calibri" w:hAnsi="Calibri" w:cs="Arial"/>
                <w:color w:val="002060"/>
                <w:sz w:val="20"/>
                <w:szCs w:val="20"/>
                <w:lang w:val="en-GB"/>
              </w:rPr>
            </w:pPr>
          </w:p>
        </w:tc>
      </w:tr>
    </w:tbl>
    <w:p w14:paraId="636D22BF" w14:textId="77777777" w:rsidR="008840FF" w:rsidRDefault="008840FF" w:rsidP="008840FF">
      <w:pPr>
        <w:rPr>
          <w:lang w:val="el-GR"/>
        </w:rPr>
      </w:pPr>
      <w:r>
        <w:rPr>
          <w:lang w:val="el-GR"/>
        </w:rPr>
        <w:br w:type="page"/>
      </w:r>
    </w:p>
    <w:p w14:paraId="6CDAD6F8" w14:textId="77777777" w:rsidR="00705AAD" w:rsidRPr="00705AAD" w:rsidRDefault="00705AAD"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705AAD" w:rsidRPr="00705AAD" w14:paraId="1F9CE5F3" w14:textId="77777777" w:rsidTr="00F72B38">
        <w:tc>
          <w:tcPr>
            <w:tcW w:w="8472" w:type="dxa"/>
            <w:gridSpan w:val="2"/>
            <w:tcBorders>
              <w:bottom w:val="nil"/>
            </w:tcBorders>
            <w:shd w:val="clear" w:color="auto" w:fill="DDD9C3" w:themeFill="background2" w:themeFillShade="E6"/>
          </w:tcPr>
          <w:p w14:paraId="2275E347" w14:textId="77777777" w:rsidR="00705AAD" w:rsidRPr="00705AAD" w:rsidRDefault="00705AAD" w:rsidP="00705AAD">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705AAD" w:rsidRPr="00905B99" w14:paraId="2C4DD7C5" w14:textId="77777777" w:rsidTr="00F72B38">
        <w:tc>
          <w:tcPr>
            <w:tcW w:w="8472" w:type="dxa"/>
            <w:gridSpan w:val="2"/>
            <w:tcBorders>
              <w:top w:val="nil"/>
            </w:tcBorders>
            <w:shd w:val="clear" w:color="auto" w:fill="DDD9C3" w:themeFill="background2" w:themeFillShade="E6"/>
          </w:tcPr>
          <w:p w14:paraId="612E55DF" w14:textId="77777777" w:rsidR="00705AAD" w:rsidRPr="00705AAD" w:rsidRDefault="00705AAD" w:rsidP="00705AA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9A12780" w14:textId="77777777" w:rsidR="00705AAD" w:rsidRPr="00705AAD" w:rsidRDefault="00705AAD" w:rsidP="00705AAD">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46752B06" w14:textId="739CD7B5" w:rsidR="00705AAD" w:rsidRPr="00705AAD" w:rsidRDefault="00705AAD" w:rsidP="00705AAD">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sidR="00F21D37">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5F222D51" w14:textId="026FEF50" w:rsidR="00705AAD" w:rsidRPr="00F21D37" w:rsidRDefault="00705AAD" w:rsidP="00F21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w:t>
            </w:r>
            <w:r w:rsidR="00F21D37" w:rsidRPr="00F21D37">
              <w:rPr>
                <w:rFonts w:ascii="Calibri" w:hAnsi="Calibri" w:cs="Arial"/>
                <w:i/>
                <w:sz w:val="16"/>
                <w:szCs w:val="16"/>
                <w:lang w:val="el-GR"/>
              </w:rPr>
              <w:t xml:space="preserve"> </w:t>
            </w:r>
            <w:r w:rsidRPr="00F21D37">
              <w:rPr>
                <w:rFonts w:ascii="Calibri" w:hAnsi="Calibri" w:cs="Arial"/>
                <w:i/>
                <w:sz w:val="16"/>
                <w:szCs w:val="16"/>
                <w:lang w:val="el-GR"/>
              </w:rPr>
              <w:t xml:space="preserve">και </w:t>
            </w:r>
            <w:r w:rsidR="00F21D37" w:rsidRPr="00F21D37">
              <w:rPr>
                <w:rFonts w:ascii="Calibri" w:hAnsi="Calibri" w:cs="Arial"/>
                <w:i/>
                <w:sz w:val="16"/>
                <w:szCs w:val="16"/>
                <w:lang w:val="el-GR"/>
              </w:rPr>
              <w:t xml:space="preserve">το </w:t>
            </w:r>
            <w:r w:rsidRPr="00F21D37">
              <w:rPr>
                <w:rFonts w:ascii="Calibri" w:hAnsi="Calibri" w:cs="Arial"/>
                <w:i/>
                <w:sz w:val="16"/>
                <w:szCs w:val="16"/>
                <w:lang w:val="el-GR"/>
              </w:rPr>
              <w:t>Παράρτημα Β</w:t>
            </w:r>
          </w:p>
          <w:p w14:paraId="3D316DCB" w14:textId="77777777" w:rsidR="00705AAD" w:rsidRPr="00705AAD" w:rsidRDefault="00705AAD" w:rsidP="00705AAD">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705AAD" w:rsidRPr="00905B99" w14:paraId="50414632" w14:textId="77777777" w:rsidTr="00F72B38">
        <w:tc>
          <w:tcPr>
            <w:tcW w:w="8472" w:type="dxa"/>
            <w:gridSpan w:val="2"/>
          </w:tcPr>
          <w:p w14:paraId="415B5DEF" w14:textId="77777777" w:rsidR="00705AAD" w:rsidRPr="00705AAD" w:rsidRDefault="00705AAD" w:rsidP="00705AAD">
            <w:pPr>
              <w:widowControl w:val="0"/>
              <w:autoSpaceDE w:val="0"/>
              <w:autoSpaceDN w:val="0"/>
              <w:adjustRightInd w:val="0"/>
              <w:rPr>
                <w:rFonts w:ascii="Calibri" w:eastAsia="Calibri" w:hAnsi="Calibri"/>
                <w:b/>
                <w:color w:val="002060"/>
                <w:sz w:val="22"/>
                <w:szCs w:val="22"/>
                <w:lang w:val="el-GR"/>
              </w:rPr>
            </w:pPr>
          </w:p>
          <w:p w14:paraId="692F6A98" w14:textId="77777777" w:rsidR="00705AAD" w:rsidRDefault="00705AAD" w:rsidP="00705AAD">
            <w:pPr>
              <w:widowControl w:val="0"/>
              <w:autoSpaceDE w:val="0"/>
              <w:autoSpaceDN w:val="0"/>
              <w:adjustRightInd w:val="0"/>
              <w:rPr>
                <w:rFonts w:ascii="Calibri" w:eastAsia="Calibri" w:hAnsi="Calibri"/>
                <w:b/>
                <w:color w:val="002060"/>
                <w:sz w:val="22"/>
                <w:szCs w:val="22"/>
                <w:lang w:val="el-GR"/>
              </w:rPr>
            </w:pPr>
          </w:p>
          <w:p w14:paraId="5B194214" w14:textId="77777777" w:rsidR="00705AAD" w:rsidRDefault="00705AAD" w:rsidP="00705AAD">
            <w:pPr>
              <w:widowControl w:val="0"/>
              <w:autoSpaceDE w:val="0"/>
              <w:autoSpaceDN w:val="0"/>
              <w:adjustRightInd w:val="0"/>
              <w:rPr>
                <w:rFonts w:ascii="Calibri" w:eastAsia="Calibri" w:hAnsi="Calibri"/>
                <w:b/>
                <w:color w:val="002060"/>
                <w:sz w:val="22"/>
                <w:szCs w:val="22"/>
                <w:lang w:val="el-GR"/>
              </w:rPr>
            </w:pPr>
          </w:p>
          <w:p w14:paraId="7308D294" w14:textId="77777777" w:rsidR="00705AAD" w:rsidRPr="00705AAD" w:rsidRDefault="00705AAD" w:rsidP="00705AAD">
            <w:pPr>
              <w:widowControl w:val="0"/>
              <w:autoSpaceDE w:val="0"/>
              <w:autoSpaceDN w:val="0"/>
              <w:adjustRightInd w:val="0"/>
              <w:rPr>
                <w:rFonts w:ascii="Calibri" w:eastAsia="Calibri" w:hAnsi="Calibri"/>
                <w:b/>
                <w:color w:val="002060"/>
                <w:sz w:val="22"/>
                <w:szCs w:val="22"/>
                <w:lang w:val="el-GR"/>
              </w:rPr>
            </w:pPr>
          </w:p>
          <w:p w14:paraId="34836563" w14:textId="77777777" w:rsidR="00705AAD" w:rsidRDefault="00705AAD" w:rsidP="00705AAD">
            <w:pPr>
              <w:widowControl w:val="0"/>
              <w:autoSpaceDE w:val="0"/>
              <w:autoSpaceDN w:val="0"/>
              <w:adjustRightInd w:val="0"/>
              <w:rPr>
                <w:rFonts w:ascii="Calibri" w:eastAsia="Calibri" w:hAnsi="Calibri"/>
                <w:b/>
                <w:color w:val="002060"/>
                <w:sz w:val="22"/>
                <w:szCs w:val="22"/>
                <w:lang w:val="el-GR"/>
              </w:rPr>
            </w:pPr>
          </w:p>
          <w:p w14:paraId="2FD556EA" w14:textId="77777777" w:rsidR="00705AAD" w:rsidRDefault="00705AAD" w:rsidP="00705AAD">
            <w:pPr>
              <w:widowControl w:val="0"/>
              <w:autoSpaceDE w:val="0"/>
              <w:autoSpaceDN w:val="0"/>
              <w:adjustRightInd w:val="0"/>
              <w:rPr>
                <w:rFonts w:ascii="Calibri" w:eastAsia="Calibri" w:hAnsi="Calibri"/>
                <w:b/>
                <w:color w:val="002060"/>
                <w:sz w:val="22"/>
                <w:szCs w:val="22"/>
                <w:lang w:val="el-GR"/>
              </w:rPr>
            </w:pPr>
          </w:p>
          <w:p w14:paraId="26742195" w14:textId="77777777" w:rsidR="00705AAD" w:rsidRDefault="00705AAD" w:rsidP="00705AAD">
            <w:pPr>
              <w:widowControl w:val="0"/>
              <w:autoSpaceDE w:val="0"/>
              <w:autoSpaceDN w:val="0"/>
              <w:adjustRightInd w:val="0"/>
              <w:rPr>
                <w:rFonts w:ascii="Calibri" w:eastAsia="Calibri" w:hAnsi="Calibri"/>
                <w:b/>
                <w:color w:val="002060"/>
                <w:sz w:val="22"/>
                <w:szCs w:val="22"/>
                <w:lang w:val="el-GR"/>
              </w:rPr>
            </w:pPr>
          </w:p>
          <w:p w14:paraId="50390B0C" w14:textId="77777777" w:rsidR="00705AAD" w:rsidRDefault="00705AAD" w:rsidP="00705AAD">
            <w:pPr>
              <w:widowControl w:val="0"/>
              <w:autoSpaceDE w:val="0"/>
              <w:autoSpaceDN w:val="0"/>
              <w:adjustRightInd w:val="0"/>
              <w:rPr>
                <w:rFonts w:ascii="Calibri" w:eastAsia="Calibri" w:hAnsi="Calibri"/>
                <w:b/>
                <w:color w:val="002060"/>
                <w:sz w:val="22"/>
                <w:szCs w:val="22"/>
                <w:lang w:val="el-GR"/>
              </w:rPr>
            </w:pPr>
          </w:p>
          <w:p w14:paraId="3769B4DC" w14:textId="77777777" w:rsidR="00705AAD" w:rsidRDefault="00705AAD" w:rsidP="00705AAD">
            <w:pPr>
              <w:widowControl w:val="0"/>
              <w:autoSpaceDE w:val="0"/>
              <w:autoSpaceDN w:val="0"/>
              <w:adjustRightInd w:val="0"/>
              <w:rPr>
                <w:rFonts w:ascii="Calibri" w:eastAsia="Calibri" w:hAnsi="Calibri"/>
                <w:b/>
                <w:color w:val="002060"/>
                <w:sz w:val="22"/>
                <w:szCs w:val="22"/>
                <w:lang w:val="el-GR"/>
              </w:rPr>
            </w:pPr>
          </w:p>
          <w:p w14:paraId="6D4C2C2B" w14:textId="77777777" w:rsidR="00705AAD" w:rsidRDefault="00705AAD" w:rsidP="00705AAD">
            <w:pPr>
              <w:widowControl w:val="0"/>
              <w:autoSpaceDE w:val="0"/>
              <w:autoSpaceDN w:val="0"/>
              <w:adjustRightInd w:val="0"/>
              <w:rPr>
                <w:rFonts w:ascii="Calibri" w:eastAsia="Calibri" w:hAnsi="Calibri"/>
                <w:b/>
                <w:color w:val="002060"/>
                <w:sz w:val="22"/>
                <w:szCs w:val="22"/>
                <w:lang w:val="el-GR"/>
              </w:rPr>
            </w:pPr>
          </w:p>
          <w:p w14:paraId="1E475C11" w14:textId="77777777" w:rsidR="00705AAD" w:rsidRPr="00705AAD" w:rsidRDefault="00705AAD" w:rsidP="00705AAD">
            <w:pPr>
              <w:widowControl w:val="0"/>
              <w:autoSpaceDE w:val="0"/>
              <w:autoSpaceDN w:val="0"/>
              <w:adjustRightInd w:val="0"/>
              <w:rPr>
                <w:rFonts w:ascii="Calibri" w:eastAsia="Calibri" w:hAnsi="Calibri"/>
                <w:b/>
                <w:color w:val="002060"/>
                <w:sz w:val="22"/>
                <w:szCs w:val="22"/>
                <w:lang w:val="el-GR"/>
              </w:rPr>
            </w:pPr>
          </w:p>
          <w:p w14:paraId="32A3C820" w14:textId="77777777" w:rsidR="00705AAD" w:rsidRPr="00705AAD" w:rsidRDefault="00705AAD" w:rsidP="00705AAD">
            <w:pPr>
              <w:widowControl w:val="0"/>
              <w:autoSpaceDE w:val="0"/>
              <w:autoSpaceDN w:val="0"/>
              <w:adjustRightInd w:val="0"/>
              <w:spacing w:after="60"/>
              <w:rPr>
                <w:rFonts w:ascii="Calibri" w:hAnsi="Calibri" w:cs="Arial"/>
                <w:i/>
                <w:sz w:val="16"/>
                <w:szCs w:val="16"/>
                <w:lang w:val="el-GR"/>
              </w:rPr>
            </w:pPr>
          </w:p>
        </w:tc>
      </w:tr>
      <w:tr w:rsidR="00705AAD" w:rsidRPr="00705AAD" w14:paraId="65661AE9" w14:textId="77777777" w:rsidTr="00705AAD">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732ECC72" w14:textId="77777777" w:rsidR="00705AAD" w:rsidRPr="00705AAD" w:rsidRDefault="00705AAD" w:rsidP="00705AAD">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705AAD" w:rsidRPr="00905B99" w14:paraId="7B3DD30E" w14:textId="77777777" w:rsidTr="00F72B38">
        <w:tc>
          <w:tcPr>
            <w:tcW w:w="8472" w:type="dxa"/>
            <w:gridSpan w:val="2"/>
            <w:tcBorders>
              <w:top w:val="nil"/>
              <w:bottom w:val="nil"/>
            </w:tcBorders>
            <w:shd w:val="clear" w:color="auto" w:fill="DDD9C3" w:themeFill="background2" w:themeFillShade="E6"/>
          </w:tcPr>
          <w:p w14:paraId="19235342" w14:textId="77777777" w:rsidR="00705AAD" w:rsidRPr="00705AAD" w:rsidRDefault="00705AAD" w:rsidP="00705AA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05AAD" w:rsidRPr="007E6482" w14:paraId="161A9403" w14:textId="77777777" w:rsidTr="00F72B38">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DD6B640" w14:textId="77777777" w:rsidR="00705AAD" w:rsidRPr="00705AAD" w:rsidRDefault="00705AAD"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11A79F7" w14:textId="77777777" w:rsidR="00705AAD" w:rsidRPr="00705AAD" w:rsidRDefault="00705AAD"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6FC59B7F" w14:textId="77777777" w:rsidR="00705AAD" w:rsidRPr="00705AAD" w:rsidRDefault="00705AAD"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0AEB3BC5" w14:textId="77777777" w:rsidR="00705AAD" w:rsidRPr="00705AAD" w:rsidRDefault="00705AAD"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D60B17B" w14:textId="77777777" w:rsidR="00705AAD" w:rsidRPr="00705AAD" w:rsidRDefault="00705AAD"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0185AF61" w14:textId="77777777" w:rsidR="00705AAD" w:rsidRPr="00705AAD" w:rsidRDefault="00705AAD"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00A5BABD" w14:textId="77777777" w:rsidR="00705AAD" w:rsidRPr="00705AAD" w:rsidRDefault="00705AAD"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0F9955D" w14:textId="77777777" w:rsidR="00705AAD" w:rsidRPr="00705AAD" w:rsidRDefault="00705AAD"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31E3F8AC" w14:textId="77777777" w:rsidR="00705AAD" w:rsidRPr="00705AAD" w:rsidRDefault="00705AAD"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11C7AE96" w14:textId="77777777" w:rsidR="00705AAD" w:rsidRPr="00705AAD" w:rsidRDefault="00705AAD"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34816AA3" w14:textId="77777777" w:rsidR="00705AAD" w:rsidRPr="00705AAD" w:rsidRDefault="00705AAD"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63E4C741" w14:textId="77777777" w:rsidR="00705AAD" w:rsidRPr="00705AAD" w:rsidRDefault="00705AAD"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5ABCF2DC" w14:textId="77777777" w:rsidR="00705AAD" w:rsidRPr="00705AAD" w:rsidRDefault="00705AAD"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4EE34CA4" w14:textId="77777777" w:rsidR="00705AAD" w:rsidRDefault="00705AAD" w:rsidP="00705AAD">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0514083A" w14:textId="5CC93043" w:rsidR="00F21D37" w:rsidRDefault="00F21D37" w:rsidP="00705AAD">
            <w:pPr>
              <w:rPr>
                <w:rFonts w:ascii="Calibri" w:hAnsi="Calibri" w:cs="Arial"/>
                <w:i/>
                <w:sz w:val="16"/>
                <w:szCs w:val="16"/>
                <w:lang w:val="el-GR"/>
              </w:rPr>
            </w:pPr>
            <w:r>
              <w:rPr>
                <w:rFonts w:ascii="Calibri" w:hAnsi="Calibri" w:cs="Arial"/>
                <w:i/>
                <w:sz w:val="16"/>
                <w:szCs w:val="16"/>
                <w:lang w:val="el-GR"/>
              </w:rPr>
              <w:t>……</w:t>
            </w:r>
          </w:p>
          <w:p w14:paraId="2D4D503F" w14:textId="77777777" w:rsidR="00F21D37" w:rsidRDefault="00F21D37" w:rsidP="00705AAD">
            <w:pPr>
              <w:rPr>
                <w:rFonts w:ascii="Calibri" w:hAnsi="Calibri" w:cs="Arial"/>
                <w:i/>
                <w:sz w:val="16"/>
                <w:szCs w:val="16"/>
                <w:lang w:val="el-GR"/>
              </w:rPr>
            </w:pPr>
            <w:r>
              <w:rPr>
                <w:rFonts w:ascii="Calibri" w:hAnsi="Calibri" w:cs="Arial"/>
                <w:i/>
                <w:sz w:val="16"/>
                <w:szCs w:val="16"/>
                <w:lang w:val="el-GR"/>
              </w:rPr>
              <w:t>Άλλες…</w:t>
            </w:r>
          </w:p>
          <w:p w14:paraId="1DBDD17E" w14:textId="6A5C1AAF" w:rsidR="00F21D37" w:rsidRPr="00705AAD" w:rsidRDefault="00F21D37" w:rsidP="00705AAD">
            <w:pPr>
              <w:rPr>
                <w:rFonts w:ascii="Calibri" w:hAnsi="Calibri" w:cs="Arial"/>
                <w:b/>
                <w:sz w:val="20"/>
                <w:szCs w:val="20"/>
                <w:lang w:val="el-GR"/>
              </w:rPr>
            </w:pPr>
            <w:r>
              <w:rPr>
                <w:rFonts w:ascii="Calibri" w:hAnsi="Calibri" w:cs="Arial"/>
                <w:i/>
                <w:sz w:val="16"/>
                <w:szCs w:val="16"/>
                <w:lang w:val="el-GR"/>
              </w:rPr>
              <w:t>…….</w:t>
            </w:r>
          </w:p>
        </w:tc>
      </w:tr>
      <w:tr w:rsidR="00705AAD" w:rsidRPr="007E6482" w14:paraId="1DFD9999" w14:textId="77777777" w:rsidTr="00F72B38">
        <w:tc>
          <w:tcPr>
            <w:tcW w:w="8472" w:type="dxa"/>
            <w:gridSpan w:val="2"/>
            <w:tcBorders>
              <w:bottom w:val="single" w:sz="4" w:space="0" w:color="auto"/>
            </w:tcBorders>
          </w:tcPr>
          <w:p w14:paraId="14ACE446" w14:textId="77777777" w:rsidR="00705AAD" w:rsidRPr="00705AAD" w:rsidRDefault="00705AAD" w:rsidP="00705AAD">
            <w:pPr>
              <w:rPr>
                <w:rFonts w:ascii="Calibri" w:hAnsi="Calibri" w:cs="Arial"/>
                <w:color w:val="002060"/>
                <w:sz w:val="20"/>
                <w:szCs w:val="20"/>
                <w:lang w:val="el-GR"/>
              </w:rPr>
            </w:pPr>
          </w:p>
          <w:p w14:paraId="47BE1936" w14:textId="77777777" w:rsidR="00705AAD" w:rsidRDefault="00705AAD" w:rsidP="00705AAD">
            <w:pPr>
              <w:widowControl w:val="0"/>
              <w:autoSpaceDE w:val="0"/>
              <w:autoSpaceDN w:val="0"/>
              <w:adjustRightInd w:val="0"/>
              <w:rPr>
                <w:rFonts w:ascii="Calibri" w:eastAsia="Calibri" w:hAnsi="Calibri"/>
                <w:color w:val="002060"/>
                <w:sz w:val="22"/>
                <w:szCs w:val="22"/>
                <w:lang w:val="el-GR"/>
              </w:rPr>
            </w:pPr>
          </w:p>
          <w:p w14:paraId="62DA06E7" w14:textId="77777777" w:rsidR="00705AAD" w:rsidRDefault="00705AAD" w:rsidP="00705AAD">
            <w:pPr>
              <w:widowControl w:val="0"/>
              <w:autoSpaceDE w:val="0"/>
              <w:autoSpaceDN w:val="0"/>
              <w:adjustRightInd w:val="0"/>
              <w:rPr>
                <w:rFonts w:ascii="Calibri" w:eastAsia="Calibri" w:hAnsi="Calibri"/>
                <w:color w:val="002060"/>
                <w:sz w:val="22"/>
                <w:szCs w:val="22"/>
                <w:lang w:val="el-GR"/>
              </w:rPr>
            </w:pPr>
          </w:p>
          <w:p w14:paraId="6147C766" w14:textId="77777777" w:rsidR="00705AAD" w:rsidRDefault="00705AAD" w:rsidP="00705AAD">
            <w:pPr>
              <w:widowControl w:val="0"/>
              <w:autoSpaceDE w:val="0"/>
              <w:autoSpaceDN w:val="0"/>
              <w:adjustRightInd w:val="0"/>
              <w:rPr>
                <w:rFonts w:ascii="Calibri" w:eastAsia="Calibri" w:hAnsi="Calibri"/>
                <w:color w:val="002060"/>
                <w:sz w:val="22"/>
                <w:szCs w:val="22"/>
                <w:lang w:val="el-GR"/>
              </w:rPr>
            </w:pPr>
          </w:p>
          <w:p w14:paraId="19B97B15" w14:textId="77777777" w:rsidR="00705AAD" w:rsidRDefault="00705AAD" w:rsidP="00705AAD">
            <w:pPr>
              <w:widowControl w:val="0"/>
              <w:autoSpaceDE w:val="0"/>
              <w:autoSpaceDN w:val="0"/>
              <w:adjustRightInd w:val="0"/>
              <w:rPr>
                <w:rFonts w:ascii="Calibri" w:eastAsia="Calibri" w:hAnsi="Calibri"/>
                <w:color w:val="002060"/>
                <w:sz w:val="22"/>
                <w:szCs w:val="22"/>
                <w:lang w:val="el-GR"/>
              </w:rPr>
            </w:pPr>
          </w:p>
          <w:p w14:paraId="7BB3A519" w14:textId="77777777" w:rsidR="00705AAD" w:rsidRDefault="00705AAD" w:rsidP="00705AAD">
            <w:pPr>
              <w:widowControl w:val="0"/>
              <w:autoSpaceDE w:val="0"/>
              <w:autoSpaceDN w:val="0"/>
              <w:adjustRightInd w:val="0"/>
              <w:rPr>
                <w:rFonts w:ascii="Calibri" w:eastAsia="Calibri" w:hAnsi="Calibri"/>
                <w:color w:val="002060"/>
                <w:sz w:val="22"/>
                <w:szCs w:val="22"/>
                <w:lang w:val="el-GR"/>
              </w:rPr>
            </w:pPr>
          </w:p>
          <w:p w14:paraId="35D1B36F" w14:textId="77777777" w:rsidR="00705AAD" w:rsidRDefault="00705AAD" w:rsidP="00705AAD">
            <w:pPr>
              <w:widowControl w:val="0"/>
              <w:autoSpaceDE w:val="0"/>
              <w:autoSpaceDN w:val="0"/>
              <w:adjustRightInd w:val="0"/>
              <w:rPr>
                <w:rFonts w:ascii="Calibri" w:eastAsia="Calibri" w:hAnsi="Calibri"/>
                <w:color w:val="002060"/>
                <w:sz w:val="22"/>
                <w:szCs w:val="22"/>
                <w:lang w:val="el-GR"/>
              </w:rPr>
            </w:pPr>
          </w:p>
          <w:p w14:paraId="48DD6CD6" w14:textId="77777777" w:rsidR="00705AAD" w:rsidRDefault="00705AAD" w:rsidP="00705AAD">
            <w:pPr>
              <w:widowControl w:val="0"/>
              <w:autoSpaceDE w:val="0"/>
              <w:autoSpaceDN w:val="0"/>
              <w:adjustRightInd w:val="0"/>
              <w:rPr>
                <w:rFonts w:ascii="Calibri" w:eastAsia="Calibri" w:hAnsi="Calibri"/>
                <w:color w:val="002060"/>
                <w:sz w:val="22"/>
                <w:szCs w:val="22"/>
                <w:lang w:val="el-GR"/>
              </w:rPr>
            </w:pPr>
          </w:p>
          <w:p w14:paraId="71A51A77" w14:textId="77777777" w:rsidR="00705AAD" w:rsidRDefault="00705AAD" w:rsidP="00705AAD">
            <w:pPr>
              <w:widowControl w:val="0"/>
              <w:autoSpaceDE w:val="0"/>
              <w:autoSpaceDN w:val="0"/>
              <w:adjustRightInd w:val="0"/>
              <w:rPr>
                <w:rFonts w:ascii="Calibri" w:eastAsia="Calibri" w:hAnsi="Calibri"/>
                <w:color w:val="002060"/>
                <w:sz w:val="22"/>
                <w:szCs w:val="22"/>
                <w:lang w:val="el-GR"/>
              </w:rPr>
            </w:pPr>
          </w:p>
          <w:p w14:paraId="65F5476E" w14:textId="77777777" w:rsidR="00705AAD" w:rsidRDefault="00705AAD" w:rsidP="00705AAD">
            <w:pPr>
              <w:widowControl w:val="0"/>
              <w:autoSpaceDE w:val="0"/>
              <w:autoSpaceDN w:val="0"/>
              <w:adjustRightInd w:val="0"/>
              <w:rPr>
                <w:rFonts w:ascii="Calibri" w:eastAsia="Calibri" w:hAnsi="Calibri"/>
                <w:color w:val="002060"/>
                <w:sz w:val="22"/>
                <w:szCs w:val="22"/>
                <w:lang w:val="el-GR"/>
              </w:rPr>
            </w:pPr>
          </w:p>
          <w:p w14:paraId="0DC23F13" w14:textId="77777777" w:rsidR="00705AAD" w:rsidRDefault="00705AAD" w:rsidP="00705AAD">
            <w:pPr>
              <w:widowControl w:val="0"/>
              <w:autoSpaceDE w:val="0"/>
              <w:autoSpaceDN w:val="0"/>
              <w:adjustRightInd w:val="0"/>
              <w:rPr>
                <w:rFonts w:ascii="Calibri" w:eastAsia="Calibri" w:hAnsi="Calibri"/>
                <w:color w:val="002060"/>
                <w:sz w:val="22"/>
                <w:szCs w:val="22"/>
                <w:lang w:val="el-GR"/>
              </w:rPr>
            </w:pPr>
          </w:p>
          <w:p w14:paraId="6FFA75E5" w14:textId="77777777" w:rsidR="00705AAD" w:rsidRPr="00705AAD" w:rsidRDefault="00705AAD" w:rsidP="00705AAD">
            <w:pPr>
              <w:widowControl w:val="0"/>
              <w:autoSpaceDE w:val="0"/>
              <w:autoSpaceDN w:val="0"/>
              <w:adjustRightInd w:val="0"/>
              <w:rPr>
                <w:rFonts w:ascii="Calibri" w:eastAsia="Calibri" w:hAnsi="Calibri"/>
                <w:color w:val="002060"/>
                <w:sz w:val="22"/>
                <w:szCs w:val="22"/>
                <w:lang w:val="el-GR"/>
              </w:rPr>
            </w:pPr>
          </w:p>
          <w:p w14:paraId="7689C2A8" w14:textId="77777777" w:rsidR="00705AAD" w:rsidRPr="00705AAD" w:rsidRDefault="00705AAD" w:rsidP="00705AAD">
            <w:pPr>
              <w:widowControl w:val="0"/>
              <w:autoSpaceDE w:val="0"/>
              <w:autoSpaceDN w:val="0"/>
              <w:adjustRightInd w:val="0"/>
              <w:spacing w:after="60"/>
              <w:rPr>
                <w:rFonts w:ascii="Calibri" w:hAnsi="Calibri" w:cs="Arial"/>
                <w:i/>
                <w:sz w:val="16"/>
                <w:szCs w:val="16"/>
                <w:lang w:val="el-GR"/>
              </w:rPr>
            </w:pPr>
          </w:p>
        </w:tc>
      </w:tr>
    </w:tbl>
    <w:p w14:paraId="24FA5215" w14:textId="77777777" w:rsidR="00705AAD" w:rsidRPr="00705AAD" w:rsidRDefault="00705AAD"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05AAD" w:rsidRPr="00F21D37" w14:paraId="08FFC90D" w14:textId="77777777" w:rsidTr="00F72B38">
        <w:tc>
          <w:tcPr>
            <w:tcW w:w="8472" w:type="dxa"/>
          </w:tcPr>
          <w:p w14:paraId="322BBEC1" w14:textId="77777777" w:rsidR="00705AAD" w:rsidRDefault="00705AAD" w:rsidP="00705AAD">
            <w:pPr>
              <w:rPr>
                <w:rFonts w:ascii="Calibri" w:eastAsia="Calibri" w:hAnsi="Calibri"/>
                <w:iCs/>
                <w:color w:val="002060"/>
                <w:sz w:val="22"/>
                <w:szCs w:val="22"/>
                <w:lang w:val="el-GR"/>
              </w:rPr>
            </w:pPr>
          </w:p>
          <w:p w14:paraId="5341C4C2" w14:textId="77777777" w:rsidR="00705AAD" w:rsidRDefault="00705AAD" w:rsidP="00705AAD">
            <w:pPr>
              <w:rPr>
                <w:rFonts w:ascii="Calibri" w:eastAsia="Calibri" w:hAnsi="Calibri"/>
                <w:iCs/>
                <w:color w:val="002060"/>
                <w:sz w:val="22"/>
                <w:szCs w:val="22"/>
                <w:lang w:val="el-GR"/>
              </w:rPr>
            </w:pPr>
          </w:p>
          <w:p w14:paraId="1D262DBB" w14:textId="77777777" w:rsidR="00705AAD" w:rsidRDefault="00705AAD" w:rsidP="00705AAD">
            <w:pPr>
              <w:rPr>
                <w:rFonts w:ascii="Calibri" w:eastAsia="Calibri" w:hAnsi="Calibri"/>
                <w:iCs/>
                <w:color w:val="002060"/>
                <w:sz w:val="22"/>
                <w:szCs w:val="22"/>
                <w:lang w:val="el-GR"/>
              </w:rPr>
            </w:pPr>
          </w:p>
          <w:p w14:paraId="5CB51DF2" w14:textId="77777777" w:rsidR="00705AAD" w:rsidRDefault="00705AAD" w:rsidP="00705AAD">
            <w:pPr>
              <w:rPr>
                <w:rFonts w:ascii="Calibri" w:eastAsia="Calibri" w:hAnsi="Calibri"/>
                <w:iCs/>
                <w:color w:val="002060"/>
                <w:sz w:val="22"/>
                <w:szCs w:val="22"/>
                <w:lang w:val="el-GR"/>
              </w:rPr>
            </w:pPr>
          </w:p>
          <w:p w14:paraId="2B4AC3E7" w14:textId="77777777" w:rsidR="00705AAD" w:rsidRDefault="00705AAD" w:rsidP="00705AAD">
            <w:pPr>
              <w:rPr>
                <w:rFonts w:ascii="Calibri" w:eastAsia="Calibri" w:hAnsi="Calibri"/>
                <w:iCs/>
                <w:color w:val="002060"/>
                <w:sz w:val="22"/>
                <w:szCs w:val="22"/>
                <w:lang w:val="el-GR"/>
              </w:rPr>
            </w:pPr>
          </w:p>
          <w:p w14:paraId="6E4A397A" w14:textId="77777777" w:rsidR="00705AAD" w:rsidRDefault="00705AAD" w:rsidP="00705AAD">
            <w:pPr>
              <w:rPr>
                <w:rFonts w:ascii="Calibri" w:eastAsia="Calibri" w:hAnsi="Calibri"/>
                <w:iCs/>
                <w:color w:val="002060"/>
                <w:sz w:val="22"/>
                <w:szCs w:val="22"/>
                <w:lang w:val="el-GR"/>
              </w:rPr>
            </w:pPr>
          </w:p>
          <w:p w14:paraId="308BDEE1" w14:textId="77777777" w:rsidR="00705AAD" w:rsidRDefault="00705AAD" w:rsidP="00705AAD">
            <w:pPr>
              <w:rPr>
                <w:rFonts w:ascii="Calibri" w:eastAsia="Calibri" w:hAnsi="Calibri"/>
                <w:iCs/>
                <w:color w:val="002060"/>
                <w:sz w:val="22"/>
                <w:szCs w:val="22"/>
                <w:lang w:val="el-GR"/>
              </w:rPr>
            </w:pPr>
          </w:p>
          <w:p w14:paraId="00F22466" w14:textId="77777777" w:rsidR="00705AAD" w:rsidRDefault="00705AAD" w:rsidP="00705AAD">
            <w:pPr>
              <w:rPr>
                <w:rFonts w:ascii="Calibri" w:eastAsia="Calibri" w:hAnsi="Calibri"/>
                <w:iCs/>
                <w:color w:val="002060"/>
                <w:sz w:val="22"/>
                <w:szCs w:val="22"/>
                <w:lang w:val="el-GR"/>
              </w:rPr>
            </w:pPr>
          </w:p>
          <w:p w14:paraId="646B1B8B" w14:textId="77777777" w:rsidR="00705AAD" w:rsidRDefault="00705AAD" w:rsidP="00705AAD">
            <w:pPr>
              <w:rPr>
                <w:rFonts w:ascii="Calibri" w:eastAsia="Calibri" w:hAnsi="Calibri"/>
                <w:iCs/>
                <w:color w:val="002060"/>
                <w:sz w:val="22"/>
                <w:szCs w:val="22"/>
                <w:lang w:val="el-GR"/>
              </w:rPr>
            </w:pPr>
          </w:p>
          <w:p w14:paraId="7C0C9011" w14:textId="77777777" w:rsidR="00705AAD" w:rsidRPr="00705AAD" w:rsidRDefault="00705AAD" w:rsidP="00705AAD">
            <w:pPr>
              <w:rPr>
                <w:rFonts w:ascii="Calibri" w:hAnsi="Calibri" w:cs="Arial"/>
                <w:color w:val="002060"/>
                <w:sz w:val="20"/>
                <w:szCs w:val="20"/>
                <w:lang w:val="el-GR"/>
              </w:rPr>
            </w:pPr>
          </w:p>
        </w:tc>
      </w:tr>
    </w:tbl>
    <w:p w14:paraId="57D0A85A" w14:textId="77777777" w:rsidR="00705AAD" w:rsidRPr="00705AAD" w:rsidRDefault="00705AAD"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705AAD" w:rsidRPr="00905B99" w14:paraId="14B583F8" w14:textId="77777777" w:rsidTr="00F72B38">
        <w:tc>
          <w:tcPr>
            <w:tcW w:w="3306" w:type="dxa"/>
            <w:shd w:val="clear" w:color="auto" w:fill="DDD9C3" w:themeFill="background2" w:themeFillShade="E6"/>
          </w:tcPr>
          <w:p w14:paraId="7AD75A1C" w14:textId="77777777" w:rsidR="00705AAD" w:rsidRPr="00705AAD" w:rsidRDefault="00705AAD" w:rsidP="00705AAD">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32A8E713" w14:textId="77777777" w:rsidR="00705AAD" w:rsidRPr="00705AAD" w:rsidRDefault="00705AAD" w:rsidP="00705AAD">
            <w:pPr>
              <w:spacing w:after="200" w:line="276" w:lineRule="auto"/>
              <w:rPr>
                <w:rFonts w:ascii="Calibri" w:eastAsia="Calibri" w:hAnsi="Calibri"/>
                <w:iCs/>
                <w:color w:val="002060"/>
                <w:sz w:val="22"/>
                <w:szCs w:val="22"/>
                <w:lang w:val="el-GR"/>
              </w:rPr>
            </w:pPr>
          </w:p>
        </w:tc>
      </w:tr>
      <w:tr w:rsidR="00705AAD" w:rsidRPr="00905B99" w14:paraId="1E03FA90" w14:textId="77777777" w:rsidTr="00F72B38">
        <w:tc>
          <w:tcPr>
            <w:tcW w:w="3306" w:type="dxa"/>
            <w:shd w:val="clear" w:color="auto" w:fill="DDD9C3" w:themeFill="background2" w:themeFillShade="E6"/>
          </w:tcPr>
          <w:p w14:paraId="12948030" w14:textId="77777777" w:rsidR="00705AAD" w:rsidRPr="00705AAD" w:rsidRDefault="00705AAD" w:rsidP="00705AAD">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60662AA" w14:textId="77777777" w:rsidR="00705AAD" w:rsidRPr="00F72B38" w:rsidRDefault="00705AAD" w:rsidP="00705AAD">
            <w:pPr>
              <w:rPr>
                <w:rFonts w:ascii="Calibri" w:hAnsi="Calibri" w:cs="Arial"/>
                <w:b/>
                <w:color w:val="002060"/>
                <w:sz w:val="20"/>
                <w:szCs w:val="20"/>
                <w:lang w:val="el-GR"/>
              </w:rPr>
            </w:pPr>
          </w:p>
        </w:tc>
      </w:tr>
      <w:tr w:rsidR="00705AAD" w:rsidRPr="00705AAD" w14:paraId="3AB7EFFF" w14:textId="77777777" w:rsidTr="00F72B38">
        <w:tc>
          <w:tcPr>
            <w:tcW w:w="3306" w:type="dxa"/>
            <w:shd w:val="clear" w:color="auto" w:fill="DDD9C3" w:themeFill="background2" w:themeFillShade="E6"/>
          </w:tcPr>
          <w:p w14:paraId="19B021E2" w14:textId="77777777" w:rsidR="00705AAD" w:rsidRPr="00705AAD" w:rsidRDefault="00705AAD" w:rsidP="00705AAD">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15109E17" w14:textId="77777777" w:rsidR="00705AAD" w:rsidRPr="00705AAD" w:rsidRDefault="00705AAD" w:rsidP="00705AAD">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98D9AAB" w14:textId="77777777" w:rsidR="00705AAD" w:rsidRPr="00705AAD" w:rsidRDefault="00705AAD" w:rsidP="00705AAD">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08736273" w14:textId="77777777" w:rsidR="00705AAD" w:rsidRPr="00705AAD" w:rsidRDefault="00705AAD" w:rsidP="00705AAD">
            <w:pPr>
              <w:jc w:val="both"/>
              <w:rPr>
                <w:rFonts w:ascii="Calibri" w:hAnsi="Calibri" w:cs="Arial"/>
                <w:i/>
                <w:sz w:val="16"/>
                <w:szCs w:val="16"/>
                <w:lang w:val="el-GR"/>
              </w:rPr>
            </w:pPr>
          </w:p>
          <w:p w14:paraId="4D947E77" w14:textId="46984B41" w:rsidR="00705AAD" w:rsidRPr="00705AAD" w:rsidRDefault="00705AAD" w:rsidP="00F21D37">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sidR="00F21D37">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705AAD" w:rsidRPr="00705AAD" w14:paraId="36F494AC" w14:textId="77777777" w:rsidTr="00F72B38">
              <w:tc>
                <w:tcPr>
                  <w:tcW w:w="2467" w:type="dxa"/>
                  <w:shd w:val="clear" w:color="auto" w:fill="DDD9C3" w:themeFill="background2" w:themeFillShade="E6"/>
                  <w:vAlign w:val="center"/>
                </w:tcPr>
                <w:p w14:paraId="54C466E8" w14:textId="77777777" w:rsidR="00705AAD" w:rsidRPr="00705AAD" w:rsidRDefault="00705AAD" w:rsidP="00705AAD">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0DACBDA8" w14:textId="77777777" w:rsidR="00705AAD" w:rsidRPr="00705AAD" w:rsidRDefault="00705AAD" w:rsidP="00705AAD">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705AAD" w:rsidRPr="00705AAD" w14:paraId="4DF2295A" w14:textId="77777777" w:rsidTr="00F72B38">
              <w:tc>
                <w:tcPr>
                  <w:tcW w:w="2467" w:type="dxa"/>
                </w:tcPr>
                <w:p w14:paraId="5FF85EA1" w14:textId="77777777" w:rsidR="00705AAD" w:rsidRPr="00705AAD" w:rsidRDefault="00705AAD" w:rsidP="00705AAD">
                  <w:pPr>
                    <w:rPr>
                      <w:rFonts w:ascii="Calibri" w:hAnsi="Calibri"/>
                      <w:iCs/>
                      <w:color w:val="002060"/>
                      <w:sz w:val="22"/>
                      <w:szCs w:val="22"/>
                      <w:lang w:val="el-GR"/>
                    </w:rPr>
                  </w:pPr>
                </w:p>
              </w:tc>
              <w:tc>
                <w:tcPr>
                  <w:tcW w:w="2468" w:type="dxa"/>
                </w:tcPr>
                <w:p w14:paraId="56531FA7" w14:textId="77777777" w:rsidR="00705AAD" w:rsidRPr="00705AAD" w:rsidRDefault="00705AAD" w:rsidP="00705AAD">
                  <w:pPr>
                    <w:jc w:val="center"/>
                    <w:rPr>
                      <w:rFonts w:ascii="Calibri" w:hAnsi="Calibri" w:cs="Arial"/>
                      <w:color w:val="002060"/>
                      <w:sz w:val="20"/>
                      <w:szCs w:val="20"/>
                      <w:lang w:val="el-GR"/>
                    </w:rPr>
                  </w:pPr>
                </w:p>
              </w:tc>
            </w:tr>
            <w:tr w:rsidR="00705AAD" w:rsidRPr="00705AAD" w14:paraId="650BECF4" w14:textId="77777777" w:rsidTr="00F72B38">
              <w:tc>
                <w:tcPr>
                  <w:tcW w:w="2467" w:type="dxa"/>
                  <w:shd w:val="clear" w:color="auto" w:fill="auto"/>
                </w:tcPr>
                <w:p w14:paraId="5E2939CF" w14:textId="77777777" w:rsidR="00705AAD" w:rsidRPr="00705AAD" w:rsidRDefault="00705AAD" w:rsidP="00705AAD">
                  <w:pPr>
                    <w:rPr>
                      <w:rFonts w:ascii="Calibri" w:hAnsi="Calibri"/>
                      <w:iCs/>
                      <w:color w:val="002060"/>
                      <w:sz w:val="22"/>
                      <w:szCs w:val="22"/>
                      <w:lang w:val="el-GR"/>
                    </w:rPr>
                  </w:pPr>
                </w:p>
              </w:tc>
              <w:tc>
                <w:tcPr>
                  <w:tcW w:w="2468" w:type="dxa"/>
                </w:tcPr>
                <w:p w14:paraId="6E9BAB6A" w14:textId="77777777" w:rsidR="00705AAD" w:rsidRPr="00705AAD" w:rsidRDefault="00705AAD" w:rsidP="00705AAD">
                  <w:pPr>
                    <w:jc w:val="center"/>
                    <w:rPr>
                      <w:rFonts w:ascii="Calibri" w:hAnsi="Calibri" w:cs="Arial"/>
                      <w:color w:val="002060"/>
                      <w:sz w:val="20"/>
                      <w:szCs w:val="20"/>
                      <w:lang w:val="el-GR"/>
                    </w:rPr>
                  </w:pPr>
                </w:p>
              </w:tc>
            </w:tr>
            <w:tr w:rsidR="00705AAD" w:rsidRPr="00705AAD" w14:paraId="6CBB7FC4" w14:textId="77777777" w:rsidTr="00F72B38">
              <w:tc>
                <w:tcPr>
                  <w:tcW w:w="2467" w:type="dxa"/>
                  <w:shd w:val="clear" w:color="auto" w:fill="auto"/>
                </w:tcPr>
                <w:p w14:paraId="158E38C4" w14:textId="77777777" w:rsidR="00705AAD" w:rsidRPr="00705AAD" w:rsidRDefault="00705AAD" w:rsidP="00705AAD">
                  <w:pPr>
                    <w:rPr>
                      <w:rFonts w:ascii="Calibri" w:hAnsi="Calibri"/>
                      <w:iCs/>
                      <w:color w:val="002060"/>
                      <w:sz w:val="22"/>
                      <w:szCs w:val="22"/>
                      <w:lang w:val="el-GR"/>
                    </w:rPr>
                  </w:pPr>
                </w:p>
              </w:tc>
              <w:tc>
                <w:tcPr>
                  <w:tcW w:w="2468" w:type="dxa"/>
                </w:tcPr>
                <w:p w14:paraId="0C246ECE" w14:textId="77777777" w:rsidR="00705AAD" w:rsidRPr="00705AAD" w:rsidRDefault="00705AAD" w:rsidP="00705AAD">
                  <w:pPr>
                    <w:jc w:val="center"/>
                    <w:rPr>
                      <w:rFonts w:ascii="Calibri" w:hAnsi="Calibri" w:cs="Arial"/>
                      <w:color w:val="002060"/>
                      <w:sz w:val="20"/>
                      <w:szCs w:val="20"/>
                      <w:lang w:val="el-GR"/>
                    </w:rPr>
                  </w:pPr>
                </w:p>
              </w:tc>
            </w:tr>
            <w:tr w:rsidR="00705AAD" w:rsidRPr="00705AAD" w14:paraId="1A49AE20" w14:textId="77777777" w:rsidTr="00F72B38">
              <w:tc>
                <w:tcPr>
                  <w:tcW w:w="2467" w:type="dxa"/>
                  <w:shd w:val="clear" w:color="auto" w:fill="auto"/>
                </w:tcPr>
                <w:p w14:paraId="7021857A" w14:textId="77777777" w:rsidR="00705AAD" w:rsidRPr="00705AAD" w:rsidRDefault="00705AAD" w:rsidP="00705AAD">
                  <w:pPr>
                    <w:rPr>
                      <w:rFonts w:ascii="Calibri" w:hAnsi="Calibri"/>
                      <w:iCs/>
                      <w:color w:val="002060"/>
                      <w:sz w:val="22"/>
                      <w:szCs w:val="22"/>
                    </w:rPr>
                  </w:pPr>
                </w:p>
              </w:tc>
              <w:tc>
                <w:tcPr>
                  <w:tcW w:w="2468" w:type="dxa"/>
                </w:tcPr>
                <w:p w14:paraId="510A7C26" w14:textId="77777777" w:rsidR="00705AAD" w:rsidRPr="00705AAD" w:rsidRDefault="00705AAD" w:rsidP="00705AAD">
                  <w:pPr>
                    <w:jc w:val="center"/>
                    <w:rPr>
                      <w:rFonts w:ascii="Calibri" w:hAnsi="Calibri" w:cs="Arial"/>
                      <w:color w:val="002060"/>
                      <w:sz w:val="20"/>
                      <w:szCs w:val="20"/>
                      <w:lang w:val="el-GR"/>
                    </w:rPr>
                  </w:pPr>
                </w:p>
              </w:tc>
            </w:tr>
            <w:tr w:rsidR="00705AAD" w:rsidRPr="00705AAD" w14:paraId="6E8316A6" w14:textId="77777777" w:rsidTr="00F72B38">
              <w:tc>
                <w:tcPr>
                  <w:tcW w:w="2467" w:type="dxa"/>
                  <w:shd w:val="clear" w:color="auto" w:fill="auto"/>
                </w:tcPr>
                <w:p w14:paraId="17A9BFD1" w14:textId="77777777" w:rsidR="00705AAD" w:rsidRPr="00705AAD" w:rsidRDefault="00705AAD" w:rsidP="00705AAD">
                  <w:pPr>
                    <w:rPr>
                      <w:rFonts w:ascii="Calibri" w:hAnsi="Calibri"/>
                      <w:iCs/>
                      <w:color w:val="002060"/>
                      <w:sz w:val="22"/>
                      <w:szCs w:val="22"/>
                      <w:lang w:val="el-GR"/>
                    </w:rPr>
                  </w:pPr>
                </w:p>
              </w:tc>
              <w:tc>
                <w:tcPr>
                  <w:tcW w:w="2468" w:type="dxa"/>
                </w:tcPr>
                <w:p w14:paraId="6630859F" w14:textId="77777777" w:rsidR="00705AAD" w:rsidRPr="00705AAD" w:rsidRDefault="00705AAD" w:rsidP="00705AAD">
                  <w:pPr>
                    <w:jc w:val="center"/>
                    <w:rPr>
                      <w:rFonts w:ascii="Calibri" w:hAnsi="Calibri" w:cs="Arial"/>
                      <w:color w:val="002060"/>
                      <w:sz w:val="20"/>
                      <w:szCs w:val="20"/>
                      <w:lang w:val="el-GR"/>
                    </w:rPr>
                  </w:pPr>
                </w:p>
              </w:tc>
            </w:tr>
            <w:tr w:rsidR="00705AAD" w:rsidRPr="00705AAD" w14:paraId="0945F592" w14:textId="77777777" w:rsidTr="00F72B38">
              <w:tc>
                <w:tcPr>
                  <w:tcW w:w="2467" w:type="dxa"/>
                  <w:shd w:val="clear" w:color="auto" w:fill="auto"/>
                </w:tcPr>
                <w:p w14:paraId="3608E21B" w14:textId="77777777" w:rsidR="00705AAD" w:rsidRPr="00705AAD" w:rsidRDefault="00705AAD" w:rsidP="00705AAD">
                  <w:pPr>
                    <w:rPr>
                      <w:rFonts w:ascii="Calibri" w:hAnsi="Calibri"/>
                      <w:iCs/>
                      <w:color w:val="002060"/>
                      <w:sz w:val="22"/>
                      <w:szCs w:val="22"/>
                    </w:rPr>
                  </w:pPr>
                </w:p>
              </w:tc>
              <w:tc>
                <w:tcPr>
                  <w:tcW w:w="2468" w:type="dxa"/>
                </w:tcPr>
                <w:p w14:paraId="0DD6ECC5" w14:textId="77777777" w:rsidR="00705AAD" w:rsidRPr="00705AAD" w:rsidRDefault="00705AAD" w:rsidP="00705AAD">
                  <w:pPr>
                    <w:rPr>
                      <w:rFonts w:ascii="Calibri" w:hAnsi="Calibri" w:cs="Arial"/>
                      <w:i/>
                      <w:color w:val="002060"/>
                      <w:sz w:val="16"/>
                      <w:szCs w:val="16"/>
                      <w:lang w:val="el-GR"/>
                    </w:rPr>
                  </w:pPr>
                </w:p>
              </w:tc>
            </w:tr>
            <w:tr w:rsidR="00705AAD" w:rsidRPr="00705AAD" w14:paraId="3F22CE3C" w14:textId="77777777" w:rsidTr="00F72B38">
              <w:tc>
                <w:tcPr>
                  <w:tcW w:w="2467" w:type="dxa"/>
                  <w:shd w:val="clear" w:color="auto" w:fill="auto"/>
                </w:tcPr>
                <w:p w14:paraId="5BEA97C3" w14:textId="77777777" w:rsidR="00705AAD" w:rsidRPr="00705AAD" w:rsidRDefault="00705AAD" w:rsidP="00705AAD">
                  <w:pPr>
                    <w:rPr>
                      <w:rFonts w:ascii="Calibri" w:hAnsi="Calibri"/>
                      <w:iCs/>
                      <w:color w:val="002060"/>
                      <w:sz w:val="22"/>
                      <w:szCs w:val="22"/>
                    </w:rPr>
                  </w:pPr>
                </w:p>
              </w:tc>
              <w:tc>
                <w:tcPr>
                  <w:tcW w:w="2468" w:type="dxa"/>
                </w:tcPr>
                <w:p w14:paraId="51CCF6BF" w14:textId="77777777" w:rsidR="00705AAD" w:rsidRPr="00705AAD" w:rsidRDefault="00705AAD" w:rsidP="00705AAD">
                  <w:pPr>
                    <w:rPr>
                      <w:rFonts w:ascii="Calibri" w:hAnsi="Calibri" w:cs="Arial"/>
                      <w:i/>
                      <w:color w:val="002060"/>
                      <w:sz w:val="16"/>
                      <w:szCs w:val="16"/>
                      <w:lang w:val="el-GR"/>
                    </w:rPr>
                  </w:pPr>
                </w:p>
              </w:tc>
            </w:tr>
            <w:tr w:rsidR="00705AAD" w:rsidRPr="00705AAD" w14:paraId="5B092766" w14:textId="77777777" w:rsidTr="00F72B38">
              <w:tc>
                <w:tcPr>
                  <w:tcW w:w="2467" w:type="dxa"/>
                  <w:shd w:val="clear" w:color="auto" w:fill="auto"/>
                </w:tcPr>
                <w:p w14:paraId="354EAD43" w14:textId="77777777" w:rsidR="00705AAD" w:rsidRPr="00705AAD" w:rsidRDefault="00705AAD" w:rsidP="00705AAD">
                  <w:pPr>
                    <w:rPr>
                      <w:rFonts w:ascii="Calibri" w:hAnsi="Calibri"/>
                      <w:iCs/>
                      <w:color w:val="002060"/>
                      <w:sz w:val="22"/>
                      <w:szCs w:val="22"/>
                    </w:rPr>
                  </w:pPr>
                </w:p>
              </w:tc>
              <w:tc>
                <w:tcPr>
                  <w:tcW w:w="2468" w:type="dxa"/>
                </w:tcPr>
                <w:p w14:paraId="2659B889" w14:textId="77777777" w:rsidR="00705AAD" w:rsidRPr="00705AAD" w:rsidRDefault="00705AAD" w:rsidP="00705AAD">
                  <w:pPr>
                    <w:rPr>
                      <w:rFonts w:ascii="Calibri" w:hAnsi="Calibri" w:cs="Arial"/>
                      <w:i/>
                      <w:color w:val="002060"/>
                      <w:sz w:val="16"/>
                      <w:szCs w:val="16"/>
                      <w:lang w:val="el-GR"/>
                    </w:rPr>
                  </w:pPr>
                </w:p>
              </w:tc>
            </w:tr>
            <w:tr w:rsidR="00705AAD" w:rsidRPr="00705AAD" w14:paraId="7C811A5F" w14:textId="77777777" w:rsidTr="00F72B38">
              <w:tc>
                <w:tcPr>
                  <w:tcW w:w="2467" w:type="dxa"/>
                  <w:shd w:val="clear" w:color="auto" w:fill="auto"/>
                </w:tcPr>
                <w:p w14:paraId="093966C6" w14:textId="77777777" w:rsidR="00705AAD" w:rsidRPr="00705AAD" w:rsidRDefault="00705AAD" w:rsidP="00705AAD">
                  <w:pPr>
                    <w:rPr>
                      <w:rFonts w:ascii="Calibri" w:hAnsi="Calibri"/>
                      <w:iCs/>
                      <w:color w:val="002060"/>
                      <w:sz w:val="22"/>
                      <w:szCs w:val="22"/>
                      <w:lang w:val="el-GR"/>
                    </w:rPr>
                  </w:pPr>
                </w:p>
              </w:tc>
              <w:tc>
                <w:tcPr>
                  <w:tcW w:w="2468" w:type="dxa"/>
                </w:tcPr>
                <w:p w14:paraId="7A2870ED" w14:textId="77777777" w:rsidR="00705AAD" w:rsidRPr="00705AAD" w:rsidRDefault="00705AAD" w:rsidP="00705AAD">
                  <w:pPr>
                    <w:jc w:val="center"/>
                    <w:rPr>
                      <w:rFonts w:ascii="Calibri" w:hAnsi="Calibri" w:cs="Arial"/>
                      <w:color w:val="002060"/>
                      <w:sz w:val="20"/>
                      <w:szCs w:val="20"/>
                      <w:lang w:val="el-GR"/>
                    </w:rPr>
                  </w:pPr>
                </w:p>
              </w:tc>
            </w:tr>
            <w:tr w:rsidR="00705AAD" w:rsidRPr="00705AAD" w14:paraId="662B4CC8" w14:textId="77777777" w:rsidTr="00F72B38">
              <w:tc>
                <w:tcPr>
                  <w:tcW w:w="2467" w:type="dxa"/>
                </w:tcPr>
                <w:p w14:paraId="7FDDAC76" w14:textId="77777777" w:rsidR="00705AAD" w:rsidRPr="00705AAD" w:rsidRDefault="00705AAD" w:rsidP="00705AAD">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762E381B" w14:textId="77777777" w:rsidR="00705AAD" w:rsidRPr="00705AAD" w:rsidRDefault="00705AAD" w:rsidP="00705AAD">
                  <w:pPr>
                    <w:jc w:val="center"/>
                    <w:rPr>
                      <w:rFonts w:ascii="Calibri" w:hAnsi="Calibri" w:cs="Arial"/>
                      <w:b/>
                      <w:i/>
                      <w:color w:val="002060"/>
                      <w:sz w:val="20"/>
                      <w:szCs w:val="20"/>
                      <w:lang w:val="el-GR"/>
                    </w:rPr>
                  </w:pPr>
                </w:p>
              </w:tc>
            </w:tr>
          </w:tbl>
          <w:p w14:paraId="262D80EE" w14:textId="77777777" w:rsidR="00705AAD" w:rsidRPr="00705AAD" w:rsidRDefault="00705AAD" w:rsidP="00705AAD">
            <w:pPr>
              <w:rPr>
                <w:rFonts w:ascii="Tahoma" w:hAnsi="Tahoma" w:cs="Tahoma"/>
                <w:sz w:val="22"/>
                <w:szCs w:val="22"/>
              </w:rPr>
            </w:pPr>
          </w:p>
        </w:tc>
      </w:tr>
      <w:tr w:rsidR="00705AAD" w:rsidRPr="00905B99" w14:paraId="0F92E762" w14:textId="77777777" w:rsidTr="00F72B38">
        <w:tc>
          <w:tcPr>
            <w:tcW w:w="3306" w:type="dxa"/>
          </w:tcPr>
          <w:p w14:paraId="3D7ED2B1" w14:textId="77777777" w:rsidR="00705AAD" w:rsidRPr="00705AAD" w:rsidRDefault="00705AAD" w:rsidP="00705AAD">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4565ADF6" w14:textId="77777777" w:rsidR="00705AAD" w:rsidRPr="00705AAD" w:rsidRDefault="00705AAD" w:rsidP="00705AAD">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8CF9227" w14:textId="77777777" w:rsidR="00705AAD" w:rsidRPr="00705AAD" w:rsidRDefault="00705AAD" w:rsidP="00705AAD">
            <w:pPr>
              <w:jc w:val="both"/>
              <w:rPr>
                <w:rFonts w:ascii="Calibri" w:hAnsi="Calibri" w:cs="Arial"/>
                <w:i/>
                <w:sz w:val="16"/>
                <w:szCs w:val="16"/>
                <w:lang w:val="el-GR"/>
              </w:rPr>
            </w:pPr>
          </w:p>
          <w:p w14:paraId="7E26CF8F" w14:textId="77777777" w:rsidR="00705AAD" w:rsidRPr="00705AAD" w:rsidRDefault="00705AAD" w:rsidP="00705AAD">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1F5A8A5" w14:textId="77777777" w:rsidR="00705AAD" w:rsidRPr="00705AAD" w:rsidRDefault="00705AAD" w:rsidP="00705AAD">
            <w:pPr>
              <w:jc w:val="both"/>
              <w:rPr>
                <w:rFonts w:ascii="Calibri" w:hAnsi="Calibri" w:cs="Arial"/>
                <w:i/>
                <w:sz w:val="16"/>
                <w:szCs w:val="16"/>
                <w:lang w:val="el-GR"/>
              </w:rPr>
            </w:pPr>
          </w:p>
          <w:p w14:paraId="385399FC" w14:textId="77777777" w:rsidR="00705AAD" w:rsidRPr="00705AAD" w:rsidRDefault="00705AAD" w:rsidP="00705AAD">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7A471C6E" w14:textId="77777777" w:rsidR="00705AAD" w:rsidRDefault="00705AAD" w:rsidP="00705AAD">
            <w:pPr>
              <w:rPr>
                <w:rFonts w:ascii="Calibri" w:hAnsi="Calibri" w:cs="Arial"/>
                <w:color w:val="002060"/>
                <w:sz w:val="22"/>
                <w:szCs w:val="22"/>
                <w:lang w:val="el-GR"/>
              </w:rPr>
            </w:pPr>
          </w:p>
          <w:p w14:paraId="151A9788" w14:textId="77777777" w:rsidR="00705AAD" w:rsidRDefault="00705AAD" w:rsidP="00705AAD">
            <w:pPr>
              <w:rPr>
                <w:rFonts w:ascii="Calibri" w:hAnsi="Calibri" w:cs="Arial"/>
                <w:color w:val="002060"/>
                <w:sz w:val="22"/>
                <w:szCs w:val="22"/>
                <w:lang w:val="el-GR"/>
              </w:rPr>
            </w:pPr>
          </w:p>
          <w:p w14:paraId="383401B7" w14:textId="77777777" w:rsidR="00705AAD" w:rsidRDefault="00705AAD" w:rsidP="00705AAD">
            <w:pPr>
              <w:rPr>
                <w:rFonts w:ascii="Calibri" w:hAnsi="Calibri" w:cs="Arial"/>
                <w:color w:val="002060"/>
                <w:sz w:val="22"/>
                <w:szCs w:val="22"/>
                <w:lang w:val="el-GR"/>
              </w:rPr>
            </w:pPr>
          </w:p>
          <w:p w14:paraId="3E32A3FF" w14:textId="77777777" w:rsidR="00705AAD" w:rsidRDefault="00705AAD" w:rsidP="00705AAD">
            <w:pPr>
              <w:rPr>
                <w:rFonts w:ascii="Calibri" w:hAnsi="Calibri" w:cs="Arial"/>
                <w:color w:val="002060"/>
                <w:sz w:val="22"/>
                <w:szCs w:val="22"/>
                <w:lang w:val="el-GR"/>
              </w:rPr>
            </w:pPr>
          </w:p>
          <w:p w14:paraId="37CA314C" w14:textId="77777777" w:rsidR="00705AAD" w:rsidRDefault="00705AAD" w:rsidP="00705AAD">
            <w:pPr>
              <w:rPr>
                <w:rFonts w:ascii="Calibri" w:hAnsi="Calibri" w:cs="Arial"/>
                <w:color w:val="002060"/>
                <w:sz w:val="22"/>
                <w:szCs w:val="22"/>
                <w:lang w:val="el-GR"/>
              </w:rPr>
            </w:pPr>
          </w:p>
          <w:p w14:paraId="62D20B45" w14:textId="77777777" w:rsidR="00705AAD" w:rsidRDefault="00705AAD" w:rsidP="00705AAD">
            <w:pPr>
              <w:rPr>
                <w:rFonts w:ascii="Calibri" w:hAnsi="Calibri" w:cs="Arial"/>
                <w:color w:val="002060"/>
                <w:sz w:val="22"/>
                <w:szCs w:val="22"/>
                <w:lang w:val="el-GR"/>
              </w:rPr>
            </w:pPr>
          </w:p>
          <w:p w14:paraId="2F074E07" w14:textId="77777777" w:rsidR="00705AAD" w:rsidRDefault="00705AAD" w:rsidP="00705AAD">
            <w:pPr>
              <w:rPr>
                <w:rFonts w:ascii="Calibri" w:hAnsi="Calibri" w:cs="Arial"/>
                <w:color w:val="002060"/>
                <w:sz w:val="22"/>
                <w:szCs w:val="22"/>
                <w:lang w:val="el-GR"/>
              </w:rPr>
            </w:pPr>
          </w:p>
          <w:p w14:paraId="464934F7" w14:textId="77777777" w:rsidR="00705AAD" w:rsidRDefault="00705AAD" w:rsidP="00705AAD">
            <w:pPr>
              <w:rPr>
                <w:rFonts w:ascii="Calibri" w:hAnsi="Calibri" w:cs="Arial"/>
                <w:color w:val="002060"/>
                <w:sz w:val="22"/>
                <w:szCs w:val="22"/>
                <w:lang w:val="el-GR"/>
              </w:rPr>
            </w:pPr>
          </w:p>
          <w:p w14:paraId="0181BA15" w14:textId="77777777" w:rsidR="00705AAD" w:rsidRDefault="00705AAD" w:rsidP="00705AAD">
            <w:pPr>
              <w:rPr>
                <w:rFonts w:ascii="Calibri" w:hAnsi="Calibri" w:cs="Arial"/>
                <w:color w:val="002060"/>
                <w:sz w:val="22"/>
                <w:szCs w:val="22"/>
                <w:lang w:val="el-GR"/>
              </w:rPr>
            </w:pPr>
          </w:p>
          <w:p w14:paraId="68CC5CA4" w14:textId="77777777" w:rsidR="00705AAD" w:rsidRDefault="00705AAD" w:rsidP="00705AAD">
            <w:pPr>
              <w:rPr>
                <w:rFonts w:ascii="Calibri" w:hAnsi="Calibri" w:cs="Arial"/>
                <w:color w:val="002060"/>
                <w:sz w:val="22"/>
                <w:szCs w:val="22"/>
                <w:lang w:val="el-GR"/>
              </w:rPr>
            </w:pPr>
          </w:p>
          <w:p w14:paraId="030AF572" w14:textId="77777777" w:rsidR="00705AAD" w:rsidRDefault="00705AAD" w:rsidP="00705AAD">
            <w:pPr>
              <w:rPr>
                <w:rFonts w:ascii="Calibri" w:hAnsi="Calibri" w:cs="Arial"/>
                <w:color w:val="002060"/>
                <w:sz w:val="22"/>
                <w:szCs w:val="22"/>
                <w:lang w:val="el-GR"/>
              </w:rPr>
            </w:pPr>
          </w:p>
          <w:p w14:paraId="5676CAA3" w14:textId="77777777" w:rsidR="00705AAD" w:rsidRDefault="00705AAD" w:rsidP="00705AAD">
            <w:pPr>
              <w:rPr>
                <w:rFonts w:ascii="Calibri" w:hAnsi="Calibri" w:cs="Arial"/>
                <w:color w:val="002060"/>
                <w:sz w:val="22"/>
                <w:szCs w:val="22"/>
                <w:lang w:val="el-GR"/>
              </w:rPr>
            </w:pPr>
          </w:p>
          <w:p w14:paraId="2648C036" w14:textId="77777777" w:rsidR="00705AAD" w:rsidRDefault="00705AAD" w:rsidP="00705AAD">
            <w:pPr>
              <w:rPr>
                <w:rFonts w:ascii="Calibri" w:hAnsi="Calibri" w:cs="Arial"/>
                <w:color w:val="002060"/>
                <w:sz w:val="22"/>
                <w:szCs w:val="22"/>
                <w:lang w:val="el-GR"/>
              </w:rPr>
            </w:pPr>
          </w:p>
          <w:p w14:paraId="50029ECC" w14:textId="77777777" w:rsidR="00705AAD" w:rsidRPr="00705AAD" w:rsidRDefault="00705AAD" w:rsidP="00705AAD">
            <w:pPr>
              <w:rPr>
                <w:rFonts w:ascii="Calibri" w:hAnsi="Calibri" w:cs="Arial"/>
                <w:color w:val="002060"/>
                <w:sz w:val="22"/>
                <w:szCs w:val="22"/>
                <w:lang w:val="el-GR"/>
              </w:rPr>
            </w:pPr>
          </w:p>
        </w:tc>
      </w:tr>
    </w:tbl>
    <w:p w14:paraId="11C343F7" w14:textId="77777777" w:rsidR="00705AAD" w:rsidRPr="00705AAD" w:rsidRDefault="00705AAD" w:rsidP="00705AAD">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05AAD" w:rsidRPr="00705AAD" w14:paraId="1E0EFD3D" w14:textId="77777777" w:rsidTr="00F72B38">
        <w:tc>
          <w:tcPr>
            <w:tcW w:w="8472" w:type="dxa"/>
          </w:tcPr>
          <w:p w14:paraId="0B131866" w14:textId="77777777" w:rsidR="00705AAD" w:rsidRPr="00705AAD" w:rsidRDefault="00705AAD" w:rsidP="00705AAD">
            <w:pPr>
              <w:jc w:val="both"/>
              <w:rPr>
                <w:rFonts w:ascii="Calibri" w:hAnsi="Calibri" w:cs="Arial"/>
                <w:i/>
                <w:sz w:val="16"/>
                <w:szCs w:val="16"/>
                <w:lang w:val="el-GR"/>
              </w:rPr>
            </w:pPr>
            <w:r w:rsidRPr="00705AAD">
              <w:rPr>
                <w:rFonts w:ascii="Calibri" w:hAnsi="Calibri" w:cs="Arial"/>
                <w:i/>
                <w:sz w:val="16"/>
                <w:szCs w:val="16"/>
                <w:lang w:val="el-GR"/>
              </w:rPr>
              <w:t>-Προτεινόμενη Βιβλιογραφία :</w:t>
            </w:r>
          </w:p>
          <w:p w14:paraId="769BC756" w14:textId="77777777" w:rsidR="00705AAD" w:rsidRPr="00705AAD" w:rsidRDefault="00705AAD" w:rsidP="00705AAD">
            <w:pPr>
              <w:jc w:val="both"/>
              <w:rPr>
                <w:rFonts w:ascii="Calibri" w:hAnsi="Calibri" w:cs="Arial"/>
                <w:i/>
                <w:sz w:val="16"/>
                <w:szCs w:val="16"/>
                <w:lang w:val="el-GR"/>
              </w:rPr>
            </w:pPr>
            <w:r w:rsidRPr="00705AAD">
              <w:rPr>
                <w:rFonts w:ascii="Calibri" w:hAnsi="Calibri" w:cs="Arial"/>
                <w:i/>
                <w:sz w:val="16"/>
                <w:szCs w:val="16"/>
                <w:lang w:val="el-GR"/>
              </w:rPr>
              <w:t>-Συναφή επιστημονικά περιοδικά:</w:t>
            </w:r>
          </w:p>
          <w:p w14:paraId="513B169E" w14:textId="77777777" w:rsidR="00705AAD" w:rsidRPr="00705AAD" w:rsidRDefault="00705AAD" w:rsidP="00705AAD">
            <w:pPr>
              <w:jc w:val="both"/>
              <w:rPr>
                <w:rFonts w:ascii="Calibri" w:eastAsia="Calibri" w:hAnsi="Calibri" w:cs="Arial"/>
                <w:color w:val="002060"/>
                <w:sz w:val="20"/>
                <w:szCs w:val="20"/>
                <w:lang w:val="el-GR"/>
              </w:rPr>
            </w:pPr>
          </w:p>
          <w:p w14:paraId="62DF8649" w14:textId="77777777" w:rsidR="00705AAD" w:rsidRDefault="00705AAD" w:rsidP="00705AAD">
            <w:pPr>
              <w:jc w:val="both"/>
              <w:rPr>
                <w:rFonts w:ascii="Calibri" w:eastAsia="Calibri" w:hAnsi="Calibri" w:cs="Arial"/>
                <w:color w:val="002060"/>
                <w:sz w:val="22"/>
                <w:szCs w:val="22"/>
                <w:lang w:val="el-GR"/>
              </w:rPr>
            </w:pPr>
          </w:p>
          <w:p w14:paraId="342F8506" w14:textId="77777777" w:rsidR="00705AAD" w:rsidRPr="00705AAD" w:rsidRDefault="00705AAD" w:rsidP="00705AAD">
            <w:pPr>
              <w:jc w:val="both"/>
              <w:rPr>
                <w:rFonts w:ascii="Calibri" w:hAnsi="Calibri" w:cs="Arial"/>
                <w:b/>
                <w:sz w:val="22"/>
                <w:szCs w:val="22"/>
                <w:lang w:val="el-GR"/>
              </w:rPr>
            </w:pPr>
          </w:p>
        </w:tc>
      </w:tr>
    </w:tbl>
    <w:p w14:paraId="1F080DCE" w14:textId="77777777" w:rsidR="00F21D37" w:rsidRPr="00F21D37" w:rsidRDefault="00F21D37" w:rsidP="00F21D37">
      <w:pPr>
        <w:widowControl w:val="0"/>
        <w:autoSpaceDE w:val="0"/>
        <w:autoSpaceDN w:val="0"/>
        <w:adjustRightInd w:val="0"/>
        <w:spacing w:before="240" w:after="200" w:line="276" w:lineRule="auto"/>
        <w:rPr>
          <w:rFonts w:ascii="Calibri" w:hAnsi="Calibri" w:cs="Arial"/>
          <w:b/>
          <w:color w:val="000000"/>
          <w:sz w:val="22"/>
          <w:szCs w:val="22"/>
          <w:lang w:val="el-GR"/>
        </w:rPr>
      </w:pPr>
    </w:p>
    <w:p w14:paraId="774CC226" w14:textId="77777777" w:rsidR="00F21D37" w:rsidRDefault="00F21D37">
      <w:pPr>
        <w:rPr>
          <w:rFonts w:ascii="Cambria" w:hAnsi="Cambria"/>
          <w:b/>
          <w:bCs/>
          <w:sz w:val="28"/>
          <w:lang w:val="el-GR"/>
        </w:rPr>
      </w:pPr>
      <w:r>
        <w:rPr>
          <w:rFonts w:ascii="Cambria" w:hAnsi="Cambria"/>
          <w:sz w:val="28"/>
        </w:rPr>
        <w:br w:type="page"/>
      </w:r>
    </w:p>
    <w:p w14:paraId="4015E0A1" w14:textId="13066491" w:rsidR="00261622" w:rsidRPr="003E51B2" w:rsidRDefault="00261622" w:rsidP="008840FF">
      <w:pPr>
        <w:pStyle w:val="1"/>
        <w:rPr>
          <w:rFonts w:ascii="Cambria" w:hAnsi="Cambria" w:cs="Times New Roman"/>
          <w:sz w:val="28"/>
        </w:rPr>
      </w:pPr>
      <w:bookmarkStart w:id="22" w:name="_Toc386521822"/>
      <w:r w:rsidRPr="003E51B2">
        <w:rPr>
          <w:rFonts w:ascii="Cambria" w:hAnsi="Cambria" w:cs="Times New Roman"/>
          <w:sz w:val="28"/>
        </w:rPr>
        <w:t>4. Οργάνωση του Εκπαιδευτικού Έργου</w:t>
      </w:r>
      <w:bookmarkEnd w:id="22"/>
    </w:p>
    <w:p w14:paraId="225767AB" w14:textId="2C2AACC6" w:rsidR="00261622" w:rsidRPr="0070599F" w:rsidRDefault="00261622" w:rsidP="00717340">
      <w:pPr>
        <w:pStyle w:val="a3"/>
        <w:rPr>
          <w:rFonts w:ascii="Cambria" w:hAnsi="Cambria"/>
          <w:i/>
          <w:iCs/>
          <w:sz w:val="20"/>
          <w:lang w:val="el-GR"/>
        </w:rPr>
      </w:pPr>
      <w:r w:rsidRPr="0070599F">
        <w:rPr>
          <w:rFonts w:ascii="Cambria" w:hAnsi="Cambria"/>
          <w:i/>
          <w:iCs/>
          <w:sz w:val="20"/>
          <w:lang w:val="el-GR"/>
        </w:rPr>
        <w:t>Στην ενότητα αυτή τεκμηριώνεται η επαρκής - ποσοτικά και ποιοτικά - κάλυψη των απαιτήσεων του διδακτικού έργου του Προγράμματος Σπουδών από το διδακτικό προσωπικό.</w:t>
      </w:r>
    </w:p>
    <w:p w14:paraId="0E30C32C" w14:textId="77777777" w:rsidR="00261622" w:rsidRPr="00F21D37" w:rsidRDefault="00261622" w:rsidP="00F21D37">
      <w:pPr>
        <w:pStyle w:val="a3"/>
        <w:spacing w:before="120"/>
        <w:rPr>
          <w:rFonts w:asciiTheme="minorHAnsi" w:hAnsiTheme="minorHAnsi"/>
          <w:sz w:val="22"/>
          <w:szCs w:val="22"/>
          <w:lang w:val="el-GR"/>
        </w:rPr>
      </w:pPr>
    </w:p>
    <w:p w14:paraId="7FBC1D5D" w14:textId="77777777" w:rsidR="00261622" w:rsidRPr="007960C1" w:rsidRDefault="00261622" w:rsidP="00DB4304">
      <w:pPr>
        <w:pStyle w:val="2"/>
        <w:spacing w:before="240"/>
        <w:ind w:left="567" w:hanging="505"/>
        <w:rPr>
          <w:rFonts w:ascii="Cambria" w:hAnsi="Cambria"/>
          <w:sz w:val="24"/>
        </w:rPr>
      </w:pPr>
      <w:bookmarkStart w:id="23" w:name="_Toc386521823"/>
      <w:r w:rsidRPr="007960C1">
        <w:rPr>
          <w:rFonts w:ascii="Cambria" w:hAnsi="Cambria"/>
          <w:sz w:val="24"/>
        </w:rPr>
        <w:t xml:space="preserve">4.1. </w:t>
      </w:r>
      <w:r w:rsidRPr="007960C1">
        <w:rPr>
          <w:rFonts w:ascii="Cambria" w:hAnsi="Cambria"/>
          <w:sz w:val="24"/>
        </w:rPr>
        <w:tab/>
      </w:r>
      <w:r w:rsidRPr="00523E2C">
        <w:rPr>
          <w:rFonts w:ascii="Cambria" w:hAnsi="Cambria"/>
          <w:sz w:val="24"/>
          <w:lang w:val="el-GR"/>
        </w:rPr>
        <w:t>Στελέχωση</w:t>
      </w:r>
      <w:r w:rsidRPr="007960C1">
        <w:rPr>
          <w:rFonts w:ascii="Cambria" w:hAnsi="Cambria"/>
          <w:sz w:val="24"/>
        </w:rPr>
        <w:t xml:space="preserve"> </w:t>
      </w:r>
      <w:r w:rsidRPr="00523E2C">
        <w:rPr>
          <w:rFonts w:ascii="Cambria" w:hAnsi="Cambria"/>
          <w:sz w:val="24"/>
          <w:lang w:val="el-GR"/>
        </w:rPr>
        <w:t>του Τμήματος</w:t>
      </w:r>
      <w:r w:rsidRPr="007960C1">
        <w:rPr>
          <w:rFonts w:ascii="Cambria" w:hAnsi="Cambria"/>
          <w:sz w:val="24"/>
        </w:rPr>
        <w:t>.</w:t>
      </w:r>
      <w:bookmarkEnd w:id="23"/>
    </w:p>
    <w:p w14:paraId="6EBF6355" w14:textId="361884D0" w:rsidR="00261622" w:rsidRDefault="00261622" w:rsidP="009262FA">
      <w:pPr>
        <w:pStyle w:val="a3"/>
        <w:numPr>
          <w:ilvl w:val="0"/>
          <w:numId w:val="28"/>
        </w:numPr>
        <w:spacing w:before="240" w:after="240"/>
        <w:ind w:left="567" w:hanging="567"/>
        <w:rPr>
          <w:rFonts w:ascii="Cambria" w:hAnsi="Cambria"/>
          <w:sz w:val="20"/>
          <w:lang w:val="el-GR"/>
        </w:rPr>
      </w:pPr>
      <w:r w:rsidRPr="0070599F">
        <w:rPr>
          <w:rFonts w:ascii="Cambria" w:hAnsi="Cambria"/>
          <w:sz w:val="20"/>
          <w:lang w:val="el-GR"/>
        </w:rPr>
        <w:t xml:space="preserve">Υφιστάμενη στελέχωση του Τμήματος </w:t>
      </w:r>
      <w:r w:rsidR="00F21D37">
        <w:rPr>
          <w:rFonts w:ascii="Cambria" w:hAnsi="Cambria"/>
          <w:sz w:val="20"/>
          <w:lang w:val="el-GR"/>
        </w:rPr>
        <w:t xml:space="preserve">και </w:t>
      </w:r>
      <w:r w:rsidR="00F21D37" w:rsidRPr="0070599F">
        <w:rPr>
          <w:rFonts w:ascii="Cambria" w:hAnsi="Cambria"/>
          <w:sz w:val="20"/>
          <w:lang w:val="el-GR"/>
        </w:rPr>
        <w:t>κατά την τελευταία πενταετία (ποσοτικά στοιχεία)</w:t>
      </w:r>
      <w:r w:rsidR="00F21D37">
        <w:rPr>
          <w:rFonts w:ascii="Cambria" w:hAnsi="Cambria"/>
          <w:sz w:val="20"/>
          <w:lang w:val="el-GR"/>
        </w:rPr>
        <w:t xml:space="preserve"> </w:t>
      </w:r>
      <w:r w:rsidRPr="0070599F">
        <w:rPr>
          <w:rFonts w:ascii="Cambria" w:hAnsi="Cambria"/>
          <w:sz w:val="20"/>
          <w:lang w:val="el-GR"/>
        </w:rPr>
        <w:t xml:space="preserve">σε διδακτικό, και εργαστηριακό προσωπικό, και πρόβλεψη μεταβολών κατά την επόμενη πενταετία (υποχρεωτικές και </w:t>
      </w:r>
      <w:r w:rsidR="00F21D37">
        <w:rPr>
          <w:rFonts w:ascii="Cambria" w:hAnsi="Cambria"/>
          <w:sz w:val="20"/>
          <w:lang w:val="el-GR"/>
        </w:rPr>
        <w:t>πιθανές</w:t>
      </w:r>
      <w:r w:rsidRPr="0070599F">
        <w:rPr>
          <w:rFonts w:ascii="Cambria" w:hAnsi="Cambria"/>
          <w:sz w:val="20"/>
          <w:lang w:val="el-GR"/>
        </w:rPr>
        <w:t xml:space="preserve"> αποχωρήσεις </w:t>
      </w:r>
      <w:r w:rsidR="00915407">
        <w:rPr>
          <w:rFonts w:ascii="Cambria" w:hAnsi="Cambria"/>
          <w:sz w:val="20"/>
          <w:lang w:val="el-GR"/>
        </w:rPr>
        <w:t xml:space="preserve">/ </w:t>
      </w:r>
      <w:r w:rsidRPr="0070599F">
        <w:rPr>
          <w:rFonts w:ascii="Cambria" w:hAnsi="Cambria"/>
          <w:sz w:val="20"/>
          <w:lang w:val="el-GR"/>
        </w:rPr>
        <w:t>συνταξιοδοτήσεις).</w:t>
      </w:r>
    </w:p>
    <w:p w14:paraId="3F52991B" w14:textId="77777777" w:rsidR="00DB4304" w:rsidRPr="00DB4304" w:rsidRDefault="00DB4304" w:rsidP="008E5746">
      <w:pPr>
        <w:pStyle w:val="a3"/>
        <w:spacing w:before="120"/>
        <w:rPr>
          <w:rFonts w:asciiTheme="minorHAnsi" w:hAnsiTheme="minorHAnsi"/>
          <w:sz w:val="22"/>
          <w:szCs w:val="22"/>
          <w:lang w:val="el-GR"/>
        </w:rPr>
      </w:pPr>
    </w:p>
    <w:p w14:paraId="5EC889EE" w14:textId="77777777" w:rsidR="00261622" w:rsidRDefault="00261622" w:rsidP="009262FA">
      <w:pPr>
        <w:pStyle w:val="a3"/>
        <w:numPr>
          <w:ilvl w:val="0"/>
          <w:numId w:val="28"/>
        </w:numPr>
        <w:spacing w:before="240" w:after="240"/>
        <w:ind w:left="567" w:hanging="567"/>
        <w:rPr>
          <w:rFonts w:ascii="Cambria" w:hAnsi="Cambria"/>
          <w:sz w:val="20"/>
          <w:lang w:val="el-GR"/>
        </w:rPr>
      </w:pPr>
      <w:r w:rsidRPr="0070599F">
        <w:rPr>
          <w:rFonts w:ascii="Cambria" w:hAnsi="Cambria"/>
          <w:sz w:val="20"/>
          <w:lang w:val="el-GR"/>
        </w:rPr>
        <w:t>Ποσοστό κάλυψης διδακτικού έργου από τα μέλη ΔΕΠ/ΕΠ του τμήματο</w:t>
      </w:r>
      <w:r w:rsidR="00915407">
        <w:rPr>
          <w:rFonts w:ascii="Cambria" w:hAnsi="Cambria"/>
          <w:sz w:val="20"/>
          <w:lang w:val="el-GR"/>
        </w:rPr>
        <w:t>ς, Μέλη ΔΕΠ/ΕΠ άλλων τμημάτων, ά</w:t>
      </w:r>
      <w:r w:rsidRPr="0070599F">
        <w:rPr>
          <w:rFonts w:ascii="Cambria" w:hAnsi="Cambria"/>
          <w:sz w:val="20"/>
          <w:lang w:val="el-GR"/>
        </w:rPr>
        <w:t xml:space="preserve">λλων διδασκόντων (ΠΔ407, Συνεργατών, Υποτρόφων). Εξηγείστε. </w:t>
      </w:r>
    </w:p>
    <w:p w14:paraId="4E606998" w14:textId="77777777" w:rsidR="007848C9" w:rsidRPr="008E5746" w:rsidRDefault="007848C9" w:rsidP="008E5746">
      <w:pPr>
        <w:pStyle w:val="a3"/>
        <w:spacing w:before="120"/>
        <w:rPr>
          <w:rFonts w:asciiTheme="minorHAnsi" w:hAnsiTheme="minorHAnsi"/>
          <w:sz w:val="22"/>
          <w:szCs w:val="22"/>
          <w:lang w:val="el-GR"/>
        </w:rPr>
      </w:pPr>
    </w:p>
    <w:p w14:paraId="63BFC8E7" w14:textId="77777777" w:rsidR="007848C9" w:rsidRPr="00245FA4" w:rsidRDefault="007848C9" w:rsidP="009262FA">
      <w:pPr>
        <w:pStyle w:val="a3"/>
        <w:numPr>
          <w:ilvl w:val="0"/>
          <w:numId w:val="28"/>
        </w:numPr>
        <w:spacing w:before="240" w:after="240"/>
        <w:ind w:left="567" w:hanging="567"/>
        <w:rPr>
          <w:rFonts w:ascii="Cambria" w:hAnsi="Cambria"/>
          <w:sz w:val="20"/>
          <w:lang w:val="el-GR"/>
        </w:rPr>
      </w:pPr>
      <w:r w:rsidRPr="00245FA4">
        <w:rPr>
          <w:rFonts w:ascii="Cambria" w:hAnsi="Cambria"/>
          <w:sz w:val="20"/>
          <w:lang w:val="el-GR"/>
        </w:rPr>
        <w:t xml:space="preserve">Πόσα μέλη </w:t>
      </w:r>
      <w:r w:rsidR="00DD41CA" w:rsidRPr="00245FA4">
        <w:rPr>
          <w:rFonts w:ascii="Cambria" w:hAnsi="Cambria"/>
          <w:sz w:val="20"/>
          <w:lang w:val="el-GR"/>
        </w:rPr>
        <w:t>του ακαδημαϊκού προσωπικού του τμήματος διδάσκουν μαθήματα που δεν εμπίπτουν στο στενό ή ευρύτερο γνωστικό τους αντικείμενο</w:t>
      </w:r>
      <w:r w:rsidR="00A72B6C" w:rsidRPr="00245FA4">
        <w:rPr>
          <w:rFonts w:ascii="Cambria" w:hAnsi="Cambria"/>
          <w:sz w:val="20"/>
          <w:lang w:val="el-GR"/>
        </w:rPr>
        <w:t>;</w:t>
      </w:r>
    </w:p>
    <w:p w14:paraId="4F8B3A35" w14:textId="77777777" w:rsidR="00DB4304" w:rsidRPr="00DB4304" w:rsidRDefault="00DB4304" w:rsidP="008840FF">
      <w:pPr>
        <w:pStyle w:val="a3"/>
        <w:spacing w:before="120"/>
        <w:rPr>
          <w:rFonts w:asciiTheme="minorHAnsi" w:hAnsiTheme="minorHAnsi"/>
          <w:sz w:val="22"/>
          <w:szCs w:val="22"/>
          <w:lang w:val="el-GR"/>
        </w:rPr>
      </w:pPr>
    </w:p>
    <w:p w14:paraId="6447197C" w14:textId="77777777" w:rsidR="009B55CB" w:rsidRPr="00300DEE" w:rsidRDefault="009B55CB" w:rsidP="009B55CB">
      <w:pPr>
        <w:pStyle w:val="a3"/>
        <w:numPr>
          <w:ilvl w:val="0"/>
          <w:numId w:val="28"/>
        </w:numPr>
        <w:spacing w:before="240" w:after="240"/>
        <w:ind w:left="567" w:hanging="567"/>
        <w:rPr>
          <w:rFonts w:ascii="Cambria" w:hAnsi="Cambria"/>
          <w:sz w:val="20"/>
          <w:lang w:val="el-GR"/>
        </w:rPr>
      </w:pPr>
      <w:r>
        <w:rPr>
          <w:rFonts w:ascii="Cambria" w:hAnsi="Cambria"/>
          <w:sz w:val="20"/>
          <w:lang w:val="el-GR"/>
        </w:rPr>
        <w:t>Πόσα (και ποια</w:t>
      </w:r>
      <w:r w:rsidRPr="00300DEE">
        <w:rPr>
          <w:rFonts w:ascii="Cambria" w:hAnsi="Cambria"/>
          <w:sz w:val="20"/>
          <w:lang w:val="el-GR"/>
        </w:rPr>
        <w:t xml:space="preserve">) από τα </w:t>
      </w:r>
      <w:r>
        <w:rPr>
          <w:rFonts w:ascii="Cambria" w:hAnsi="Cambria"/>
          <w:sz w:val="20"/>
          <w:lang w:val="el-GR"/>
        </w:rPr>
        <w:t xml:space="preserve">μαθήματα </w:t>
      </w:r>
      <w:r w:rsidRPr="001E191C">
        <w:rPr>
          <w:rFonts w:ascii="Cambria" w:hAnsi="Cambria"/>
          <w:sz w:val="20"/>
          <w:lang w:val="el-GR"/>
        </w:rPr>
        <w:t>γενικού υποβάθρου</w:t>
      </w:r>
      <w:r>
        <w:rPr>
          <w:rFonts w:ascii="Cambria" w:hAnsi="Cambria"/>
          <w:sz w:val="20"/>
          <w:lang w:val="el-GR"/>
        </w:rPr>
        <w:t xml:space="preserve"> και </w:t>
      </w:r>
      <w:r w:rsidRPr="001E191C">
        <w:rPr>
          <w:rFonts w:ascii="Cambria" w:hAnsi="Cambria"/>
          <w:sz w:val="20"/>
          <w:lang w:val="el-GR"/>
        </w:rPr>
        <w:t>ειδικού υποβάθρου</w:t>
      </w:r>
      <w:r w:rsidRPr="009B55CB">
        <w:rPr>
          <w:rFonts w:ascii="Cambria" w:hAnsi="Cambria"/>
          <w:sz w:val="20"/>
          <w:lang w:val="el-GR"/>
        </w:rPr>
        <w:t xml:space="preserve"> </w:t>
      </w:r>
      <w:r w:rsidRPr="00300DEE">
        <w:rPr>
          <w:rFonts w:ascii="Cambria" w:hAnsi="Cambria"/>
          <w:sz w:val="20"/>
          <w:lang w:val="el-GR"/>
        </w:rPr>
        <w:t>διδάσκονται από μέλη ΔΕΠ/ΕΠ των δύο ανώτερων βαθμίδων;</w:t>
      </w:r>
    </w:p>
    <w:p w14:paraId="16A9A7C8" w14:textId="77777777" w:rsidR="009B55CB" w:rsidRPr="009B55CB" w:rsidRDefault="009B55CB" w:rsidP="009B55CB">
      <w:pPr>
        <w:pStyle w:val="a3"/>
        <w:spacing w:before="240" w:after="240"/>
        <w:rPr>
          <w:rFonts w:ascii="Cambria" w:hAnsi="Cambria"/>
          <w:sz w:val="20"/>
          <w:lang w:val="el-GR"/>
        </w:rPr>
      </w:pPr>
    </w:p>
    <w:p w14:paraId="05964F32" w14:textId="77777777" w:rsidR="009B55CB" w:rsidRPr="00300DEE" w:rsidRDefault="009B55CB" w:rsidP="009B55CB">
      <w:pPr>
        <w:pStyle w:val="a3"/>
        <w:numPr>
          <w:ilvl w:val="0"/>
          <w:numId w:val="28"/>
        </w:numPr>
        <w:spacing w:before="240" w:after="240"/>
        <w:ind w:left="567" w:hanging="567"/>
        <w:rPr>
          <w:rFonts w:ascii="Cambria" w:hAnsi="Cambria"/>
          <w:sz w:val="20"/>
          <w:lang w:val="el-GR"/>
        </w:rPr>
      </w:pPr>
      <w:r>
        <w:rPr>
          <w:rFonts w:ascii="Cambria" w:hAnsi="Cambria"/>
          <w:sz w:val="20"/>
          <w:lang w:val="el-GR"/>
        </w:rPr>
        <w:t>Τι ποσοστό μαθημάτων διδάσκεται από μη Μέλη ΔΕΠ/ΕΠ</w:t>
      </w:r>
    </w:p>
    <w:p w14:paraId="7268D2BB" w14:textId="77777777" w:rsidR="009B55CB" w:rsidRPr="008E5746" w:rsidRDefault="009B55CB" w:rsidP="009B55CB">
      <w:pPr>
        <w:pStyle w:val="a3"/>
        <w:spacing w:before="120"/>
        <w:rPr>
          <w:rFonts w:asciiTheme="minorHAnsi" w:hAnsiTheme="minorHAnsi"/>
          <w:sz w:val="22"/>
          <w:szCs w:val="22"/>
          <w:lang w:val="el-GR"/>
        </w:rPr>
      </w:pPr>
    </w:p>
    <w:p w14:paraId="2B44D97F" w14:textId="16B0F53D" w:rsidR="00B5772C" w:rsidRPr="00B5772C" w:rsidRDefault="00B5772C" w:rsidP="009262FA">
      <w:pPr>
        <w:pStyle w:val="a3"/>
        <w:numPr>
          <w:ilvl w:val="0"/>
          <w:numId w:val="28"/>
        </w:numPr>
        <w:spacing w:before="240" w:after="240"/>
        <w:ind w:left="567" w:hanging="567"/>
        <w:rPr>
          <w:rFonts w:ascii="Cambria" w:hAnsi="Cambria"/>
          <w:sz w:val="20"/>
          <w:lang w:val="el-GR"/>
        </w:rPr>
      </w:pPr>
      <w:r>
        <w:rPr>
          <w:rFonts w:ascii="Cambria" w:hAnsi="Cambria"/>
          <w:sz w:val="20"/>
          <w:lang w:val="el-GR"/>
        </w:rPr>
        <w:t>Π</w:t>
      </w:r>
      <w:r w:rsidRPr="00B5772C">
        <w:rPr>
          <w:rFonts w:ascii="Cambria" w:hAnsi="Cambria"/>
          <w:sz w:val="20"/>
          <w:lang w:val="el-GR"/>
        </w:rPr>
        <w:t xml:space="preserve">ροϋποθέσεις </w:t>
      </w:r>
      <w:r w:rsidR="00F21D37">
        <w:rPr>
          <w:rFonts w:ascii="Cambria" w:hAnsi="Cambria"/>
          <w:sz w:val="20"/>
          <w:lang w:val="el-GR"/>
        </w:rPr>
        <w:t>ως προς</w:t>
      </w:r>
      <w:r w:rsidRPr="00B5772C">
        <w:rPr>
          <w:rFonts w:ascii="Cambria" w:hAnsi="Cambria"/>
          <w:sz w:val="20"/>
          <w:lang w:val="el-GR"/>
        </w:rPr>
        <w:t xml:space="preserve"> την επιστημονική ανάπτυξη του εκπαιδευτικού προσωπικού σε σχέση με τις απαιτήσεις για την περαιτέρω ανάπτυξη του προγράμματος σπουδών</w:t>
      </w:r>
    </w:p>
    <w:p w14:paraId="0B58B99A" w14:textId="77777777" w:rsidR="00B5772C" w:rsidRPr="00B5772C" w:rsidRDefault="00B5772C" w:rsidP="00B5772C">
      <w:pPr>
        <w:pStyle w:val="a3"/>
        <w:spacing w:before="120"/>
        <w:rPr>
          <w:rFonts w:asciiTheme="minorHAnsi" w:hAnsiTheme="minorHAnsi"/>
          <w:sz w:val="22"/>
          <w:szCs w:val="22"/>
          <w:lang w:val="el-GR"/>
        </w:rPr>
      </w:pPr>
    </w:p>
    <w:p w14:paraId="65D501F7" w14:textId="77777777" w:rsidR="00261622" w:rsidRDefault="00261622" w:rsidP="009262FA">
      <w:pPr>
        <w:pStyle w:val="a3"/>
        <w:numPr>
          <w:ilvl w:val="0"/>
          <w:numId w:val="28"/>
        </w:numPr>
        <w:spacing w:before="240" w:after="240"/>
        <w:ind w:left="567" w:hanging="567"/>
        <w:rPr>
          <w:rFonts w:ascii="Cambria" w:hAnsi="Cambria"/>
          <w:sz w:val="20"/>
          <w:lang w:val="el-GR"/>
        </w:rPr>
      </w:pPr>
      <w:r w:rsidRPr="0070599F">
        <w:rPr>
          <w:rFonts w:ascii="Cambria" w:hAnsi="Cambria"/>
          <w:sz w:val="20"/>
          <w:lang w:val="el-GR"/>
        </w:rPr>
        <w:t xml:space="preserve">Αριθμός και κατανομή των φοιτητών σε κατευθύνσεις και έτη σπουδών. </w:t>
      </w:r>
      <w:r w:rsidRPr="00523E2C">
        <w:rPr>
          <w:rFonts w:ascii="Cambria" w:hAnsi="Cambria"/>
          <w:sz w:val="20"/>
          <w:lang w:val="el-GR"/>
        </w:rPr>
        <w:t>Αναλογία</w:t>
      </w:r>
      <w:r w:rsidRPr="00DB4304">
        <w:rPr>
          <w:rFonts w:ascii="Cambria" w:hAnsi="Cambria"/>
          <w:sz w:val="20"/>
          <w:lang w:val="el-GR"/>
        </w:rPr>
        <w:t xml:space="preserve"> </w:t>
      </w:r>
      <w:r w:rsidRPr="00523E2C">
        <w:rPr>
          <w:rFonts w:ascii="Cambria" w:hAnsi="Cambria"/>
          <w:sz w:val="20"/>
          <w:lang w:val="el-GR"/>
        </w:rPr>
        <w:t>Φοιτητών</w:t>
      </w:r>
      <w:r w:rsidRPr="00DB4304">
        <w:rPr>
          <w:rFonts w:ascii="Cambria" w:hAnsi="Cambria"/>
          <w:sz w:val="20"/>
          <w:lang w:val="el-GR"/>
        </w:rPr>
        <w:t xml:space="preserve"> / </w:t>
      </w:r>
      <w:r w:rsidRPr="00523E2C">
        <w:rPr>
          <w:rFonts w:ascii="Cambria" w:hAnsi="Cambria"/>
          <w:sz w:val="20"/>
          <w:lang w:val="el-GR"/>
        </w:rPr>
        <w:t>Διδακτικού</w:t>
      </w:r>
      <w:r w:rsidRPr="00DB4304">
        <w:rPr>
          <w:rFonts w:ascii="Cambria" w:hAnsi="Cambria"/>
          <w:sz w:val="20"/>
          <w:lang w:val="el-GR"/>
        </w:rPr>
        <w:t xml:space="preserve"> </w:t>
      </w:r>
      <w:r w:rsidRPr="00523E2C">
        <w:rPr>
          <w:rFonts w:ascii="Cambria" w:hAnsi="Cambria"/>
          <w:sz w:val="20"/>
          <w:lang w:val="el-GR"/>
        </w:rPr>
        <w:t>Προσωπικού</w:t>
      </w:r>
      <w:r w:rsidRPr="00DB4304">
        <w:rPr>
          <w:rFonts w:ascii="Cambria" w:hAnsi="Cambria"/>
          <w:sz w:val="20"/>
          <w:lang w:val="el-GR"/>
        </w:rPr>
        <w:t xml:space="preserve"> </w:t>
      </w:r>
    </w:p>
    <w:p w14:paraId="37B94356" w14:textId="77777777" w:rsidR="008840FF" w:rsidRPr="008840FF" w:rsidRDefault="008840FF" w:rsidP="008840FF">
      <w:pPr>
        <w:pStyle w:val="a3"/>
        <w:spacing w:before="120"/>
        <w:rPr>
          <w:rFonts w:asciiTheme="minorHAnsi" w:hAnsiTheme="minorHAnsi"/>
          <w:sz w:val="22"/>
          <w:szCs w:val="22"/>
          <w:lang w:val="el-GR"/>
        </w:rPr>
      </w:pPr>
    </w:p>
    <w:p w14:paraId="59591594" w14:textId="77777777" w:rsidR="008840FF" w:rsidRPr="00DB4304" w:rsidRDefault="008840FF" w:rsidP="008840FF">
      <w:pPr>
        <w:pStyle w:val="a3"/>
        <w:spacing w:before="240" w:after="240"/>
        <w:rPr>
          <w:rFonts w:ascii="Cambria" w:hAnsi="Cambria"/>
          <w:sz w:val="20"/>
          <w:lang w:val="el-GR"/>
        </w:rPr>
      </w:pPr>
    </w:p>
    <w:p w14:paraId="499DB8B7" w14:textId="77777777" w:rsidR="00DB4304" w:rsidRDefault="00DB4304" w:rsidP="00DB4304">
      <w:pPr>
        <w:pStyle w:val="a3"/>
        <w:spacing w:before="120"/>
        <w:rPr>
          <w:rFonts w:asciiTheme="minorHAnsi" w:hAnsiTheme="minorHAnsi"/>
          <w:sz w:val="22"/>
          <w:szCs w:val="22"/>
          <w:lang w:val="el-GR"/>
        </w:rPr>
        <w:sectPr w:rsidR="00DB4304" w:rsidSect="008840FF">
          <w:headerReference w:type="default" r:id="rId11"/>
          <w:pgSz w:w="11906" w:h="16838"/>
          <w:pgMar w:top="1418" w:right="1418" w:bottom="1418" w:left="1701" w:header="680" w:footer="680" w:gutter="0"/>
          <w:pgNumType w:start="1"/>
          <w:cols w:space="708"/>
          <w:docGrid w:linePitch="360"/>
        </w:sectPr>
      </w:pPr>
    </w:p>
    <w:p w14:paraId="42C4182D" w14:textId="77777777" w:rsidR="00261622" w:rsidRPr="00523E2C" w:rsidRDefault="00261622" w:rsidP="00DB4304">
      <w:pPr>
        <w:pStyle w:val="2"/>
        <w:spacing w:before="240"/>
        <w:ind w:left="567" w:hanging="505"/>
        <w:rPr>
          <w:rFonts w:ascii="Cambria" w:hAnsi="Cambria"/>
          <w:sz w:val="24"/>
          <w:lang w:val="el-GR"/>
        </w:rPr>
      </w:pPr>
      <w:bookmarkStart w:id="24" w:name="_Toc386521824"/>
      <w:r w:rsidRPr="00DB4304">
        <w:rPr>
          <w:rFonts w:ascii="Cambria" w:hAnsi="Cambria"/>
          <w:sz w:val="24"/>
          <w:lang w:val="el-GR"/>
        </w:rPr>
        <w:t xml:space="preserve">4.2. </w:t>
      </w:r>
      <w:r w:rsidRPr="00DB4304">
        <w:rPr>
          <w:rFonts w:ascii="Cambria" w:hAnsi="Cambria"/>
          <w:sz w:val="24"/>
          <w:lang w:val="el-GR"/>
        </w:rPr>
        <w:tab/>
      </w:r>
      <w:r w:rsidRPr="00523E2C">
        <w:rPr>
          <w:rFonts w:ascii="Cambria" w:hAnsi="Cambria"/>
          <w:sz w:val="24"/>
          <w:lang w:val="el-GR"/>
        </w:rPr>
        <w:t>Συνοπτικός Πίνακας Διδασκόντων.</w:t>
      </w:r>
      <w:bookmarkEnd w:id="24"/>
    </w:p>
    <w:p w14:paraId="77E04C10" w14:textId="64FCA543" w:rsidR="00261622" w:rsidRPr="00523E2C" w:rsidRDefault="00261622" w:rsidP="001B78EE">
      <w:pPr>
        <w:pStyle w:val="a3"/>
        <w:rPr>
          <w:rFonts w:ascii="Cambria" w:hAnsi="Cambria"/>
          <w:sz w:val="20"/>
          <w:lang w:val="el-GR"/>
        </w:rPr>
      </w:pPr>
      <w:r w:rsidRPr="00523E2C">
        <w:rPr>
          <w:rFonts w:ascii="Cambria" w:hAnsi="Cambria"/>
          <w:sz w:val="20"/>
          <w:lang w:val="el-GR"/>
        </w:rPr>
        <w:t xml:space="preserve">Πίνακας </w:t>
      </w:r>
      <w:r w:rsidR="006348E5">
        <w:rPr>
          <w:rFonts w:ascii="Cambria" w:hAnsi="Cambria"/>
          <w:sz w:val="20"/>
          <w:lang w:val="el-GR"/>
        </w:rPr>
        <w:t xml:space="preserve">(Παρατίθεται στο </w:t>
      </w:r>
      <w:r w:rsidR="00F21D37">
        <w:rPr>
          <w:rFonts w:ascii="Cambria" w:hAnsi="Cambria"/>
          <w:sz w:val="20"/>
          <w:lang w:val="el-GR"/>
        </w:rPr>
        <w:t>Κεφάλαιο 8</w:t>
      </w:r>
      <w:r w:rsidR="006348E5">
        <w:rPr>
          <w:rFonts w:ascii="Cambria" w:hAnsi="Cambria"/>
          <w:sz w:val="20"/>
          <w:lang w:val="el-GR"/>
        </w:rPr>
        <w:t xml:space="preserve">) </w:t>
      </w:r>
      <w:r w:rsidRPr="00523E2C">
        <w:rPr>
          <w:rFonts w:ascii="Cambria" w:hAnsi="Cambria"/>
          <w:sz w:val="20"/>
          <w:lang w:val="el-GR"/>
        </w:rPr>
        <w:t>που περιλαμβάνει τα παρακάτω στοιχεία για όλους τους διδάσκοντες στο πρόγραμμα</w:t>
      </w:r>
      <w:r w:rsidR="00DB4304">
        <w:rPr>
          <w:rFonts w:ascii="Cambria" w:hAnsi="Cambria"/>
          <w:sz w:val="20"/>
          <w:lang w:val="el-GR"/>
        </w:rPr>
        <w:t xml:space="preserve"> (Μέλη </w:t>
      </w:r>
      <w:r w:rsidR="00300DEE">
        <w:rPr>
          <w:rFonts w:ascii="Cambria" w:hAnsi="Cambria"/>
          <w:sz w:val="20"/>
          <w:lang w:val="el-GR"/>
        </w:rPr>
        <w:t>ΔΕΠ/</w:t>
      </w:r>
      <w:r w:rsidR="00DB4304">
        <w:rPr>
          <w:rFonts w:ascii="Cambria" w:hAnsi="Cambria"/>
          <w:sz w:val="20"/>
          <w:lang w:val="el-GR"/>
        </w:rPr>
        <w:t>ΕΠ του τμήματος, Μέλη ΕΠ άλλων τμημάτων, Διδάσκοντες ΠΔ407, Επιστημονικοί &amp; Εργαστηριακοί συνεργάτες κ.λπ.)</w:t>
      </w:r>
      <w:r w:rsidRPr="00523E2C">
        <w:rPr>
          <w:rFonts w:ascii="Cambria" w:hAnsi="Cambria"/>
          <w:sz w:val="20"/>
          <w:lang w:val="el-GR"/>
        </w:rPr>
        <w:t>.</w:t>
      </w:r>
    </w:p>
    <w:p w14:paraId="72D2FA38" w14:textId="77777777" w:rsidR="00261622" w:rsidRPr="00523E2C" w:rsidRDefault="00261622" w:rsidP="00354399">
      <w:pPr>
        <w:pStyle w:val="a3"/>
        <w:numPr>
          <w:ilvl w:val="0"/>
          <w:numId w:val="9"/>
        </w:numPr>
        <w:rPr>
          <w:rFonts w:ascii="Cambria" w:hAnsi="Cambria"/>
          <w:sz w:val="20"/>
          <w:lang w:val="el-GR"/>
        </w:rPr>
      </w:pPr>
      <w:r w:rsidRPr="00523E2C">
        <w:rPr>
          <w:rFonts w:ascii="Cambria" w:hAnsi="Cambria"/>
          <w:sz w:val="20"/>
          <w:lang w:val="el-GR"/>
        </w:rPr>
        <w:t>Ονοματεπώνυμο</w:t>
      </w:r>
    </w:p>
    <w:p w14:paraId="22D632A7" w14:textId="77777777" w:rsidR="00DB4304" w:rsidRDefault="00DB4304" w:rsidP="00354399">
      <w:pPr>
        <w:pStyle w:val="a3"/>
        <w:numPr>
          <w:ilvl w:val="0"/>
          <w:numId w:val="9"/>
        </w:numPr>
        <w:rPr>
          <w:rFonts w:ascii="Cambria" w:hAnsi="Cambria"/>
          <w:sz w:val="20"/>
          <w:lang w:val="el-GR"/>
        </w:rPr>
      </w:pPr>
      <w:r>
        <w:rPr>
          <w:rFonts w:ascii="Cambria" w:hAnsi="Cambria"/>
          <w:sz w:val="20"/>
          <w:lang w:val="el-GR"/>
        </w:rPr>
        <w:t>Βαθμίδα</w:t>
      </w:r>
    </w:p>
    <w:p w14:paraId="0E61F156" w14:textId="77777777" w:rsidR="00941C82" w:rsidRPr="00245FA4" w:rsidRDefault="00A72B6C" w:rsidP="00354399">
      <w:pPr>
        <w:pStyle w:val="a3"/>
        <w:numPr>
          <w:ilvl w:val="0"/>
          <w:numId w:val="9"/>
        </w:numPr>
        <w:rPr>
          <w:rFonts w:ascii="Cambria" w:hAnsi="Cambria"/>
          <w:sz w:val="20"/>
          <w:lang w:val="el-GR"/>
        </w:rPr>
      </w:pPr>
      <w:r w:rsidRPr="00245FA4">
        <w:rPr>
          <w:rFonts w:ascii="Cambria" w:hAnsi="Cambria"/>
          <w:sz w:val="20"/>
          <w:lang w:val="el-GR"/>
        </w:rPr>
        <w:t xml:space="preserve">Έτη </w:t>
      </w:r>
      <w:r w:rsidR="00245FA4" w:rsidRPr="00245FA4">
        <w:rPr>
          <w:rFonts w:ascii="Cambria" w:hAnsi="Cambria"/>
          <w:sz w:val="20"/>
          <w:lang w:val="el-GR"/>
        </w:rPr>
        <w:t>πριν</w:t>
      </w:r>
      <w:r w:rsidRPr="00245FA4">
        <w:rPr>
          <w:rFonts w:ascii="Cambria" w:hAnsi="Cambria"/>
          <w:sz w:val="20"/>
          <w:lang w:val="el-GR"/>
        </w:rPr>
        <w:t xml:space="preserve"> την υποχρεωτική αφυπηρέτηση</w:t>
      </w:r>
    </w:p>
    <w:p w14:paraId="5E741A5A" w14:textId="77777777" w:rsidR="00261622" w:rsidRPr="00245FA4" w:rsidRDefault="00261622" w:rsidP="00354399">
      <w:pPr>
        <w:pStyle w:val="a3"/>
        <w:numPr>
          <w:ilvl w:val="0"/>
          <w:numId w:val="9"/>
        </w:numPr>
        <w:rPr>
          <w:rFonts w:ascii="Cambria" w:hAnsi="Cambria"/>
          <w:sz w:val="20"/>
          <w:lang w:val="el-GR"/>
        </w:rPr>
      </w:pPr>
      <w:r w:rsidRPr="00245FA4">
        <w:rPr>
          <w:rFonts w:ascii="Cambria" w:hAnsi="Cambria"/>
          <w:sz w:val="20"/>
          <w:lang w:val="el-GR"/>
        </w:rPr>
        <w:t>Τμήμα</w:t>
      </w:r>
      <w:r w:rsidR="00DE306E" w:rsidRPr="00245FA4">
        <w:rPr>
          <w:rFonts w:ascii="Cambria" w:hAnsi="Cambria"/>
          <w:sz w:val="20"/>
          <w:lang w:val="el-GR"/>
        </w:rPr>
        <w:t xml:space="preserve"> στο οποίο ανήκει</w:t>
      </w:r>
    </w:p>
    <w:p w14:paraId="2723CBAF" w14:textId="77777777" w:rsidR="00261622" w:rsidRPr="00245FA4" w:rsidRDefault="00261622" w:rsidP="00354399">
      <w:pPr>
        <w:pStyle w:val="a3"/>
        <w:numPr>
          <w:ilvl w:val="0"/>
          <w:numId w:val="9"/>
        </w:numPr>
        <w:rPr>
          <w:rFonts w:ascii="Cambria" w:hAnsi="Cambria"/>
          <w:sz w:val="20"/>
          <w:lang w:val="el-GR"/>
        </w:rPr>
      </w:pPr>
      <w:r w:rsidRPr="00245FA4">
        <w:rPr>
          <w:rFonts w:ascii="Cambria" w:hAnsi="Cambria"/>
          <w:sz w:val="20"/>
          <w:lang w:val="el-GR"/>
        </w:rPr>
        <w:t>Έτος διορισμού</w:t>
      </w:r>
    </w:p>
    <w:p w14:paraId="2349BC03" w14:textId="77777777" w:rsidR="00261622" w:rsidRPr="00523E2C" w:rsidRDefault="00261622" w:rsidP="00354399">
      <w:pPr>
        <w:pStyle w:val="a3"/>
        <w:numPr>
          <w:ilvl w:val="0"/>
          <w:numId w:val="9"/>
        </w:numPr>
        <w:rPr>
          <w:rFonts w:ascii="Cambria" w:hAnsi="Cambria"/>
          <w:sz w:val="20"/>
          <w:lang w:val="el-GR"/>
        </w:rPr>
      </w:pPr>
      <w:r w:rsidRPr="00523E2C">
        <w:rPr>
          <w:rFonts w:ascii="Cambria" w:hAnsi="Cambria"/>
          <w:sz w:val="20"/>
          <w:lang w:val="el-GR"/>
        </w:rPr>
        <w:t>Γνωστικό Αντικείμενο Διορισμού</w:t>
      </w:r>
    </w:p>
    <w:p w14:paraId="5EBE84D9" w14:textId="77777777" w:rsidR="00261622" w:rsidRPr="00523E2C" w:rsidRDefault="00261622" w:rsidP="00354399">
      <w:pPr>
        <w:pStyle w:val="a3"/>
        <w:numPr>
          <w:ilvl w:val="0"/>
          <w:numId w:val="9"/>
        </w:numPr>
        <w:rPr>
          <w:rFonts w:ascii="Cambria" w:hAnsi="Cambria"/>
          <w:sz w:val="20"/>
          <w:lang w:val="el-GR"/>
        </w:rPr>
      </w:pPr>
      <w:r w:rsidRPr="00523E2C">
        <w:rPr>
          <w:rFonts w:ascii="Cambria" w:hAnsi="Cambria"/>
          <w:sz w:val="20"/>
          <w:lang w:val="el-GR"/>
        </w:rPr>
        <w:t>Ερευνητικά Ενδιαφέροντα</w:t>
      </w:r>
    </w:p>
    <w:p w14:paraId="4DFB56CB" w14:textId="77777777" w:rsidR="00261622" w:rsidRDefault="00261622" w:rsidP="00354399">
      <w:pPr>
        <w:pStyle w:val="a3"/>
        <w:numPr>
          <w:ilvl w:val="0"/>
          <w:numId w:val="9"/>
        </w:numPr>
        <w:rPr>
          <w:rFonts w:ascii="Cambria" w:hAnsi="Cambria"/>
          <w:sz w:val="20"/>
          <w:lang w:val="el-GR"/>
        </w:rPr>
      </w:pPr>
      <w:r w:rsidRPr="00523E2C">
        <w:rPr>
          <w:rFonts w:ascii="Cambria" w:hAnsi="Cambria"/>
          <w:sz w:val="20"/>
          <w:lang w:val="el-GR"/>
        </w:rPr>
        <w:t>Ιστοσελίδα Βιογραφικού</w:t>
      </w:r>
    </w:p>
    <w:p w14:paraId="3E3D7B0B" w14:textId="77777777" w:rsidR="00DB4304" w:rsidRPr="008E5746" w:rsidRDefault="00DB4304" w:rsidP="008E5746">
      <w:pPr>
        <w:pStyle w:val="a3"/>
        <w:spacing w:before="120"/>
        <w:rPr>
          <w:rFonts w:asciiTheme="minorHAnsi" w:hAnsiTheme="minorHAnsi"/>
          <w:sz w:val="22"/>
          <w:szCs w:val="22"/>
          <w:lang w:val="el-GR"/>
        </w:rPr>
      </w:pPr>
    </w:p>
    <w:p w14:paraId="57A631E8" w14:textId="77777777" w:rsidR="00DB4304" w:rsidRDefault="00DB4304">
      <w:pPr>
        <w:rPr>
          <w:rFonts w:ascii="Cambria" w:hAnsi="Cambria"/>
          <w:b/>
          <w:bCs/>
        </w:rPr>
      </w:pPr>
      <w:r>
        <w:rPr>
          <w:rFonts w:ascii="Cambria" w:hAnsi="Cambria"/>
        </w:rPr>
        <w:br w:type="page"/>
      </w:r>
    </w:p>
    <w:p w14:paraId="1DD5741D" w14:textId="77777777" w:rsidR="00261622" w:rsidRPr="007960C1" w:rsidRDefault="00261622" w:rsidP="007960C1">
      <w:pPr>
        <w:pStyle w:val="2"/>
        <w:ind w:left="567" w:hanging="505"/>
        <w:rPr>
          <w:rFonts w:ascii="Cambria" w:hAnsi="Cambria"/>
          <w:sz w:val="24"/>
        </w:rPr>
      </w:pPr>
      <w:bookmarkStart w:id="25" w:name="_Toc386521825"/>
      <w:r w:rsidRPr="007960C1">
        <w:rPr>
          <w:rFonts w:ascii="Cambria" w:hAnsi="Cambria"/>
          <w:sz w:val="24"/>
        </w:rPr>
        <w:t xml:space="preserve">4.3. </w:t>
      </w:r>
      <w:r w:rsidRPr="007960C1">
        <w:rPr>
          <w:rFonts w:ascii="Cambria" w:hAnsi="Cambria"/>
          <w:sz w:val="24"/>
        </w:rPr>
        <w:tab/>
      </w:r>
      <w:r w:rsidRPr="00523E2C">
        <w:rPr>
          <w:rFonts w:ascii="Cambria" w:hAnsi="Cambria"/>
          <w:sz w:val="24"/>
          <w:lang w:val="el-GR"/>
        </w:rPr>
        <w:t>Πίνακας αντιστοίχ</w:t>
      </w:r>
      <w:r w:rsidR="004740B9">
        <w:rPr>
          <w:rFonts w:ascii="Cambria" w:hAnsi="Cambria"/>
          <w:sz w:val="24"/>
          <w:lang w:val="el-GR"/>
        </w:rPr>
        <w:t>ι</w:t>
      </w:r>
      <w:r w:rsidRPr="00523E2C">
        <w:rPr>
          <w:rFonts w:ascii="Cambria" w:hAnsi="Cambria"/>
          <w:sz w:val="24"/>
          <w:lang w:val="el-GR"/>
        </w:rPr>
        <w:t>σης Διδασκόντων - Μαθημάτων</w:t>
      </w:r>
      <w:bookmarkEnd w:id="25"/>
    </w:p>
    <w:p w14:paraId="20D4466B" w14:textId="77777777" w:rsidR="00261622" w:rsidRPr="0070599F" w:rsidRDefault="004740B9" w:rsidP="001B78EE">
      <w:pPr>
        <w:pStyle w:val="a3"/>
        <w:rPr>
          <w:rFonts w:ascii="Cambria" w:hAnsi="Cambria"/>
          <w:sz w:val="20"/>
          <w:lang w:val="el-GR"/>
        </w:rPr>
      </w:pPr>
      <w:r>
        <w:rPr>
          <w:rFonts w:ascii="Cambria" w:hAnsi="Cambria"/>
          <w:sz w:val="20"/>
          <w:lang w:val="el-GR"/>
        </w:rPr>
        <w:t>Αντιστοίχι</w:t>
      </w:r>
      <w:r w:rsidR="00261622" w:rsidRPr="0070599F">
        <w:rPr>
          <w:rFonts w:ascii="Cambria" w:hAnsi="Cambria"/>
          <w:sz w:val="20"/>
          <w:lang w:val="el-GR"/>
        </w:rPr>
        <w:t>ση των διδασκόντων στα μαθήματα του προγράμματος σπουδών όπως στον παρακάτω ενδεικτικό πίνακα:</w:t>
      </w:r>
    </w:p>
    <w:p w14:paraId="0A9E2E19" w14:textId="77777777" w:rsidR="00261622" w:rsidRPr="0070599F" w:rsidRDefault="00261622" w:rsidP="001B78EE">
      <w:pPr>
        <w:pStyle w:val="a3"/>
        <w:rPr>
          <w:rFonts w:ascii="Cambria" w:hAnsi="Cambria"/>
          <w:sz w:val="20"/>
          <w:lang w:val="el-GR"/>
        </w:rPr>
      </w:pPr>
    </w:p>
    <w:p w14:paraId="715B2389" w14:textId="77777777" w:rsidR="00261622" w:rsidRDefault="00261622" w:rsidP="00DD3232">
      <w:pPr>
        <w:pStyle w:val="a3"/>
        <w:jc w:val="center"/>
        <w:rPr>
          <w:rFonts w:ascii="Cambria" w:hAnsi="Cambria"/>
          <w:sz w:val="20"/>
        </w:rPr>
      </w:pPr>
      <w:r>
        <w:rPr>
          <w:rFonts w:ascii="Cambria" w:hAnsi="Cambria"/>
          <w:sz w:val="20"/>
        </w:rPr>
        <w:t>ΠΙΝΑΚΑΣ ΑΝΤΙΣΤΟΙΧΙΣΗΣ ΜΑΘΗΜΑΤΩΝ – ΔΙΔΑΣΚΟΝΤΩΝ</w:t>
      </w:r>
    </w:p>
    <w:p w14:paraId="506F3049" w14:textId="77777777" w:rsidR="00261622" w:rsidRDefault="00261622" w:rsidP="001B78EE">
      <w:pPr>
        <w:pStyle w:val="a3"/>
        <w:rPr>
          <w:rFonts w:ascii="Cambria" w:hAnsi="Cambria"/>
          <w:sz w:val="20"/>
        </w:rPr>
      </w:pPr>
    </w:p>
    <w:tbl>
      <w:tblPr>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1203"/>
        <w:gridCol w:w="1203"/>
        <w:gridCol w:w="1203"/>
        <w:gridCol w:w="1204"/>
        <w:gridCol w:w="1254"/>
        <w:gridCol w:w="1254"/>
        <w:gridCol w:w="1254"/>
        <w:gridCol w:w="1254"/>
        <w:gridCol w:w="1254"/>
      </w:tblGrid>
      <w:tr w:rsidR="008840FF" w14:paraId="4CA0009D" w14:textId="77777777" w:rsidTr="008840FF">
        <w:tc>
          <w:tcPr>
            <w:tcW w:w="3397" w:type="dxa"/>
            <w:tcBorders>
              <w:top w:val="nil"/>
              <w:left w:val="nil"/>
            </w:tcBorders>
          </w:tcPr>
          <w:p w14:paraId="549C418D" w14:textId="77777777" w:rsidR="008840FF" w:rsidRPr="003F02AB" w:rsidRDefault="008840FF" w:rsidP="001B78EE">
            <w:pPr>
              <w:pStyle w:val="a3"/>
              <w:rPr>
                <w:rFonts w:ascii="Cambria" w:hAnsi="Cambria"/>
                <w:sz w:val="20"/>
                <w:lang w:val="el-GR"/>
              </w:rPr>
            </w:pPr>
          </w:p>
        </w:tc>
        <w:tc>
          <w:tcPr>
            <w:tcW w:w="11083" w:type="dxa"/>
            <w:gridSpan w:val="9"/>
            <w:shd w:val="clear" w:color="auto" w:fill="DDD9C3" w:themeFill="background2" w:themeFillShade="E6"/>
          </w:tcPr>
          <w:p w14:paraId="098BA0AF" w14:textId="77777777" w:rsidR="008840FF" w:rsidRPr="003F02AB" w:rsidRDefault="008840FF" w:rsidP="003F02AB">
            <w:pPr>
              <w:pStyle w:val="a3"/>
              <w:jc w:val="center"/>
              <w:rPr>
                <w:rFonts w:ascii="Cambria" w:hAnsi="Cambria"/>
                <w:sz w:val="20"/>
                <w:lang w:val="el-GR"/>
              </w:rPr>
            </w:pPr>
            <w:r w:rsidRPr="003F02AB">
              <w:rPr>
                <w:rFonts w:ascii="Cambria" w:hAnsi="Cambria"/>
                <w:sz w:val="20"/>
                <w:lang w:val="el-GR"/>
              </w:rPr>
              <w:t>ΔΙΔΑΣΚΟΝΤΕΣ</w:t>
            </w:r>
          </w:p>
        </w:tc>
      </w:tr>
      <w:tr w:rsidR="008840FF" w14:paraId="6A6AEC52" w14:textId="77777777" w:rsidTr="008840FF">
        <w:trPr>
          <w:cantSplit/>
          <w:trHeight w:val="1134"/>
        </w:trPr>
        <w:tc>
          <w:tcPr>
            <w:tcW w:w="3397" w:type="dxa"/>
            <w:shd w:val="clear" w:color="auto" w:fill="DDD9C3" w:themeFill="background2" w:themeFillShade="E6"/>
            <w:vAlign w:val="center"/>
          </w:tcPr>
          <w:p w14:paraId="314452DD" w14:textId="77777777" w:rsidR="008840FF" w:rsidRPr="003F02AB" w:rsidRDefault="008840FF" w:rsidP="008840FF">
            <w:pPr>
              <w:pStyle w:val="a3"/>
              <w:jc w:val="center"/>
              <w:rPr>
                <w:rFonts w:ascii="Cambria" w:hAnsi="Cambria"/>
                <w:sz w:val="20"/>
                <w:lang w:val="el-GR"/>
              </w:rPr>
            </w:pPr>
            <w:r w:rsidRPr="003F02AB">
              <w:rPr>
                <w:rFonts w:ascii="Cambria" w:hAnsi="Cambria"/>
                <w:sz w:val="20"/>
                <w:lang w:val="el-GR"/>
              </w:rPr>
              <w:t>ΜΑΘΗΜΑΤΑ</w:t>
            </w:r>
          </w:p>
        </w:tc>
        <w:tc>
          <w:tcPr>
            <w:tcW w:w="1203" w:type="dxa"/>
            <w:shd w:val="clear" w:color="auto" w:fill="DDD9C3" w:themeFill="background2" w:themeFillShade="E6"/>
            <w:textDirection w:val="btLr"/>
            <w:vAlign w:val="center"/>
          </w:tcPr>
          <w:p w14:paraId="252BBB3C" w14:textId="77777777" w:rsidR="008840FF" w:rsidRPr="003F02AB" w:rsidRDefault="008840FF" w:rsidP="008840FF">
            <w:pPr>
              <w:pStyle w:val="a3"/>
              <w:ind w:left="113" w:right="113"/>
              <w:jc w:val="center"/>
              <w:rPr>
                <w:rFonts w:ascii="Cambria" w:hAnsi="Cambria"/>
                <w:sz w:val="20"/>
                <w:lang w:val="el-GR"/>
              </w:rPr>
            </w:pPr>
            <w:r w:rsidRPr="003F02AB">
              <w:rPr>
                <w:rFonts w:ascii="Cambria" w:hAnsi="Cambria"/>
                <w:sz w:val="20"/>
                <w:lang w:val="el-GR"/>
              </w:rPr>
              <w:t>ΑΑΑΑΑΑ</w:t>
            </w:r>
          </w:p>
        </w:tc>
        <w:tc>
          <w:tcPr>
            <w:tcW w:w="1203" w:type="dxa"/>
            <w:shd w:val="clear" w:color="auto" w:fill="DDD9C3" w:themeFill="background2" w:themeFillShade="E6"/>
            <w:textDirection w:val="btLr"/>
            <w:vAlign w:val="center"/>
          </w:tcPr>
          <w:p w14:paraId="19BAA333" w14:textId="77777777" w:rsidR="008840FF" w:rsidRPr="003F02AB" w:rsidRDefault="008840FF" w:rsidP="008840FF">
            <w:pPr>
              <w:pStyle w:val="a3"/>
              <w:ind w:left="113" w:right="113"/>
              <w:jc w:val="center"/>
              <w:rPr>
                <w:rFonts w:ascii="Cambria" w:hAnsi="Cambria"/>
                <w:sz w:val="20"/>
                <w:lang w:val="el-GR"/>
              </w:rPr>
            </w:pPr>
            <w:r w:rsidRPr="003F02AB">
              <w:rPr>
                <w:rFonts w:ascii="Cambria" w:hAnsi="Cambria"/>
                <w:sz w:val="20"/>
                <w:lang w:val="el-GR"/>
              </w:rPr>
              <w:t>ΒΒΒΒΒΒΒ</w:t>
            </w:r>
          </w:p>
        </w:tc>
        <w:tc>
          <w:tcPr>
            <w:tcW w:w="1203" w:type="dxa"/>
            <w:shd w:val="clear" w:color="auto" w:fill="DDD9C3" w:themeFill="background2" w:themeFillShade="E6"/>
            <w:textDirection w:val="btLr"/>
            <w:vAlign w:val="center"/>
          </w:tcPr>
          <w:p w14:paraId="28138A0F" w14:textId="77777777" w:rsidR="008840FF" w:rsidRPr="003F02AB" w:rsidRDefault="008840FF" w:rsidP="008840FF">
            <w:pPr>
              <w:pStyle w:val="a3"/>
              <w:ind w:left="113" w:right="113"/>
              <w:jc w:val="center"/>
              <w:rPr>
                <w:rFonts w:ascii="Cambria" w:hAnsi="Cambria"/>
                <w:sz w:val="20"/>
                <w:lang w:val="el-GR"/>
              </w:rPr>
            </w:pPr>
            <w:r w:rsidRPr="003F02AB">
              <w:rPr>
                <w:rFonts w:ascii="Cambria" w:hAnsi="Cambria"/>
                <w:sz w:val="20"/>
                <w:lang w:val="el-GR"/>
              </w:rPr>
              <w:t>…..</w:t>
            </w:r>
          </w:p>
        </w:tc>
        <w:tc>
          <w:tcPr>
            <w:tcW w:w="1204" w:type="dxa"/>
            <w:shd w:val="clear" w:color="auto" w:fill="DDD9C3" w:themeFill="background2" w:themeFillShade="E6"/>
            <w:textDirection w:val="btLr"/>
            <w:vAlign w:val="center"/>
          </w:tcPr>
          <w:p w14:paraId="10A43393" w14:textId="77777777" w:rsidR="008840FF" w:rsidRPr="003F02AB" w:rsidRDefault="008840FF" w:rsidP="008840FF">
            <w:pPr>
              <w:pStyle w:val="a3"/>
              <w:ind w:left="113" w:right="113"/>
              <w:jc w:val="center"/>
              <w:rPr>
                <w:rFonts w:ascii="Cambria" w:hAnsi="Cambria"/>
                <w:sz w:val="20"/>
                <w:lang w:val="el-GR"/>
              </w:rPr>
            </w:pPr>
            <w:r w:rsidRPr="003F02AB">
              <w:rPr>
                <w:rFonts w:ascii="Cambria" w:hAnsi="Cambria"/>
                <w:sz w:val="20"/>
                <w:lang w:val="el-GR"/>
              </w:rPr>
              <w:t>…….</w:t>
            </w:r>
          </w:p>
        </w:tc>
        <w:tc>
          <w:tcPr>
            <w:tcW w:w="1254" w:type="dxa"/>
            <w:shd w:val="clear" w:color="auto" w:fill="DDD9C3" w:themeFill="background2" w:themeFillShade="E6"/>
            <w:textDirection w:val="btLr"/>
            <w:vAlign w:val="center"/>
          </w:tcPr>
          <w:p w14:paraId="065B44E1" w14:textId="77777777" w:rsidR="008840FF" w:rsidRPr="003F02AB" w:rsidRDefault="008840FF" w:rsidP="008840FF">
            <w:pPr>
              <w:pStyle w:val="a3"/>
              <w:ind w:left="113" w:right="113"/>
              <w:jc w:val="center"/>
              <w:rPr>
                <w:rFonts w:ascii="Cambria" w:hAnsi="Cambria"/>
                <w:sz w:val="20"/>
                <w:lang w:val="el-GR"/>
              </w:rPr>
            </w:pPr>
          </w:p>
        </w:tc>
        <w:tc>
          <w:tcPr>
            <w:tcW w:w="1254" w:type="dxa"/>
            <w:shd w:val="clear" w:color="auto" w:fill="DDD9C3" w:themeFill="background2" w:themeFillShade="E6"/>
            <w:textDirection w:val="btLr"/>
            <w:vAlign w:val="center"/>
          </w:tcPr>
          <w:p w14:paraId="766E213C" w14:textId="77777777" w:rsidR="008840FF" w:rsidRPr="003F02AB" w:rsidRDefault="008840FF" w:rsidP="008840FF">
            <w:pPr>
              <w:pStyle w:val="a3"/>
              <w:ind w:left="113" w:right="113"/>
              <w:jc w:val="center"/>
              <w:rPr>
                <w:rFonts w:ascii="Cambria" w:hAnsi="Cambria"/>
                <w:sz w:val="20"/>
                <w:lang w:val="el-GR"/>
              </w:rPr>
            </w:pPr>
          </w:p>
        </w:tc>
        <w:tc>
          <w:tcPr>
            <w:tcW w:w="1254" w:type="dxa"/>
            <w:shd w:val="clear" w:color="auto" w:fill="DDD9C3" w:themeFill="background2" w:themeFillShade="E6"/>
            <w:textDirection w:val="btLr"/>
            <w:vAlign w:val="center"/>
          </w:tcPr>
          <w:p w14:paraId="79FDEF28" w14:textId="77777777" w:rsidR="008840FF" w:rsidRPr="003F02AB" w:rsidRDefault="008840FF" w:rsidP="008840FF">
            <w:pPr>
              <w:pStyle w:val="a3"/>
              <w:ind w:left="113" w:right="113"/>
              <w:jc w:val="center"/>
              <w:rPr>
                <w:rFonts w:ascii="Cambria" w:hAnsi="Cambria"/>
                <w:sz w:val="20"/>
                <w:lang w:val="el-GR"/>
              </w:rPr>
            </w:pPr>
          </w:p>
        </w:tc>
        <w:tc>
          <w:tcPr>
            <w:tcW w:w="1254" w:type="dxa"/>
            <w:shd w:val="clear" w:color="auto" w:fill="DDD9C3" w:themeFill="background2" w:themeFillShade="E6"/>
            <w:textDirection w:val="btLr"/>
            <w:vAlign w:val="center"/>
          </w:tcPr>
          <w:p w14:paraId="1DCCD52F" w14:textId="77777777" w:rsidR="008840FF" w:rsidRPr="003F02AB" w:rsidRDefault="008840FF" w:rsidP="008840FF">
            <w:pPr>
              <w:pStyle w:val="a3"/>
              <w:ind w:left="113" w:right="113"/>
              <w:jc w:val="center"/>
              <w:rPr>
                <w:rFonts w:ascii="Cambria" w:hAnsi="Cambria"/>
                <w:sz w:val="20"/>
                <w:lang w:val="el-GR"/>
              </w:rPr>
            </w:pPr>
          </w:p>
        </w:tc>
        <w:tc>
          <w:tcPr>
            <w:tcW w:w="1254" w:type="dxa"/>
            <w:shd w:val="clear" w:color="auto" w:fill="DDD9C3" w:themeFill="background2" w:themeFillShade="E6"/>
            <w:textDirection w:val="btLr"/>
            <w:vAlign w:val="center"/>
          </w:tcPr>
          <w:p w14:paraId="561B2518" w14:textId="77777777" w:rsidR="008840FF" w:rsidRPr="003F02AB" w:rsidRDefault="008840FF" w:rsidP="008840FF">
            <w:pPr>
              <w:pStyle w:val="a3"/>
              <w:ind w:left="113" w:right="113"/>
              <w:jc w:val="center"/>
              <w:rPr>
                <w:rFonts w:ascii="Cambria" w:hAnsi="Cambria"/>
                <w:sz w:val="20"/>
                <w:lang w:val="el-GR"/>
              </w:rPr>
            </w:pPr>
          </w:p>
        </w:tc>
      </w:tr>
      <w:tr w:rsidR="008840FF" w14:paraId="538B7CE0" w14:textId="77777777" w:rsidTr="008840FF">
        <w:tc>
          <w:tcPr>
            <w:tcW w:w="3397" w:type="dxa"/>
          </w:tcPr>
          <w:p w14:paraId="22F9077E" w14:textId="77777777" w:rsidR="008840FF" w:rsidRPr="003F02AB" w:rsidRDefault="008840FF" w:rsidP="001B78EE">
            <w:pPr>
              <w:pStyle w:val="a3"/>
              <w:rPr>
                <w:rFonts w:ascii="Cambria" w:hAnsi="Cambria"/>
                <w:sz w:val="20"/>
                <w:lang w:val="el-GR"/>
              </w:rPr>
            </w:pPr>
            <w:r w:rsidRPr="003F02AB">
              <w:rPr>
                <w:rFonts w:ascii="Cambria" w:hAnsi="Cambria"/>
                <w:sz w:val="20"/>
                <w:lang w:val="el-GR"/>
              </w:rPr>
              <w:t>Υποχρεωτικά</w:t>
            </w:r>
          </w:p>
        </w:tc>
        <w:tc>
          <w:tcPr>
            <w:tcW w:w="1203" w:type="dxa"/>
            <w:vAlign w:val="center"/>
          </w:tcPr>
          <w:p w14:paraId="46A1305C" w14:textId="77777777" w:rsidR="008840FF" w:rsidRPr="003F02AB" w:rsidRDefault="008840FF" w:rsidP="003F02AB">
            <w:pPr>
              <w:pStyle w:val="a3"/>
              <w:jc w:val="center"/>
              <w:rPr>
                <w:rFonts w:ascii="Cambria" w:hAnsi="Cambria"/>
                <w:sz w:val="20"/>
                <w:lang w:val="el-GR"/>
              </w:rPr>
            </w:pPr>
          </w:p>
        </w:tc>
        <w:tc>
          <w:tcPr>
            <w:tcW w:w="1203" w:type="dxa"/>
            <w:vAlign w:val="center"/>
          </w:tcPr>
          <w:p w14:paraId="30C90D1E" w14:textId="77777777" w:rsidR="008840FF" w:rsidRPr="003F02AB" w:rsidRDefault="008840FF" w:rsidP="003F02AB">
            <w:pPr>
              <w:pStyle w:val="a3"/>
              <w:jc w:val="center"/>
              <w:rPr>
                <w:rFonts w:ascii="Cambria" w:hAnsi="Cambria"/>
                <w:sz w:val="20"/>
                <w:lang w:val="el-GR"/>
              </w:rPr>
            </w:pPr>
            <w:r w:rsidRPr="003F02AB">
              <w:rPr>
                <w:rFonts w:ascii="Cambria" w:hAnsi="Cambria"/>
                <w:sz w:val="20"/>
                <w:lang w:val="el-GR"/>
              </w:rPr>
              <w:t>Χ</w:t>
            </w:r>
          </w:p>
        </w:tc>
        <w:tc>
          <w:tcPr>
            <w:tcW w:w="1203" w:type="dxa"/>
            <w:vAlign w:val="center"/>
          </w:tcPr>
          <w:p w14:paraId="2C090D9E" w14:textId="77777777" w:rsidR="008840FF" w:rsidRPr="003F02AB" w:rsidRDefault="008840FF" w:rsidP="003F02AB">
            <w:pPr>
              <w:pStyle w:val="a3"/>
              <w:jc w:val="center"/>
              <w:rPr>
                <w:rFonts w:ascii="Cambria" w:hAnsi="Cambria"/>
                <w:sz w:val="20"/>
                <w:lang w:val="el-GR"/>
              </w:rPr>
            </w:pPr>
          </w:p>
        </w:tc>
        <w:tc>
          <w:tcPr>
            <w:tcW w:w="1204" w:type="dxa"/>
            <w:vAlign w:val="center"/>
          </w:tcPr>
          <w:p w14:paraId="725C3871" w14:textId="77777777" w:rsidR="008840FF" w:rsidRPr="003F02AB" w:rsidRDefault="008840FF" w:rsidP="003F02AB">
            <w:pPr>
              <w:pStyle w:val="a3"/>
              <w:jc w:val="center"/>
              <w:rPr>
                <w:rFonts w:ascii="Cambria" w:hAnsi="Cambria"/>
                <w:sz w:val="20"/>
                <w:lang w:val="el-GR"/>
              </w:rPr>
            </w:pPr>
          </w:p>
        </w:tc>
        <w:tc>
          <w:tcPr>
            <w:tcW w:w="1254" w:type="dxa"/>
          </w:tcPr>
          <w:p w14:paraId="56EE4348" w14:textId="77777777" w:rsidR="008840FF" w:rsidRPr="003F02AB" w:rsidRDefault="008840FF" w:rsidP="003F02AB">
            <w:pPr>
              <w:pStyle w:val="a3"/>
              <w:jc w:val="center"/>
              <w:rPr>
                <w:rFonts w:ascii="Cambria" w:hAnsi="Cambria"/>
                <w:sz w:val="20"/>
                <w:lang w:val="el-GR"/>
              </w:rPr>
            </w:pPr>
          </w:p>
        </w:tc>
        <w:tc>
          <w:tcPr>
            <w:tcW w:w="1254" w:type="dxa"/>
          </w:tcPr>
          <w:p w14:paraId="0D98014B" w14:textId="77777777" w:rsidR="008840FF" w:rsidRPr="003F02AB" w:rsidRDefault="008840FF" w:rsidP="003F02AB">
            <w:pPr>
              <w:pStyle w:val="a3"/>
              <w:jc w:val="center"/>
              <w:rPr>
                <w:rFonts w:ascii="Cambria" w:hAnsi="Cambria"/>
                <w:sz w:val="20"/>
                <w:lang w:val="el-GR"/>
              </w:rPr>
            </w:pPr>
          </w:p>
        </w:tc>
        <w:tc>
          <w:tcPr>
            <w:tcW w:w="1254" w:type="dxa"/>
          </w:tcPr>
          <w:p w14:paraId="1B764F73" w14:textId="77777777" w:rsidR="008840FF" w:rsidRPr="003F02AB" w:rsidRDefault="008840FF" w:rsidP="003F02AB">
            <w:pPr>
              <w:pStyle w:val="a3"/>
              <w:jc w:val="center"/>
              <w:rPr>
                <w:rFonts w:ascii="Cambria" w:hAnsi="Cambria"/>
                <w:sz w:val="20"/>
                <w:lang w:val="el-GR"/>
              </w:rPr>
            </w:pPr>
          </w:p>
        </w:tc>
        <w:tc>
          <w:tcPr>
            <w:tcW w:w="1254" w:type="dxa"/>
          </w:tcPr>
          <w:p w14:paraId="24D2A0E8" w14:textId="77777777" w:rsidR="008840FF" w:rsidRPr="003F02AB" w:rsidRDefault="008840FF" w:rsidP="003F02AB">
            <w:pPr>
              <w:pStyle w:val="a3"/>
              <w:jc w:val="center"/>
              <w:rPr>
                <w:rFonts w:ascii="Cambria" w:hAnsi="Cambria"/>
                <w:sz w:val="20"/>
                <w:lang w:val="el-GR"/>
              </w:rPr>
            </w:pPr>
          </w:p>
        </w:tc>
        <w:tc>
          <w:tcPr>
            <w:tcW w:w="1254" w:type="dxa"/>
          </w:tcPr>
          <w:p w14:paraId="3F73AB9D" w14:textId="77777777" w:rsidR="008840FF" w:rsidRPr="003F02AB" w:rsidRDefault="008840FF" w:rsidP="003F02AB">
            <w:pPr>
              <w:pStyle w:val="a3"/>
              <w:jc w:val="center"/>
              <w:rPr>
                <w:rFonts w:ascii="Cambria" w:hAnsi="Cambria"/>
                <w:sz w:val="20"/>
                <w:lang w:val="el-GR"/>
              </w:rPr>
            </w:pPr>
          </w:p>
        </w:tc>
      </w:tr>
      <w:tr w:rsidR="008840FF" w14:paraId="5C4AF9DA" w14:textId="77777777" w:rsidTr="008840FF">
        <w:tc>
          <w:tcPr>
            <w:tcW w:w="3397" w:type="dxa"/>
          </w:tcPr>
          <w:p w14:paraId="29428B39" w14:textId="037C807F" w:rsidR="008840FF" w:rsidRPr="003F02AB" w:rsidRDefault="008840FF" w:rsidP="009B55CB">
            <w:pPr>
              <w:pStyle w:val="a3"/>
              <w:rPr>
                <w:rFonts w:ascii="Cambria" w:hAnsi="Cambria"/>
                <w:sz w:val="20"/>
                <w:lang w:val="el-GR"/>
              </w:rPr>
            </w:pPr>
            <w:r w:rsidRPr="003F02AB">
              <w:rPr>
                <w:rFonts w:ascii="Cambria" w:hAnsi="Cambria"/>
                <w:sz w:val="20"/>
                <w:lang w:val="el-GR"/>
              </w:rPr>
              <w:t xml:space="preserve">    Εισαγωγή στη </w:t>
            </w:r>
          </w:p>
        </w:tc>
        <w:tc>
          <w:tcPr>
            <w:tcW w:w="1203" w:type="dxa"/>
            <w:vAlign w:val="center"/>
          </w:tcPr>
          <w:p w14:paraId="78E3C81F" w14:textId="77777777" w:rsidR="008840FF" w:rsidRPr="003F02AB" w:rsidRDefault="008840FF" w:rsidP="003F02AB">
            <w:pPr>
              <w:pStyle w:val="a3"/>
              <w:jc w:val="center"/>
              <w:rPr>
                <w:rFonts w:ascii="Cambria" w:hAnsi="Cambria"/>
                <w:sz w:val="20"/>
                <w:lang w:val="el-GR"/>
              </w:rPr>
            </w:pPr>
            <w:r w:rsidRPr="003F02AB">
              <w:rPr>
                <w:rFonts w:ascii="Cambria" w:hAnsi="Cambria"/>
                <w:sz w:val="20"/>
                <w:lang w:val="el-GR"/>
              </w:rPr>
              <w:t>Χ</w:t>
            </w:r>
          </w:p>
        </w:tc>
        <w:tc>
          <w:tcPr>
            <w:tcW w:w="1203" w:type="dxa"/>
            <w:vAlign w:val="center"/>
          </w:tcPr>
          <w:p w14:paraId="558132DD" w14:textId="77777777" w:rsidR="008840FF" w:rsidRPr="003F02AB" w:rsidRDefault="008840FF" w:rsidP="003F02AB">
            <w:pPr>
              <w:pStyle w:val="a3"/>
              <w:jc w:val="center"/>
              <w:rPr>
                <w:rFonts w:ascii="Cambria" w:hAnsi="Cambria"/>
                <w:sz w:val="20"/>
                <w:lang w:val="el-GR"/>
              </w:rPr>
            </w:pPr>
          </w:p>
        </w:tc>
        <w:tc>
          <w:tcPr>
            <w:tcW w:w="1203" w:type="dxa"/>
            <w:vAlign w:val="center"/>
          </w:tcPr>
          <w:p w14:paraId="58892DD0" w14:textId="77777777" w:rsidR="008840FF" w:rsidRPr="003F02AB" w:rsidRDefault="008840FF" w:rsidP="003F02AB">
            <w:pPr>
              <w:pStyle w:val="a3"/>
              <w:jc w:val="center"/>
              <w:rPr>
                <w:rFonts w:ascii="Cambria" w:hAnsi="Cambria"/>
                <w:sz w:val="20"/>
                <w:lang w:val="el-GR"/>
              </w:rPr>
            </w:pPr>
            <w:r w:rsidRPr="003F02AB">
              <w:rPr>
                <w:rFonts w:ascii="Cambria" w:hAnsi="Cambria"/>
                <w:sz w:val="20"/>
                <w:lang w:val="el-GR"/>
              </w:rPr>
              <w:t>Χ</w:t>
            </w:r>
          </w:p>
        </w:tc>
        <w:tc>
          <w:tcPr>
            <w:tcW w:w="1204" w:type="dxa"/>
            <w:vAlign w:val="center"/>
          </w:tcPr>
          <w:p w14:paraId="21AF6320" w14:textId="77777777" w:rsidR="008840FF" w:rsidRPr="003F02AB" w:rsidRDefault="008840FF" w:rsidP="003F02AB">
            <w:pPr>
              <w:pStyle w:val="a3"/>
              <w:jc w:val="center"/>
              <w:rPr>
                <w:rFonts w:ascii="Cambria" w:hAnsi="Cambria"/>
                <w:sz w:val="20"/>
                <w:lang w:val="el-GR"/>
              </w:rPr>
            </w:pPr>
          </w:p>
        </w:tc>
        <w:tc>
          <w:tcPr>
            <w:tcW w:w="1254" w:type="dxa"/>
          </w:tcPr>
          <w:p w14:paraId="607A7EF1" w14:textId="77777777" w:rsidR="008840FF" w:rsidRPr="003F02AB" w:rsidRDefault="008840FF" w:rsidP="003F02AB">
            <w:pPr>
              <w:pStyle w:val="a3"/>
              <w:jc w:val="center"/>
              <w:rPr>
                <w:rFonts w:ascii="Cambria" w:hAnsi="Cambria"/>
                <w:sz w:val="20"/>
                <w:lang w:val="el-GR"/>
              </w:rPr>
            </w:pPr>
          </w:p>
        </w:tc>
        <w:tc>
          <w:tcPr>
            <w:tcW w:w="1254" w:type="dxa"/>
          </w:tcPr>
          <w:p w14:paraId="5664C5DB" w14:textId="77777777" w:rsidR="008840FF" w:rsidRPr="003F02AB" w:rsidRDefault="008840FF" w:rsidP="003F02AB">
            <w:pPr>
              <w:pStyle w:val="a3"/>
              <w:jc w:val="center"/>
              <w:rPr>
                <w:rFonts w:ascii="Cambria" w:hAnsi="Cambria"/>
                <w:sz w:val="20"/>
                <w:lang w:val="el-GR"/>
              </w:rPr>
            </w:pPr>
          </w:p>
        </w:tc>
        <w:tc>
          <w:tcPr>
            <w:tcW w:w="1254" w:type="dxa"/>
          </w:tcPr>
          <w:p w14:paraId="73074862" w14:textId="77777777" w:rsidR="008840FF" w:rsidRPr="003F02AB" w:rsidRDefault="008840FF" w:rsidP="003F02AB">
            <w:pPr>
              <w:pStyle w:val="a3"/>
              <w:jc w:val="center"/>
              <w:rPr>
                <w:rFonts w:ascii="Cambria" w:hAnsi="Cambria"/>
                <w:sz w:val="20"/>
                <w:lang w:val="el-GR"/>
              </w:rPr>
            </w:pPr>
          </w:p>
        </w:tc>
        <w:tc>
          <w:tcPr>
            <w:tcW w:w="1254" w:type="dxa"/>
          </w:tcPr>
          <w:p w14:paraId="7970D208" w14:textId="77777777" w:rsidR="008840FF" w:rsidRPr="003F02AB" w:rsidRDefault="008840FF" w:rsidP="003F02AB">
            <w:pPr>
              <w:pStyle w:val="a3"/>
              <w:jc w:val="center"/>
              <w:rPr>
                <w:rFonts w:ascii="Cambria" w:hAnsi="Cambria"/>
                <w:sz w:val="20"/>
                <w:lang w:val="el-GR"/>
              </w:rPr>
            </w:pPr>
          </w:p>
        </w:tc>
        <w:tc>
          <w:tcPr>
            <w:tcW w:w="1254" w:type="dxa"/>
          </w:tcPr>
          <w:p w14:paraId="7836759D" w14:textId="77777777" w:rsidR="008840FF" w:rsidRPr="003F02AB" w:rsidRDefault="008840FF" w:rsidP="003F02AB">
            <w:pPr>
              <w:pStyle w:val="a3"/>
              <w:jc w:val="center"/>
              <w:rPr>
                <w:rFonts w:ascii="Cambria" w:hAnsi="Cambria"/>
                <w:sz w:val="20"/>
                <w:lang w:val="el-GR"/>
              </w:rPr>
            </w:pPr>
          </w:p>
        </w:tc>
      </w:tr>
      <w:tr w:rsidR="008840FF" w14:paraId="7F4D13B0" w14:textId="77777777" w:rsidTr="008840FF">
        <w:tc>
          <w:tcPr>
            <w:tcW w:w="3397" w:type="dxa"/>
          </w:tcPr>
          <w:p w14:paraId="435FF6BD" w14:textId="77777777" w:rsidR="008840FF" w:rsidRPr="003F02AB" w:rsidRDefault="008840FF" w:rsidP="001B78EE">
            <w:pPr>
              <w:pStyle w:val="a3"/>
              <w:rPr>
                <w:rFonts w:ascii="Cambria" w:hAnsi="Cambria"/>
                <w:sz w:val="20"/>
                <w:lang w:val="el-GR"/>
              </w:rPr>
            </w:pPr>
            <w:r w:rsidRPr="003F02AB">
              <w:rPr>
                <w:rFonts w:ascii="Cambria" w:hAnsi="Cambria"/>
                <w:sz w:val="20"/>
                <w:lang w:val="el-GR"/>
              </w:rPr>
              <w:t xml:space="preserve">    Γενική ……</w:t>
            </w:r>
          </w:p>
        </w:tc>
        <w:tc>
          <w:tcPr>
            <w:tcW w:w="1203" w:type="dxa"/>
            <w:vAlign w:val="center"/>
          </w:tcPr>
          <w:p w14:paraId="538982A1" w14:textId="77777777" w:rsidR="008840FF" w:rsidRPr="003F02AB" w:rsidRDefault="008840FF" w:rsidP="003F02AB">
            <w:pPr>
              <w:pStyle w:val="a3"/>
              <w:jc w:val="center"/>
              <w:rPr>
                <w:rFonts w:ascii="Cambria" w:hAnsi="Cambria"/>
                <w:sz w:val="20"/>
                <w:lang w:val="el-GR"/>
              </w:rPr>
            </w:pPr>
          </w:p>
        </w:tc>
        <w:tc>
          <w:tcPr>
            <w:tcW w:w="1203" w:type="dxa"/>
            <w:vAlign w:val="center"/>
          </w:tcPr>
          <w:p w14:paraId="5D654FC0" w14:textId="77777777" w:rsidR="008840FF" w:rsidRPr="003F02AB" w:rsidRDefault="008840FF" w:rsidP="003F02AB">
            <w:pPr>
              <w:pStyle w:val="a3"/>
              <w:jc w:val="center"/>
              <w:rPr>
                <w:rFonts w:ascii="Cambria" w:hAnsi="Cambria"/>
                <w:sz w:val="20"/>
                <w:lang w:val="el-GR"/>
              </w:rPr>
            </w:pPr>
            <w:r w:rsidRPr="003F02AB">
              <w:rPr>
                <w:rFonts w:ascii="Cambria" w:hAnsi="Cambria"/>
                <w:sz w:val="20"/>
                <w:lang w:val="el-GR"/>
              </w:rPr>
              <w:t>Χ</w:t>
            </w:r>
          </w:p>
        </w:tc>
        <w:tc>
          <w:tcPr>
            <w:tcW w:w="1203" w:type="dxa"/>
            <w:vAlign w:val="center"/>
          </w:tcPr>
          <w:p w14:paraId="12B15CDB" w14:textId="77777777" w:rsidR="008840FF" w:rsidRPr="003F02AB" w:rsidRDefault="008840FF" w:rsidP="003F02AB">
            <w:pPr>
              <w:pStyle w:val="a3"/>
              <w:jc w:val="center"/>
              <w:rPr>
                <w:rFonts w:ascii="Cambria" w:hAnsi="Cambria"/>
                <w:sz w:val="20"/>
                <w:lang w:val="el-GR"/>
              </w:rPr>
            </w:pPr>
          </w:p>
        </w:tc>
        <w:tc>
          <w:tcPr>
            <w:tcW w:w="1204" w:type="dxa"/>
            <w:vAlign w:val="center"/>
          </w:tcPr>
          <w:p w14:paraId="39440ACF" w14:textId="77777777" w:rsidR="008840FF" w:rsidRPr="003F02AB" w:rsidRDefault="008840FF" w:rsidP="003F02AB">
            <w:pPr>
              <w:pStyle w:val="a3"/>
              <w:jc w:val="center"/>
              <w:rPr>
                <w:rFonts w:ascii="Cambria" w:hAnsi="Cambria"/>
                <w:sz w:val="20"/>
                <w:lang w:val="el-GR"/>
              </w:rPr>
            </w:pPr>
          </w:p>
        </w:tc>
        <w:tc>
          <w:tcPr>
            <w:tcW w:w="1254" w:type="dxa"/>
          </w:tcPr>
          <w:p w14:paraId="025F8B75" w14:textId="77777777" w:rsidR="008840FF" w:rsidRPr="003F02AB" w:rsidRDefault="008840FF" w:rsidP="003F02AB">
            <w:pPr>
              <w:pStyle w:val="a3"/>
              <w:jc w:val="center"/>
              <w:rPr>
                <w:rFonts w:ascii="Cambria" w:hAnsi="Cambria"/>
                <w:sz w:val="20"/>
                <w:lang w:val="el-GR"/>
              </w:rPr>
            </w:pPr>
          </w:p>
        </w:tc>
        <w:tc>
          <w:tcPr>
            <w:tcW w:w="1254" w:type="dxa"/>
          </w:tcPr>
          <w:p w14:paraId="2675BC55" w14:textId="77777777" w:rsidR="008840FF" w:rsidRPr="003F02AB" w:rsidRDefault="008840FF" w:rsidP="003F02AB">
            <w:pPr>
              <w:pStyle w:val="a3"/>
              <w:jc w:val="center"/>
              <w:rPr>
                <w:rFonts w:ascii="Cambria" w:hAnsi="Cambria"/>
                <w:sz w:val="20"/>
                <w:lang w:val="el-GR"/>
              </w:rPr>
            </w:pPr>
          </w:p>
        </w:tc>
        <w:tc>
          <w:tcPr>
            <w:tcW w:w="1254" w:type="dxa"/>
          </w:tcPr>
          <w:p w14:paraId="0DC6BE89" w14:textId="77777777" w:rsidR="008840FF" w:rsidRPr="003F02AB" w:rsidRDefault="008840FF" w:rsidP="003F02AB">
            <w:pPr>
              <w:pStyle w:val="a3"/>
              <w:jc w:val="center"/>
              <w:rPr>
                <w:rFonts w:ascii="Cambria" w:hAnsi="Cambria"/>
                <w:sz w:val="20"/>
                <w:lang w:val="el-GR"/>
              </w:rPr>
            </w:pPr>
          </w:p>
        </w:tc>
        <w:tc>
          <w:tcPr>
            <w:tcW w:w="1254" w:type="dxa"/>
          </w:tcPr>
          <w:p w14:paraId="1C8833FC" w14:textId="77777777" w:rsidR="008840FF" w:rsidRPr="003F02AB" w:rsidRDefault="008840FF" w:rsidP="003F02AB">
            <w:pPr>
              <w:pStyle w:val="a3"/>
              <w:jc w:val="center"/>
              <w:rPr>
                <w:rFonts w:ascii="Cambria" w:hAnsi="Cambria"/>
                <w:sz w:val="20"/>
                <w:lang w:val="el-GR"/>
              </w:rPr>
            </w:pPr>
          </w:p>
        </w:tc>
        <w:tc>
          <w:tcPr>
            <w:tcW w:w="1254" w:type="dxa"/>
          </w:tcPr>
          <w:p w14:paraId="303F1673" w14:textId="77777777" w:rsidR="008840FF" w:rsidRPr="003F02AB" w:rsidRDefault="008840FF" w:rsidP="003F02AB">
            <w:pPr>
              <w:pStyle w:val="a3"/>
              <w:jc w:val="center"/>
              <w:rPr>
                <w:rFonts w:ascii="Cambria" w:hAnsi="Cambria"/>
                <w:sz w:val="20"/>
                <w:lang w:val="el-GR"/>
              </w:rPr>
            </w:pPr>
          </w:p>
        </w:tc>
      </w:tr>
      <w:tr w:rsidR="008840FF" w14:paraId="656EE0FA" w14:textId="77777777" w:rsidTr="008840FF">
        <w:tc>
          <w:tcPr>
            <w:tcW w:w="3397" w:type="dxa"/>
          </w:tcPr>
          <w:p w14:paraId="4AF945F1" w14:textId="77777777" w:rsidR="008840FF" w:rsidRPr="003F02AB" w:rsidRDefault="008840FF" w:rsidP="001B78EE">
            <w:pPr>
              <w:pStyle w:val="a3"/>
              <w:rPr>
                <w:rFonts w:ascii="Cambria" w:hAnsi="Cambria"/>
                <w:sz w:val="20"/>
                <w:lang w:val="el-GR"/>
              </w:rPr>
            </w:pPr>
            <w:r w:rsidRPr="003F02AB">
              <w:rPr>
                <w:rFonts w:ascii="Cambria" w:hAnsi="Cambria"/>
                <w:sz w:val="20"/>
                <w:lang w:val="el-GR"/>
              </w:rPr>
              <w:t xml:space="preserve">    ……….</w:t>
            </w:r>
          </w:p>
        </w:tc>
        <w:tc>
          <w:tcPr>
            <w:tcW w:w="1203" w:type="dxa"/>
            <w:vAlign w:val="center"/>
          </w:tcPr>
          <w:p w14:paraId="57FD03E5" w14:textId="77777777" w:rsidR="008840FF" w:rsidRPr="003F02AB" w:rsidRDefault="008840FF" w:rsidP="003F02AB">
            <w:pPr>
              <w:pStyle w:val="a3"/>
              <w:jc w:val="center"/>
              <w:rPr>
                <w:rFonts w:ascii="Cambria" w:hAnsi="Cambria"/>
                <w:sz w:val="20"/>
                <w:lang w:val="el-GR"/>
              </w:rPr>
            </w:pPr>
          </w:p>
        </w:tc>
        <w:tc>
          <w:tcPr>
            <w:tcW w:w="1203" w:type="dxa"/>
            <w:vAlign w:val="center"/>
          </w:tcPr>
          <w:p w14:paraId="208B3DC3" w14:textId="77777777" w:rsidR="008840FF" w:rsidRPr="003F02AB" w:rsidRDefault="008840FF" w:rsidP="003F02AB">
            <w:pPr>
              <w:pStyle w:val="a3"/>
              <w:jc w:val="center"/>
              <w:rPr>
                <w:rFonts w:ascii="Cambria" w:hAnsi="Cambria"/>
                <w:sz w:val="20"/>
                <w:lang w:val="el-GR"/>
              </w:rPr>
            </w:pPr>
          </w:p>
        </w:tc>
        <w:tc>
          <w:tcPr>
            <w:tcW w:w="1203" w:type="dxa"/>
            <w:vAlign w:val="center"/>
          </w:tcPr>
          <w:p w14:paraId="18CD25F4" w14:textId="77777777" w:rsidR="008840FF" w:rsidRPr="003F02AB" w:rsidRDefault="008840FF" w:rsidP="003F02AB">
            <w:pPr>
              <w:pStyle w:val="a3"/>
              <w:jc w:val="center"/>
              <w:rPr>
                <w:rFonts w:ascii="Cambria" w:hAnsi="Cambria"/>
                <w:sz w:val="20"/>
                <w:lang w:val="el-GR"/>
              </w:rPr>
            </w:pPr>
          </w:p>
        </w:tc>
        <w:tc>
          <w:tcPr>
            <w:tcW w:w="1204" w:type="dxa"/>
            <w:vAlign w:val="center"/>
          </w:tcPr>
          <w:p w14:paraId="1135B964" w14:textId="77777777" w:rsidR="008840FF" w:rsidRPr="003F02AB" w:rsidRDefault="008840FF" w:rsidP="003F02AB">
            <w:pPr>
              <w:pStyle w:val="a3"/>
              <w:jc w:val="center"/>
              <w:rPr>
                <w:rFonts w:ascii="Cambria" w:hAnsi="Cambria"/>
                <w:sz w:val="20"/>
                <w:lang w:val="el-GR"/>
              </w:rPr>
            </w:pPr>
          </w:p>
        </w:tc>
        <w:tc>
          <w:tcPr>
            <w:tcW w:w="1254" w:type="dxa"/>
          </w:tcPr>
          <w:p w14:paraId="5515EA33" w14:textId="77777777" w:rsidR="008840FF" w:rsidRPr="003F02AB" w:rsidRDefault="008840FF" w:rsidP="003F02AB">
            <w:pPr>
              <w:pStyle w:val="a3"/>
              <w:jc w:val="center"/>
              <w:rPr>
                <w:rFonts w:ascii="Cambria" w:hAnsi="Cambria"/>
                <w:sz w:val="20"/>
                <w:lang w:val="el-GR"/>
              </w:rPr>
            </w:pPr>
          </w:p>
        </w:tc>
        <w:tc>
          <w:tcPr>
            <w:tcW w:w="1254" w:type="dxa"/>
          </w:tcPr>
          <w:p w14:paraId="44C67B32" w14:textId="77777777" w:rsidR="008840FF" w:rsidRPr="003F02AB" w:rsidRDefault="008840FF" w:rsidP="003F02AB">
            <w:pPr>
              <w:pStyle w:val="a3"/>
              <w:jc w:val="center"/>
              <w:rPr>
                <w:rFonts w:ascii="Cambria" w:hAnsi="Cambria"/>
                <w:sz w:val="20"/>
                <w:lang w:val="el-GR"/>
              </w:rPr>
            </w:pPr>
          </w:p>
        </w:tc>
        <w:tc>
          <w:tcPr>
            <w:tcW w:w="1254" w:type="dxa"/>
          </w:tcPr>
          <w:p w14:paraId="0D7110BF" w14:textId="77777777" w:rsidR="008840FF" w:rsidRPr="003F02AB" w:rsidRDefault="008840FF" w:rsidP="003F02AB">
            <w:pPr>
              <w:pStyle w:val="a3"/>
              <w:jc w:val="center"/>
              <w:rPr>
                <w:rFonts w:ascii="Cambria" w:hAnsi="Cambria"/>
                <w:sz w:val="20"/>
                <w:lang w:val="el-GR"/>
              </w:rPr>
            </w:pPr>
          </w:p>
        </w:tc>
        <w:tc>
          <w:tcPr>
            <w:tcW w:w="1254" w:type="dxa"/>
          </w:tcPr>
          <w:p w14:paraId="459C3239" w14:textId="77777777" w:rsidR="008840FF" w:rsidRPr="003F02AB" w:rsidRDefault="008840FF" w:rsidP="003F02AB">
            <w:pPr>
              <w:pStyle w:val="a3"/>
              <w:jc w:val="center"/>
              <w:rPr>
                <w:rFonts w:ascii="Cambria" w:hAnsi="Cambria"/>
                <w:sz w:val="20"/>
                <w:lang w:val="el-GR"/>
              </w:rPr>
            </w:pPr>
          </w:p>
        </w:tc>
        <w:tc>
          <w:tcPr>
            <w:tcW w:w="1254" w:type="dxa"/>
          </w:tcPr>
          <w:p w14:paraId="143F8F73" w14:textId="77777777" w:rsidR="008840FF" w:rsidRPr="003F02AB" w:rsidRDefault="008840FF" w:rsidP="003F02AB">
            <w:pPr>
              <w:pStyle w:val="a3"/>
              <w:jc w:val="center"/>
              <w:rPr>
                <w:rFonts w:ascii="Cambria" w:hAnsi="Cambria"/>
                <w:sz w:val="20"/>
                <w:lang w:val="el-GR"/>
              </w:rPr>
            </w:pPr>
          </w:p>
        </w:tc>
      </w:tr>
      <w:tr w:rsidR="008840FF" w14:paraId="5E307722" w14:textId="77777777" w:rsidTr="008840FF">
        <w:tc>
          <w:tcPr>
            <w:tcW w:w="3397" w:type="dxa"/>
          </w:tcPr>
          <w:p w14:paraId="69B9CB7B" w14:textId="77777777" w:rsidR="008840FF" w:rsidRPr="003F02AB" w:rsidRDefault="008840FF" w:rsidP="001B78EE">
            <w:pPr>
              <w:pStyle w:val="a3"/>
              <w:rPr>
                <w:rFonts w:ascii="Cambria" w:hAnsi="Cambria"/>
                <w:sz w:val="20"/>
                <w:lang w:val="el-GR"/>
              </w:rPr>
            </w:pPr>
            <w:r w:rsidRPr="003F02AB">
              <w:rPr>
                <w:rFonts w:ascii="Cambria" w:hAnsi="Cambria"/>
                <w:sz w:val="20"/>
                <w:lang w:val="el-GR"/>
              </w:rPr>
              <w:t>Επιλογής</w:t>
            </w:r>
          </w:p>
        </w:tc>
        <w:tc>
          <w:tcPr>
            <w:tcW w:w="1203" w:type="dxa"/>
            <w:vAlign w:val="center"/>
          </w:tcPr>
          <w:p w14:paraId="17C026C5" w14:textId="77777777" w:rsidR="008840FF" w:rsidRPr="003F02AB" w:rsidRDefault="008840FF" w:rsidP="003F02AB">
            <w:pPr>
              <w:pStyle w:val="a3"/>
              <w:jc w:val="center"/>
              <w:rPr>
                <w:rFonts w:ascii="Cambria" w:hAnsi="Cambria"/>
                <w:sz w:val="20"/>
                <w:lang w:val="el-GR"/>
              </w:rPr>
            </w:pPr>
          </w:p>
        </w:tc>
        <w:tc>
          <w:tcPr>
            <w:tcW w:w="1203" w:type="dxa"/>
            <w:vAlign w:val="center"/>
          </w:tcPr>
          <w:p w14:paraId="419C1B6C" w14:textId="77777777" w:rsidR="008840FF" w:rsidRPr="003F02AB" w:rsidRDefault="008840FF" w:rsidP="003F02AB">
            <w:pPr>
              <w:pStyle w:val="a3"/>
              <w:jc w:val="center"/>
              <w:rPr>
                <w:rFonts w:ascii="Cambria" w:hAnsi="Cambria"/>
                <w:sz w:val="20"/>
                <w:lang w:val="el-GR"/>
              </w:rPr>
            </w:pPr>
          </w:p>
        </w:tc>
        <w:tc>
          <w:tcPr>
            <w:tcW w:w="1203" w:type="dxa"/>
            <w:vAlign w:val="center"/>
          </w:tcPr>
          <w:p w14:paraId="1CD4DF7E" w14:textId="77777777" w:rsidR="008840FF" w:rsidRPr="003F02AB" w:rsidRDefault="008840FF" w:rsidP="003F02AB">
            <w:pPr>
              <w:pStyle w:val="a3"/>
              <w:jc w:val="center"/>
              <w:rPr>
                <w:rFonts w:ascii="Cambria" w:hAnsi="Cambria"/>
                <w:sz w:val="20"/>
                <w:lang w:val="el-GR"/>
              </w:rPr>
            </w:pPr>
          </w:p>
        </w:tc>
        <w:tc>
          <w:tcPr>
            <w:tcW w:w="1204" w:type="dxa"/>
            <w:vAlign w:val="center"/>
          </w:tcPr>
          <w:p w14:paraId="2D8EB5C6" w14:textId="77777777" w:rsidR="008840FF" w:rsidRPr="003F02AB" w:rsidRDefault="008840FF" w:rsidP="003F02AB">
            <w:pPr>
              <w:pStyle w:val="a3"/>
              <w:jc w:val="center"/>
              <w:rPr>
                <w:rFonts w:ascii="Cambria" w:hAnsi="Cambria"/>
                <w:sz w:val="20"/>
                <w:lang w:val="el-GR"/>
              </w:rPr>
            </w:pPr>
          </w:p>
        </w:tc>
        <w:tc>
          <w:tcPr>
            <w:tcW w:w="1254" w:type="dxa"/>
          </w:tcPr>
          <w:p w14:paraId="56E02DF7" w14:textId="77777777" w:rsidR="008840FF" w:rsidRPr="003F02AB" w:rsidRDefault="008840FF" w:rsidP="003F02AB">
            <w:pPr>
              <w:pStyle w:val="a3"/>
              <w:jc w:val="center"/>
              <w:rPr>
                <w:rFonts w:ascii="Cambria" w:hAnsi="Cambria"/>
                <w:sz w:val="20"/>
                <w:lang w:val="el-GR"/>
              </w:rPr>
            </w:pPr>
          </w:p>
        </w:tc>
        <w:tc>
          <w:tcPr>
            <w:tcW w:w="1254" w:type="dxa"/>
          </w:tcPr>
          <w:p w14:paraId="7150500B" w14:textId="77777777" w:rsidR="008840FF" w:rsidRPr="003F02AB" w:rsidRDefault="008840FF" w:rsidP="003F02AB">
            <w:pPr>
              <w:pStyle w:val="a3"/>
              <w:jc w:val="center"/>
              <w:rPr>
                <w:rFonts w:ascii="Cambria" w:hAnsi="Cambria"/>
                <w:sz w:val="20"/>
                <w:lang w:val="el-GR"/>
              </w:rPr>
            </w:pPr>
          </w:p>
        </w:tc>
        <w:tc>
          <w:tcPr>
            <w:tcW w:w="1254" w:type="dxa"/>
          </w:tcPr>
          <w:p w14:paraId="311BA4BE" w14:textId="77777777" w:rsidR="008840FF" w:rsidRPr="003F02AB" w:rsidRDefault="008840FF" w:rsidP="003F02AB">
            <w:pPr>
              <w:pStyle w:val="a3"/>
              <w:jc w:val="center"/>
              <w:rPr>
                <w:rFonts w:ascii="Cambria" w:hAnsi="Cambria"/>
                <w:sz w:val="20"/>
                <w:lang w:val="el-GR"/>
              </w:rPr>
            </w:pPr>
          </w:p>
        </w:tc>
        <w:tc>
          <w:tcPr>
            <w:tcW w:w="1254" w:type="dxa"/>
          </w:tcPr>
          <w:p w14:paraId="0C8BD27C" w14:textId="77777777" w:rsidR="008840FF" w:rsidRPr="003F02AB" w:rsidRDefault="008840FF" w:rsidP="003F02AB">
            <w:pPr>
              <w:pStyle w:val="a3"/>
              <w:jc w:val="center"/>
              <w:rPr>
                <w:rFonts w:ascii="Cambria" w:hAnsi="Cambria"/>
                <w:sz w:val="20"/>
                <w:lang w:val="el-GR"/>
              </w:rPr>
            </w:pPr>
          </w:p>
        </w:tc>
        <w:tc>
          <w:tcPr>
            <w:tcW w:w="1254" w:type="dxa"/>
          </w:tcPr>
          <w:p w14:paraId="6B16A122" w14:textId="77777777" w:rsidR="008840FF" w:rsidRPr="003F02AB" w:rsidRDefault="008840FF" w:rsidP="003F02AB">
            <w:pPr>
              <w:pStyle w:val="a3"/>
              <w:jc w:val="center"/>
              <w:rPr>
                <w:rFonts w:ascii="Cambria" w:hAnsi="Cambria"/>
                <w:sz w:val="20"/>
                <w:lang w:val="el-GR"/>
              </w:rPr>
            </w:pPr>
          </w:p>
        </w:tc>
      </w:tr>
      <w:tr w:rsidR="008840FF" w14:paraId="1ECC089C" w14:textId="77777777" w:rsidTr="008840FF">
        <w:tc>
          <w:tcPr>
            <w:tcW w:w="3397" w:type="dxa"/>
          </w:tcPr>
          <w:p w14:paraId="04572ED8" w14:textId="77777777" w:rsidR="008840FF" w:rsidRPr="003F02AB" w:rsidRDefault="008840FF" w:rsidP="00DD3232">
            <w:pPr>
              <w:pStyle w:val="a3"/>
              <w:rPr>
                <w:rFonts w:ascii="Cambria" w:hAnsi="Cambria"/>
                <w:sz w:val="20"/>
                <w:lang w:val="el-GR"/>
              </w:rPr>
            </w:pPr>
            <w:r w:rsidRPr="003F02AB">
              <w:rPr>
                <w:rFonts w:ascii="Cambria" w:hAnsi="Cambria"/>
                <w:sz w:val="20"/>
                <w:lang w:val="el-GR"/>
              </w:rPr>
              <w:t xml:space="preserve">     Μεθοδολογίες…..</w:t>
            </w:r>
          </w:p>
        </w:tc>
        <w:tc>
          <w:tcPr>
            <w:tcW w:w="1203" w:type="dxa"/>
            <w:vAlign w:val="center"/>
          </w:tcPr>
          <w:p w14:paraId="1FACBFA1" w14:textId="77777777" w:rsidR="008840FF" w:rsidRPr="003F02AB" w:rsidRDefault="008840FF" w:rsidP="003F02AB">
            <w:pPr>
              <w:pStyle w:val="a3"/>
              <w:jc w:val="center"/>
              <w:rPr>
                <w:rFonts w:ascii="Cambria" w:hAnsi="Cambria"/>
                <w:sz w:val="20"/>
                <w:lang w:val="el-GR"/>
              </w:rPr>
            </w:pPr>
            <w:r w:rsidRPr="003F02AB">
              <w:rPr>
                <w:rFonts w:ascii="Cambria" w:hAnsi="Cambria"/>
                <w:sz w:val="20"/>
                <w:lang w:val="el-GR"/>
              </w:rPr>
              <w:t>Χ</w:t>
            </w:r>
          </w:p>
        </w:tc>
        <w:tc>
          <w:tcPr>
            <w:tcW w:w="1203" w:type="dxa"/>
            <w:vAlign w:val="center"/>
          </w:tcPr>
          <w:p w14:paraId="41404EF1" w14:textId="77777777" w:rsidR="008840FF" w:rsidRPr="003F02AB" w:rsidRDefault="008840FF" w:rsidP="003F02AB">
            <w:pPr>
              <w:pStyle w:val="a3"/>
              <w:jc w:val="center"/>
              <w:rPr>
                <w:rFonts w:ascii="Cambria" w:hAnsi="Cambria"/>
                <w:sz w:val="20"/>
                <w:lang w:val="el-GR"/>
              </w:rPr>
            </w:pPr>
          </w:p>
        </w:tc>
        <w:tc>
          <w:tcPr>
            <w:tcW w:w="1203" w:type="dxa"/>
            <w:vAlign w:val="center"/>
          </w:tcPr>
          <w:p w14:paraId="5B214A04" w14:textId="77777777" w:rsidR="008840FF" w:rsidRPr="003F02AB" w:rsidRDefault="008840FF" w:rsidP="003F02AB">
            <w:pPr>
              <w:pStyle w:val="a3"/>
              <w:jc w:val="center"/>
              <w:rPr>
                <w:rFonts w:ascii="Cambria" w:hAnsi="Cambria"/>
                <w:sz w:val="20"/>
                <w:lang w:val="el-GR"/>
              </w:rPr>
            </w:pPr>
          </w:p>
        </w:tc>
        <w:tc>
          <w:tcPr>
            <w:tcW w:w="1204" w:type="dxa"/>
            <w:vAlign w:val="center"/>
          </w:tcPr>
          <w:p w14:paraId="27216CD2" w14:textId="77777777" w:rsidR="008840FF" w:rsidRPr="003F02AB" w:rsidRDefault="008840FF" w:rsidP="003F02AB">
            <w:pPr>
              <w:pStyle w:val="a3"/>
              <w:jc w:val="center"/>
              <w:rPr>
                <w:rFonts w:ascii="Cambria" w:hAnsi="Cambria"/>
                <w:sz w:val="20"/>
                <w:lang w:val="el-GR"/>
              </w:rPr>
            </w:pPr>
          </w:p>
        </w:tc>
        <w:tc>
          <w:tcPr>
            <w:tcW w:w="1254" w:type="dxa"/>
          </w:tcPr>
          <w:p w14:paraId="4858874F" w14:textId="77777777" w:rsidR="008840FF" w:rsidRPr="003F02AB" w:rsidRDefault="008840FF" w:rsidP="003F02AB">
            <w:pPr>
              <w:pStyle w:val="a3"/>
              <w:jc w:val="center"/>
              <w:rPr>
                <w:rFonts w:ascii="Cambria" w:hAnsi="Cambria"/>
                <w:sz w:val="20"/>
                <w:lang w:val="el-GR"/>
              </w:rPr>
            </w:pPr>
          </w:p>
        </w:tc>
        <w:tc>
          <w:tcPr>
            <w:tcW w:w="1254" w:type="dxa"/>
          </w:tcPr>
          <w:p w14:paraId="074BC56F" w14:textId="77777777" w:rsidR="008840FF" w:rsidRPr="003F02AB" w:rsidRDefault="008840FF" w:rsidP="003F02AB">
            <w:pPr>
              <w:pStyle w:val="a3"/>
              <w:jc w:val="center"/>
              <w:rPr>
                <w:rFonts w:ascii="Cambria" w:hAnsi="Cambria"/>
                <w:sz w:val="20"/>
                <w:lang w:val="el-GR"/>
              </w:rPr>
            </w:pPr>
          </w:p>
        </w:tc>
        <w:tc>
          <w:tcPr>
            <w:tcW w:w="1254" w:type="dxa"/>
          </w:tcPr>
          <w:p w14:paraId="00E1DDBD" w14:textId="77777777" w:rsidR="008840FF" w:rsidRPr="003F02AB" w:rsidRDefault="008840FF" w:rsidP="003F02AB">
            <w:pPr>
              <w:pStyle w:val="a3"/>
              <w:jc w:val="center"/>
              <w:rPr>
                <w:rFonts w:ascii="Cambria" w:hAnsi="Cambria"/>
                <w:sz w:val="20"/>
                <w:lang w:val="el-GR"/>
              </w:rPr>
            </w:pPr>
          </w:p>
        </w:tc>
        <w:tc>
          <w:tcPr>
            <w:tcW w:w="1254" w:type="dxa"/>
          </w:tcPr>
          <w:p w14:paraId="740447CA" w14:textId="77777777" w:rsidR="008840FF" w:rsidRPr="003F02AB" w:rsidRDefault="008840FF" w:rsidP="003F02AB">
            <w:pPr>
              <w:pStyle w:val="a3"/>
              <w:jc w:val="center"/>
              <w:rPr>
                <w:rFonts w:ascii="Cambria" w:hAnsi="Cambria"/>
                <w:sz w:val="20"/>
                <w:lang w:val="el-GR"/>
              </w:rPr>
            </w:pPr>
          </w:p>
        </w:tc>
        <w:tc>
          <w:tcPr>
            <w:tcW w:w="1254" w:type="dxa"/>
          </w:tcPr>
          <w:p w14:paraId="6343100F" w14:textId="77777777" w:rsidR="008840FF" w:rsidRPr="003F02AB" w:rsidRDefault="008840FF" w:rsidP="003F02AB">
            <w:pPr>
              <w:pStyle w:val="a3"/>
              <w:jc w:val="center"/>
              <w:rPr>
                <w:rFonts w:ascii="Cambria" w:hAnsi="Cambria"/>
                <w:sz w:val="20"/>
                <w:lang w:val="el-GR"/>
              </w:rPr>
            </w:pPr>
          </w:p>
        </w:tc>
      </w:tr>
      <w:tr w:rsidR="008840FF" w14:paraId="30835012" w14:textId="77777777" w:rsidTr="008840FF">
        <w:tc>
          <w:tcPr>
            <w:tcW w:w="3397" w:type="dxa"/>
          </w:tcPr>
          <w:p w14:paraId="14731780" w14:textId="77777777" w:rsidR="008840FF" w:rsidRPr="003F02AB" w:rsidRDefault="008840FF" w:rsidP="00DD3232">
            <w:pPr>
              <w:pStyle w:val="a3"/>
              <w:rPr>
                <w:rFonts w:ascii="Cambria" w:hAnsi="Cambria"/>
                <w:sz w:val="20"/>
                <w:lang w:val="el-GR"/>
              </w:rPr>
            </w:pPr>
          </w:p>
        </w:tc>
        <w:tc>
          <w:tcPr>
            <w:tcW w:w="1203" w:type="dxa"/>
            <w:vAlign w:val="center"/>
          </w:tcPr>
          <w:p w14:paraId="1E594046" w14:textId="77777777" w:rsidR="008840FF" w:rsidRPr="003F02AB" w:rsidRDefault="008840FF" w:rsidP="003F02AB">
            <w:pPr>
              <w:pStyle w:val="a3"/>
              <w:jc w:val="center"/>
              <w:rPr>
                <w:rFonts w:ascii="Cambria" w:hAnsi="Cambria"/>
                <w:sz w:val="20"/>
                <w:lang w:val="el-GR"/>
              </w:rPr>
            </w:pPr>
          </w:p>
        </w:tc>
        <w:tc>
          <w:tcPr>
            <w:tcW w:w="1203" w:type="dxa"/>
            <w:vAlign w:val="center"/>
          </w:tcPr>
          <w:p w14:paraId="61038ECD" w14:textId="77777777" w:rsidR="008840FF" w:rsidRPr="003F02AB" w:rsidRDefault="008840FF" w:rsidP="003F02AB">
            <w:pPr>
              <w:pStyle w:val="a3"/>
              <w:jc w:val="center"/>
              <w:rPr>
                <w:rFonts w:ascii="Cambria" w:hAnsi="Cambria"/>
                <w:sz w:val="20"/>
                <w:lang w:val="el-GR"/>
              </w:rPr>
            </w:pPr>
            <w:r w:rsidRPr="003F02AB">
              <w:rPr>
                <w:rFonts w:ascii="Cambria" w:hAnsi="Cambria"/>
                <w:sz w:val="20"/>
                <w:lang w:val="el-GR"/>
              </w:rPr>
              <w:t>Χ</w:t>
            </w:r>
          </w:p>
        </w:tc>
        <w:tc>
          <w:tcPr>
            <w:tcW w:w="1203" w:type="dxa"/>
            <w:vAlign w:val="center"/>
          </w:tcPr>
          <w:p w14:paraId="608A325A" w14:textId="77777777" w:rsidR="008840FF" w:rsidRPr="003F02AB" w:rsidRDefault="008840FF" w:rsidP="003F02AB">
            <w:pPr>
              <w:pStyle w:val="a3"/>
              <w:jc w:val="center"/>
              <w:rPr>
                <w:rFonts w:ascii="Cambria" w:hAnsi="Cambria"/>
                <w:sz w:val="20"/>
                <w:lang w:val="el-GR"/>
              </w:rPr>
            </w:pPr>
          </w:p>
        </w:tc>
        <w:tc>
          <w:tcPr>
            <w:tcW w:w="1204" w:type="dxa"/>
            <w:vAlign w:val="center"/>
          </w:tcPr>
          <w:p w14:paraId="30BA8568" w14:textId="77777777" w:rsidR="008840FF" w:rsidRPr="003F02AB" w:rsidRDefault="008840FF" w:rsidP="003F02AB">
            <w:pPr>
              <w:pStyle w:val="a3"/>
              <w:jc w:val="center"/>
              <w:rPr>
                <w:rFonts w:ascii="Cambria" w:hAnsi="Cambria"/>
                <w:sz w:val="20"/>
                <w:lang w:val="el-GR"/>
              </w:rPr>
            </w:pPr>
          </w:p>
        </w:tc>
        <w:tc>
          <w:tcPr>
            <w:tcW w:w="1254" w:type="dxa"/>
          </w:tcPr>
          <w:p w14:paraId="7E9CB108" w14:textId="77777777" w:rsidR="008840FF" w:rsidRPr="003F02AB" w:rsidRDefault="008840FF" w:rsidP="003F02AB">
            <w:pPr>
              <w:pStyle w:val="a3"/>
              <w:jc w:val="center"/>
              <w:rPr>
                <w:rFonts w:ascii="Cambria" w:hAnsi="Cambria"/>
                <w:sz w:val="20"/>
                <w:lang w:val="el-GR"/>
              </w:rPr>
            </w:pPr>
          </w:p>
        </w:tc>
        <w:tc>
          <w:tcPr>
            <w:tcW w:w="1254" w:type="dxa"/>
          </w:tcPr>
          <w:p w14:paraId="5C408055" w14:textId="77777777" w:rsidR="008840FF" w:rsidRPr="003F02AB" w:rsidRDefault="008840FF" w:rsidP="003F02AB">
            <w:pPr>
              <w:pStyle w:val="a3"/>
              <w:jc w:val="center"/>
              <w:rPr>
                <w:rFonts w:ascii="Cambria" w:hAnsi="Cambria"/>
                <w:sz w:val="20"/>
                <w:lang w:val="el-GR"/>
              </w:rPr>
            </w:pPr>
          </w:p>
        </w:tc>
        <w:tc>
          <w:tcPr>
            <w:tcW w:w="1254" w:type="dxa"/>
          </w:tcPr>
          <w:p w14:paraId="3188239B" w14:textId="77777777" w:rsidR="008840FF" w:rsidRPr="003F02AB" w:rsidRDefault="008840FF" w:rsidP="003F02AB">
            <w:pPr>
              <w:pStyle w:val="a3"/>
              <w:jc w:val="center"/>
              <w:rPr>
                <w:rFonts w:ascii="Cambria" w:hAnsi="Cambria"/>
                <w:sz w:val="20"/>
                <w:lang w:val="el-GR"/>
              </w:rPr>
            </w:pPr>
          </w:p>
        </w:tc>
        <w:tc>
          <w:tcPr>
            <w:tcW w:w="1254" w:type="dxa"/>
          </w:tcPr>
          <w:p w14:paraId="4ECACC45" w14:textId="77777777" w:rsidR="008840FF" w:rsidRPr="003F02AB" w:rsidRDefault="008840FF" w:rsidP="003F02AB">
            <w:pPr>
              <w:pStyle w:val="a3"/>
              <w:jc w:val="center"/>
              <w:rPr>
                <w:rFonts w:ascii="Cambria" w:hAnsi="Cambria"/>
                <w:sz w:val="20"/>
                <w:lang w:val="el-GR"/>
              </w:rPr>
            </w:pPr>
          </w:p>
        </w:tc>
        <w:tc>
          <w:tcPr>
            <w:tcW w:w="1254" w:type="dxa"/>
          </w:tcPr>
          <w:p w14:paraId="550B6089" w14:textId="77777777" w:rsidR="008840FF" w:rsidRPr="003F02AB" w:rsidRDefault="008840FF" w:rsidP="003F02AB">
            <w:pPr>
              <w:pStyle w:val="a3"/>
              <w:jc w:val="center"/>
              <w:rPr>
                <w:rFonts w:ascii="Cambria" w:hAnsi="Cambria"/>
                <w:sz w:val="20"/>
                <w:lang w:val="el-GR"/>
              </w:rPr>
            </w:pPr>
          </w:p>
        </w:tc>
      </w:tr>
    </w:tbl>
    <w:p w14:paraId="3A1161A4" w14:textId="77777777" w:rsidR="00DB4304" w:rsidRDefault="00DB4304" w:rsidP="008E5746">
      <w:pPr>
        <w:pStyle w:val="a3"/>
        <w:spacing w:before="120"/>
        <w:rPr>
          <w:rFonts w:asciiTheme="minorHAnsi" w:hAnsiTheme="minorHAnsi"/>
          <w:sz w:val="22"/>
          <w:szCs w:val="22"/>
          <w:lang w:val="el-GR"/>
        </w:rPr>
      </w:pPr>
    </w:p>
    <w:p w14:paraId="47DB9DC1" w14:textId="77777777" w:rsidR="008E5746" w:rsidRPr="008E5746" w:rsidRDefault="008E5746" w:rsidP="008E5746">
      <w:pPr>
        <w:pStyle w:val="a3"/>
        <w:spacing w:before="120"/>
        <w:rPr>
          <w:rFonts w:asciiTheme="minorHAnsi" w:hAnsiTheme="minorHAnsi"/>
          <w:sz w:val="22"/>
          <w:szCs w:val="22"/>
          <w:lang w:val="el-GR"/>
        </w:rPr>
        <w:sectPr w:rsidR="008E5746" w:rsidRPr="008E5746" w:rsidSect="008840FF">
          <w:pgSz w:w="16838" w:h="11906" w:orient="landscape"/>
          <w:pgMar w:top="1701" w:right="1418" w:bottom="1418" w:left="1418" w:header="680" w:footer="680" w:gutter="0"/>
          <w:cols w:space="708"/>
          <w:docGrid w:linePitch="360"/>
        </w:sectPr>
      </w:pPr>
    </w:p>
    <w:p w14:paraId="4F3FD266" w14:textId="77777777" w:rsidR="00477944" w:rsidRDefault="00477944" w:rsidP="00477944">
      <w:pPr>
        <w:pStyle w:val="2"/>
        <w:spacing w:before="240"/>
        <w:ind w:left="567" w:hanging="505"/>
        <w:rPr>
          <w:rFonts w:ascii="Cambria" w:hAnsi="Cambria"/>
          <w:sz w:val="24"/>
          <w:lang w:val="el-GR"/>
        </w:rPr>
      </w:pPr>
      <w:bookmarkStart w:id="26" w:name="_Toc386521826"/>
      <w:r w:rsidRPr="00477944">
        <w:rPr>
          <w:rFonts w:ascii="Cambria" w:hAnsi="Cambria"/>
          <w:sz w:val="24"/>
          <w:lang w:val="el-GR"/>
        </w:rPr>
        <w:t xml:space="preserve">4.4. </w:t>
      </w:r>
      <w:r w:rsidRPr="00477944">
        <w:rPr>
          <w:rFonts w:ascii="Cambria" w:hAnsi="Cambria"/>
          <w:sz w:val="24"/>
          <w:lang w:val="el-GR"/>
        </w:rPr>
        <w:tab/>
      </w:r>
      <w:r>
        <w:rPr>
          <w:rFonts w:ascii="Cambria" w:hAnsi="Cambria"/>
          <w:sz w:val="24"/>
          <w:lang w:val="el-GR"/>
        </w:rPr>
        <w:t>Διδακτικό Έργο</w:t>
      </w:r>
      <w:bookmarkEnd w:id="26"/>
      <w:r>
        <w:rPr>
          <w:rFonts w:ascii="Cambria" w:hAnsi="Cambria"/>
          <w:sz w:val="24"/>
          <w:lang w:val="el-GR"/>
        </w:rPr>
        <w:t xml:space="preserve"> </w:t>
      </w:r>
    </w:p>
    <w:p w14:paraId="5E77725D" w14:textId="0AC0B071" w:rsidR="00300DEE" w:rsidRDefault="00477944" w:rsidP="007A1BC2">
      <w:pPr>
        <w:pStyle w:val="a3"/>
        <w:numPr>
          <w:ilvl w:val="0"/>
          <w:numId w:val="22"/>
        </w:numPr>
        <w:tabs>
          <w:tab w:val="clear" w:pos="1191"/>
          <w:tab w:val="num" w:pos="709"/>
        </w:tabs>
        <w:spacing w:before="240" w:after="240"/>
        <w:ind w:left="709" w:hanging="709"/>
        <w:rPr>
          <w:rFonts w:ascii="Cambria" w:hAnsi="Cambria"/>
          <w:sz w:val="20"/>
          <w:lang w:val="el-GR"/>
        </w:rPr>
      </w:pPr>
      <w:r w:rsidRPr="00477944">
        <w:rPr>
          <w:rFonts w:ascii="Cambria" w:hAnsi="Cambria"/>
          <w:sz w:val="20"/>
          <w:lang w:val="el-GR"/>
        </w:rPr>
        <w:t>Ποιότητα και αποτελεσματικότητα της</w:t>
      </w:r>
      <w:r w:rsidR="009B55CB">
        <w:rPr>
          <w:rFonts w:ascii="Cambria" w:hAnsi="Cambria"/>
          <w:sz w:val="20"/>
          <w:lang w:val="el-GR"/>
        </w:rPr>
        <w:t xml:space="preserve"> εκπαιδευτικής διαδικασίας: Ποιε</w:t>
      </w:r>
      <w:r w:rsidRPr="00477944">
        <w:rPr>
          <w:rFonts w:ascii="Cambria" w:hAnsi="Cambria"/>
          <w:sz w:val="20"/>
          <w:lang w:val="el-GR"/>
        </w:rPr>
        <w:t xml:space="preserve">ς συγκεκριμένες διδακτικές μέθοδοι χρησιμοποιούνται; Υπάρχει διαδικασία επικαιροποίησης του περιεχομένου των μαθημάτων και των διδακτικών μεθόδων; </w:t>
      </w:r>
    </w:p>
    <w:p w14:paraId="276B356D" w14:textId="77777777" w:rsidR="009262FA" w:rsidRPr="009262FA" w:rsidRDefault="009262FA" w:rsidP="009262FA">
      <w:pPr>
        <w:pStyle w:val="a3"/>
        <w:spacing w:before="120"/>
        <w:rPr>
          <w:rFonts w:asciiTheme="minorHAnsi" w:hAnsiTheme="minorHAnsi"/>
          <w:sz w:val="22"/>
          <w:szCs w:val="22"/>
          <w:lang w:val="el-GR"/>
        </w:rPr>
      </w:pPr>
    </w:p>
    <w:p w14:paraId="56ED4FB1" w14:textId="77777777" w:rsidR="00300DEE" w:rsidRPr="00245FA4" w:rsidRDefault="00300DEE" w:rsidP="007A1BC2">
      <w:pPr>
        <w:pStyle w:val="a3"/>
        <w:numPr>
          <w:ilvl w:val="0"/>
          <w:numId w:val="22"/>
        </w:numPr>
        <w:tabs>
          <w:tab w:val="clear" w:pos="1191"/>
          <w:tab w:val="num" w:pos="709"/>
        </w:tabs>
        <w:spacing w:before="240" w:after="240"/>
        <w:ind w:left="709" w:hanging="709"/>
        <w:rPr>
          <w:rFonts w:ascii="Cambria" w:hAnsi="Cambria"/>
          <w:sz w:val="20"/>
          <w:lang w:val="el-GR"/>
        </w:rPr>
      </w:pPr>
      <w:r w:rsidRPr="00300DEE">
        <w:rPr>
          <w:rFonts w:ascii="Cambria" w:hAnsi="Cambria"/>
          <w:sz w:val="20"/>
          <w:lang w:val="el-GR"/>
        </w:rPr>
        <w:t xml:space="preserve">Ο τρόπος αξιολόγησης των φοιτητών στα μαθήματα συνδέεται με τα μαθησιακά αποτελέσματα κάθε </w:t>
      </w:r>
      <w:r w:rsidRPr="00245FA4">
        <w:rPr>
          <w:rFonts w:ascii="Cambria" w:hAnsi="Cambria"/>
          <w:sz w:val="20"/>
          <w:lang w:val="el-GR"/>
        </w:rPr>
        <w:t>μαθήματος; Το σύστημα και τα κριτήρια αξιολόγησης των επιδόσεων των φοιτητών στα μαθήματα είναι σαφές, επαρκές και σε γνώση των φοιτητών</w:t>
      </w:r>
      <w:r w:rsidR="00941C82" w:rsidRPr="00245FA4">
        <w:rPr>
          <w:rFonts w:ascii="Cambria" w:hAnsi="Cambria"/>
          <w:sz w:val="20"/>
          <w:lang w:val="el-GR"/>
        </w:rPr>
        <w:t>; Υπάρχει διαδικασία αξιολόγησης της εξεταστικής διαδικασίας και ποια είναι αυτή;</w:t>
      </w:r>
    </w:p>
    <w:p w14:paraId="691722DF" w14:textId="77777777" w:rsidR="009262FA" w:rsidRPr="009262FA" w:rsidRDefault="009262FA" w:rsidP="009262FA">
      <w:pPr>
        <w:pStyle w:val="a3"/>
        <w:spacing w:before="120"/>
        <w:rPr>
          <w:rFonts w:asciiTheme="minorHAnsi" w:hAnsiTheme="minorHAnsi"/>
          <w:sz w:val="22"/>
          <w:szCs w:val="22"/>
          <w:lang w:val="el-GR"/>
        </w:rPr>
      </w:pPr>
    </w:p>
    <w:p w14:paraId="37A1C298" w14:textId="7939254D" w:rsidR="007469D0" w:rsidRDefault="003247F4" w:rsidP="007469D0">
      <w:pPr>
        <w:pStyle w:val="a3"/>
        <w:numPr>
          <w:ilvl w:val="0"/>
          <w:numId w:val="22"/>
        </w:numPr>
        <w:spacing w:before="240" w:after="240"/>
        <w:ind w:left="709" w:hanging="709"/>
        <w:rPr>
          <w:rFonts w:ascii="Cambria" w:hAnsi="Cambria"/>
          <w:sz w:val="20"/>
          <w:lang w:val="el-GR"/>
        </w:rPr>
      </w:pPr>
      <w:r>
        <w:rPr>
          <w:rFonts w:ascii="Cambria" w:hAnsi="Cambria"/>
          <w:sz w:val="20"/>
          <w:lang w:val="el-GR"/>
        </w:rPr>
        <w:t>Ποιο</w:t>
      </w:r>
      <w:r w:rsidR="007469D0" w:rsidRPr="00477944">
        <w:rPr>
          <w:rFonts w:ascii="Cambria" w:hAnsi="Cambria"/>
          <w:sz w:val="20"/>
          <w:lang w:val="el-GR"/>
        </w:rPr>
        <w:t xml:space="preserve"> είναι το ποσοστό των φοιτητών που </w:t>
      </w:r>
      <w:r w:rsidR="007469D0">
        <w:rPr>
          <w:rFonts w:ascii="Cambria" w:hAnsi="Cambria"/>
          <w:sz w:val="20"/>
          <w:lang w:val="el-GR"/>
        </w:rPr>
        <w:t>συμμετέχουν στις εξετάσεις; Ποια</w:t>
      </w:r>
      <w:r w:rsidR="007469D0" w:rsidRPr="00477944">
        <w:rPr>
          <w:rFonts w:ascii="Cambria" w:hAnsi="Cambria"/>
          <w:sz w:val="20"/>
          <w:lang w:val="el-GR"/>
        </w:rPr>
        <w:t xml:space="preserve"> είναι τα ποσοστά επιτυχίας τω</w:t>
      </w:r>
      <w:r w:rsidR="007469D0">
        <w:rPr>
          <w:rFonts w:ascii="Cambria" w:hAnsi="Cambria"/>
          <w:sz w:val="20"/>
          <w:lang w:val="el-GR"/>
        </w:rPr>
        <w:t>ν φοιτητών στις εξετάσεις;</w:t>
      </w:r>
      <w:r w:rsidR="009B55CB">
        <w:rPr>
          <w:rFonts w:ascii="Cambria" w:hAnsi="Cambria"/>
          <w:sz w:val="20"/>
          <w:lang w:val="el-GR"/>
        </w:rPr>
        <w:t xml:space="preserve"> Εξηγείστε τις αποκλίσεις.</w:t>
      </w:r>
    </w:p>
    <w:p w14:paraId="53B3052E" w14:textId="77777777" w:rsidR="007469D0" w:rsidRPr="008E5746" w:rsidRDefault="007469D0" w:rsidP="008E5746">
      <w:pPr>
        <w:pStyle w:val="a3"/>
        <w:spacing w:before="120"/>
        <w:rPr>
          <w:rFonts w:asciiTheme="minorHAnsi" w:hAnsiTheme="minorHAnsi"/>
          <w:sz w:val="22"/>
          <w:szCs w:val="22"/>
          <w:lang w:val="el-GR"/>
        </w:rPr>
      </w:pPr>
    </w:p>
    <w:p w14:paraId="15DA85E3" w14:textId="77777777" w:rsidR="00300DEE" w:rsidRDefault="00300DEE" w:rsidP="007A1BC2">
      <w:pPr>
        <w:pStyle w:val="a3"/>
        <w:numPr>
          <w:ilvl w:val="0"/>
          <w:numId w:val="22"/>
        </w:numPr>
        <w:spacing w:before="240" w:after="240"/>
        <w:ind w:left="709" w:hanging="709"/>
        <w:rPr>
          <w:rFonts w:ascii="Cambria" w:hAnsi="Cambria"/>
          <w:sz w:val="20"/>
          <w:lang w:val="el-GR"/>
        </w:rPr>
      </w:pPr>
      <w:r w:rsidRPr="0070599F">
        <w:rPr>
          <w:rFonts w:ascii="Cambria" w:hAnsi="Cambria"/>
          <w:sz w:val="20"/>
          <w:lang w:val="el-GR"/>
        </w:rPr>
        <w:t>Εσωτερικοί κα</w:t>
      </w:r>
      <w:r>
        <w:rPr>
          <w:rFonts w:ascii="Cambria" w:hAnsi="Cambria"/>
          <w:sz w:val="20"/>
          <w:lang w:val="el-GR"/>
        </w:rPr>
        <w:t xml:space="preserve">νονισμοί και άλλες διαδικασίες διασφάλισης και βελτίωσης της ποιότητας του εκπαιδευτικού έργου που υπάρχουν και λειτουργούν στο Τμήμα. Πως κατανέμονται οι </w:t>
      </w:r>
      <w:r w:rsidRPr="00300DEE">
        <w:rPr>
          <w:rFonts w:ascii="Cambria" w:hAnsi="Cambria"/>
          <w:sz w:val="20"/>
          <w:lang w:val="el-GR"/>
        </w:rPr>
        <w:t>ευθύνες για τη λήψη αποφάσεων και την παρακολούθηση της υλοποίησης του προγράμματο</w:t>
      </w:r>
      <w:r>
        <w:rPr>
          <w:rFonts w:ascii="Cambria" w:hAnsi="Cambria"/>
          <w:sz w:val="20"/>
          <w:lang w:val="el-GR"/>
        </w:rPr>
        <w:t>ς;</w:t>
      </w:r>
    </w:p>
    <w:p w14:paraId="7B4F1693" w14:textId="77777777" w:rsidR="009262FA" w:rsidRPr="009262FA" w:rsidRDefault="009262FA" w:rsidP="009262FA">
      <w:pPr>
        <w:pStyle w:val="a3"/>
        <w:spacing w:before="120"/>
        <w:rPr>
          <w:rFonts w:asciiTheme="minorHAnsi" w:hAnsiTheme="minorHAnsi"/>
          <w:sz w:val="22"/>
          <w:szCs w:val="22"/>
          <w:lang w:val="el-GR"/>
        </w:rPr>
      </w:pPr>
    </w:p>
    <w:p w14:paraId="2421FFB0" w14:textId="77777777" w:rsidR="00941C82" w:rsidRDefault="00300DEE" w:rsidP="00941C82">
      <w:pPr>
        <w:pStyle w:val="a3"/>
        <w:numPr>
          <w:ilvl w:val="0"/>
          <w:numId w:val="22"/>
        </w:numPr>
        <w:tabs>
          <w:tab w:val="clear" w:pos="1191"/>
          <w:tab w:val="num" w:pos="709"/>
        </w:tabs>
        <w:spacing w:before="240"/>
        <w:ind w:left="709" w:hanging="709"/>
        <w:rPr>
          <w:rFonts w:ascii="Cambria" w:hAnsi="Cambria"/>
          <w:sz w:val="20"/>
          <w:lang w:val="el-GR"/>
        </w:rPr>
      </w:pPr>
      <w:r>
        <w:rPr>
          <w:rFonts w:ascii="Cambria" w:hAnsi="Cambria"/>
          <w:sz w:val="20"/>
          <w:lang w:val="el-GR"/>
        </w:rPr>
        <w:t xml:space="preserve">Οργάνωση και Διαδικασίες </w:t>
      </w:r>
      <w:r w:rsidR="00A72B6C">
        <w:rPr>
          <w:rFonts w:ascii="Cambria" w:hAnsi="Cambria"/>
          <w:sz w:val="20"/>
          <w:lang w:val="el-GR"/>
        </w:rPr>
        <w:t xml:space="preserve">Διπλωματικής / </w:t>
      </w:r>
      <w:r>
        <w:rPr>
          <w:rFonts w:ascii="Cambria" w:hAnsi="Cambria"/>
          <w:sz w:val="20"/>
          <w:lang w:val="el-GR"/>
        </w:rPr>
        <w:t>Πτυχιακής Εργασίας</w:t>
      </w:r>
      <w:r w:rsidR="00941C82">
        <w:rPr>
          <w:rFonts w:ascii="Cambria" w:hAnsi="Cambria"/>
          <w:sz w:val="20"/>
          <w:lang w:val="el-GR"/>
        </w:rPr>
        <w:t xml:space="preserve">: </w:t>
      </w:r>
    </w:p>
    <w:p w14:paraId="475AC732" w14:textId="77777777" w:rsidR="00300DEE" w:rsidRPr="009B55CB" w:rsidRDefault="00941C82" w:rsidP="009B55CB">
      <w:pPr>
        <w:pStyle w:val="a3"/>
        <w:ind w:left="709"/>
        <w:rPr>
          <w:rFonts w:ascii="Cambria" w:hAnsi="Cambria"/>
          <w:sz w:val="20"/>
          <w:lang w:val="el-GR"/>
        </w:rPr>
      </w:pPr>
      <w:r w:rsidRPr="009B55CB">
        <w:rPr>
          <w:rFonts w:ascii="Cambria" w:hAnsi="Cambria"/>
          <w:sz w:val="20"/>
          <w:lang w:val="el-GR"/>
        </w:rPr>
        <w:t>Υπάρχουν συγκεκριμένες προδιαγραφές ποιότητας για την πτυχιακή/ διπλωματική εργασία; Ποιες; Με ποιο τρόπο το τμήμα διασφαλίζει τη διαφάνεια στη διαδικασία ανάθεσης και εξέτασης της πτυχιακής/ διπλωματικής εργασίας;</w:t>
      </w:r>
    </w:p>
    <w:p w14:paraId="0098B537" w14:textId="77777777" w:rsidR="009262FA" w:rsidRPr="009262FA" w:rsidRDefault="009262FA" w:rsidP="009262FA">
      <w:pPr>
        <w:pStyle w:val="a3"/>
        <w:spacing w:before="120"/>
        <w:rPr>
          <w:rFonts w:asciiTheme="minorHAnsi" w:hAnsiTheme="minorHAnsi"/>
          <w:sz w:val="22"/>
          <w:szCs w:val="22"/>
          <w:lang w:val="el-GR"/>
        </w:rPr>
      </w:pPr>
    </w:p>
    <w:p w14:paraId="7D6CAF9B" w14:textId="77777777" w:rsidR="00941C82" w:rsidRDefault="00941C82" w:rsidP="00941C82">
      <w:pPr>
        <w:pStyle w:val="a3"/>
        <w:numPr>
          <w:ilvl w:val="0"/>
          <w:numId w:val="22"/>
        </w:numPr>
        <w:tabs>
          <w:tab w:val="clear" w:pos="1191"/>
          <w:tab w:val="num" w:pos="709"/>
        </w:tabs>
        <w:spacing w:before="240"/>
        <w:ind w:left="709" w:hanging="709"/>
        <w:rPr>
          <w:rFonts w:ascii="Cambria" w:hAnsi="Cambria"/>
          <w:sz w:val="20"/>
          <w:lang w:val="el-GR"/>
        </w:rPr>
      </w:pPr>
      <w:r>
        <w:rPr>
          <w:rFonts w:ascii="Cambria" w:hAnsi="Cambria"/>
          <w:sz w:val="20"/>
          <w:lang w:val="el-GR"/>
        </w:rPr>
        <w:t xml:space="preserve">Οργάνωση και Διαδικασίες Πρακτικής Άσκησης </w:t>
      </w:r>
    </w:p>
    <w:p w14:paraId="4D99C917" w14:textId="77777777" w:rsidR="00941C82" w:rsidRPr="009B55CB" w:rsidRDefault="00941C82" w:rsidP="00941C82">
      <w:pPr>
        <w:pStyle w:val="a3"/>
        <w:ind w:left="709"/>
        <w:rPr>
          <w:rFonts w:ascii="Cambria" w:hAnsi="Cambria"/>
          <w:sz w:val="20"/>
          <w:szCs w:val="18"/>
          <w:lang w:val="el-GR"/>
        </w:rPr>
      </w:pPr>
      <w:r w:rsidRPr="009B55CB">
        <w:rPr>
          <w:rFonts w:ascii="Cambria" w:hAnsi="Cambria"/>
          <w:sz w:val="20"/>
          <w:szCs w:val="18"/>
          <w:lang w:val="el-GR"/>
        </w:rPr>
        <w:t>Υπάρχει ο θεσμός της πρακτικής άσκησης των φοιτητών; Είναι υποχρεωτική η πρακτική άσκηση για όλους τους φοιτητές;</w:t>
      </w:r>
    </w:p>
    <w:p w14:paraId="1FC45F6F" w14:textId="77777777" w:rsidR="00941C82" w:rsidRPr="009B55CB" w:rsidRDefault="00941C82" w:rsidP="00941C82">
      <w:pPr>
        <w:pStyle w:val="a3"/>
        <w:ind w:left="709"/>
        <w:rPr>
          <w:rFonts w:ascii="Cambria" w:hAnsi="Cambria"/>
          <w:sz w:val="20"/>
          <w:szCs w:val="18"/>
          <w:lang w:val="el-GR"/>
        </w:rPr>
      </w:pPr>
      <w:r w:rsidRPr="009B55CB">
        <w:rPr>
          <w:rFonts w:ascii="Cambria" w:hAnsi="Cambria"/>
          <w:sz w:val="20"/>
          <w:szCs w:val="18"/>
          <w:lang w:val="el-GR"/>
        </w:rPr>
        <w:t xml:space="preserve">Αν η πρακτική άσκηση δεν είναι υποχρεωτική, </w:t>
      </w:r>
      <w:r w:rsidR="003247F4" w:rsidRPr="009B55CB">
        <w:rPr>
          <w:rFonts w:ascii="Cambria" w:hAnsi="Cambria"/>
          <w:sz w:val="20"/>
          <w:szCs w:val="18"/>
          <w:lang w:val="el-GR"/>
        </w:rPr>
        <w:t>ποιο</w:t>
      </w:r>
      <w:r w:rsidRPr="009B55CB">
        <w:rPr>
          <w:rFonts w:ascii="Cambria" w:hAnsi="Cambria"/>
          <w:sz w:val="20"/>
          <w:szCs w:val="18"/>
          <w:lang w:val="el-GR"/>
        </w:rPr>
        <w:t xml:space="preserve"> ποσοστό των φοιτητών την επιλέγει; Πώς κινητοποιείται το ενδιαφέρον των φοιτητών; Πώς καλλιεργείται το ενδιαφέρον των φοιτητών σε περίπτωση που η πρακτική άσκηση είναι υποχρεωτική;</w:t>
      </w:r>
    </w:p>
    <w:p w14:paraId="4B8DE443" w14:textId="77777777" w:rsidR="00941C82" w:rsidRPr="009B55CB" w:rsidRDefault="00941C82" w:rsidP="00941C82">
      <w:pPr>
        <w:pStyle w:val="a3"/>
        <w:ind w:left="709"/>
        <w:rPr>
          <w:rFonts w:ascii="Cambria" w:hAnsi="Cambria"/>
          <w:sz w:val="20"/>
          <w:szCs w:val="18"/>
          <w:lang w:val="el-GR"/>
        </w:rPr>
      </w:pPr>
      <w:r w:rsidRPr="009B55CB">
        <w:rPr>
          <w:rFonts w:ascii="Cambria" w:hAnsi="Cambria"/>
          <w:sz w:val="20"/>
          <w:szCs w:val="18"/>
          <w:lang w:val="el-GR"/>
        </w:rPr>
        <w:t>Πώς έχει οργανωθεί η πρακτική άσκηση των φοιτητών του Τμήματος; Ποι</w:t>
      </w:r>
      <w:r w:rsidR="00A72B6C" w:rsidRPr="009B55CB">
        <w:rPr>
          <w:rFonts w:ascii="Cambria" w:hAnsi="Cambria"/>
          <w:sz w:val="20"/>
          <w:szCs w:val="18"/>
          <w:lang w:val="el-GR"/>
        </w:rPr>
        <w:t>α</w:t>
      </w:r>
      <w:r w:rsidRPr="009B55CB">
        <w:rPr>
          <w:rFonts w:ascii="Cambria" w:hAnsi="Cambria"/>
          <w:sz w:val="20"/>
          <w:szCs w:val="18"/>
          <w:lang w:val="el-GR"/>
        </w:rPr>
        <w:t xml:space="preserve"> είναι η διάρκειά της; Υπάρχει σχετικός εσωτερικός κανονισμός;</w:t>
      </w:r>
    </w:p>
    <w:p w14:paraId="1D7ACE5C" w14:textId="77777777" w:rsidR="00941C82" w:rsidRPr="009B55CB" w:rsidRDefault="00941C82" w:rsidP="00941C82">
      <w:pPr>
        <w:pStyle w:val="a3"/>
        <w:ind w:left="709"/>
        <w:rPr>
          <w:rFonts w:ascii="Cambria" w:hAnsi="Cambria"/>
          <w:sz w:val="20"/>
          <w:szCs w:val="18"/>
          <w:lang w:val="el-GR"/>
        </w:rPr>
      </w:pPr>
      <w:r w:rsidRPr="009B55CB">
        <w:rPr>
          <w:rFonts w:ascii="Cambria" w:hAnsi="Cambria"/>
          <w:sz w:val="20"/>
          <w:szCs w:val="18"/>
          <w:lang w:val="el-GR"/>
        </w:rPr>
        <w:t>Σε ποι</w:t>
      </w:r>
      <w:r w:rsidR="00A72B6C" w:rsidRPr="009B55CB">
        <w:rPr>
          <w:rFonts w:ascii="Cambria" w:hAnsi="Cambria"/>
          <w:sz w:val="20"/>
          <w:szCs w:val="18"/>
          <w:lang w:val="el-GR"/>
        </w:rPr>
        <w:t>ε</w:t>
      </w:r>
      <w:r w:rsidRPr="009B55CB">
        <w:rPr>
          <w:rFonts w:ascii="Cambria" w:hAnsi="Cambria"/>
          <w:sz w:val="20"/>
          <w:szCs w:val="18"/>
          <w:lang w:val="el-GR"/>
        </w:rPr>
        <w:t xml:space="preserve">ς ικανότητες εφαρμογής γνώσεων στοχεύει η πρακτική άσκηση; Πόσο ικανοποιητικά κρίνετε τα αποτελέσματα; Πόσο επιτυχής είναι η εξοικείωση των ασκούμενων με το περιβάλλον του φορέα εκτέλεσης της πρακτικής άσκησης; </w:t>
      </w:r>
    </w:p>
    <w:p w14:paraId="0B4B681B" w14:textId="77777777" w:rsidR="00941C82" w:rsidRPr="009B55CB" w:rsidRDefault="00941C82" w:rsidP="00941C82">
      <w:pPr>
        <w:pStyle w:val="a3"/>
        <w:ind w:left="709"/>
        <w:rPr>
          <w:rFonts w:ascii="Cambria" w:hAnsi="Cambria"/>
          <w:sz w:val="20"/>
          <w:szCs w:val="18"/>
          <w:lang w:val="el-GR"/>
        </w:rPr>
      </w:pPr>
      <w:r w:rsidRPr="009B55CB">
        <w:rPr>
          <w:rFonts w:ascii="Cambria" w:hAnsi="Cambria"/>
          <w:sz w:val="20"/>
          <w:szCs w:val="18"/>
          <w:lang w:val="el-GR"/>
        </w:rPr>
        <w:t>Συνδέεται το αντικείμενο απασχόλησης κατά την πρακτική άσκηση με την εκπόνηση πτυχιακής / διπλωματικής εργασίας;</w:t>
      </w:r>
    </w:p>
    <w:p w14:paraId="66E58EA0" w14:textId="77777777" w:rsidR="00941C82" w:rsidRPr="009B55CB" w:rsidRDefault="00941C82" w:rsidP="00941C82">
      <w:pPr>
        <w:pStyle w:val="a3"/>
        <w:ind w:left="709"/>
        <w:rPr>
          <w:rFonts w:ascii="Cambria" w:hAnsi="Cambria"/>
          <w:sz w:val="20"/>
          <w:szCs w:val="18"/>
          <w:lang w:val="el-GR"/>
        </w:rPr>
      </w:pPr>
      <w:r w:rsidRPr="009B55CB">
        <w:rPr>
          <w:rFonts w:ascii="Cambria" w:hAnsi="Cambria"/>
          <w:sz w:val="20"/>
          <w:szCs w:val="18"/>
          <w:lang w:val="el-GR"/>
        </w:rPr>
        <w:t>Δημιουργούνται με την πρακτική άσκηση ευκαιρίες για μελλοντική απασχόληση των πτυχιούχων;</w:t>
      </w:r>
    </w:p>
    <w:p w14:paraId="0F9D8085" w14:textId="77777777" w:rsidR="00941C82" w:rsidRPr="009B55CB" w:rsidRDefault="00941C82" w:rsidP="00941C82">
      <w:pPr>
        <w:pStyle w:val="a3"/>
        <w:ind w:left="709"/>
        <w:rPr>
          <w:rFonts w:ascii="Cambria" w:hAnsi="Cambria"/>
          <w:sz w:val="20"/>
          <w:szCs w:val="18"/>
          <w:lang w:val="el-GR"/>
        </w:rPr>
      </w:pPr>
      <w:r w:rsidRPr="009B55CB">
        <w:rPr>
          <w:rFonts w:ascii="Cambria" w:hAnsi="Cambria"/>
          <w:sz w:val="20"/>
          <w:szCs w:val="18"/>
          <w:lang w:val="el-GR"/>
        </w:rPr>
        <w:t xml:space="preserve">Έχει αναπτυχθεί δίκτυο διασύνδεσης του Τμήματος με κοινωνικούς, πολιτιστικούς ή παραγωγικούς φορείς με σκοπό την πρακτική άσκηση των φοιτητών; Ποιες πρωτοβουλίες αναλαμβάνει το Τμήμα προκειμένου να δημιουργηθούν θέσεις </w:t>
      </w:r>
      <w:r w:rsidR="00DD10DE" w:rsidRPr="009B55CB">
        <w:rPr>
          <w:rFonts w:ascii="Cambria" w:hAnsi="Cambria"/>
          <w:sz w:val="20"/>
          <w:szCs w:val="18"/>
          <w:lang w:val="el-GR"/>
        </w:rPr>
        <w:t xml:space="preserve">πρακτικής άσκησης </w:t>
      </w:r>
      <w:r w:rsidRPr="009B55CB">
        <w:rPr>
          <w:rFonts w:ascii="Cambria" w:hAnsi="Cambria"/>
          <w:sz w:val="20"/>
          <w:szCs w:val="18"/>
          <w:lang w:val="el-GR"/>
        </w:rPr>
        <w:t>φοιτητών (σε τοπικό, εθνικό και ευρωπαϊκό επίπεδο);</w:t>
      </w:r>
    </w:p>
    <w:p w14:paraId="2858337A" w14:textId="77777777" w:rsidR="00941C82" w:rsidRPr="009B55CB" w:rsidRDefault="00941C82" w:rsidP="00941C82">
      <w:pPr>
        <w:pStyle w:val="a3"/>
        <w:ind w:left="709"/>
        <w:rPr>
          <w:rFonts w:ascii="Cambria" w:hAnsi="Cambria"/>
          <w:sz w:val="20"/>
          <w:szCs w:val="18"/>
          <w:lang w:val="el-GR"/>
        </w:rPr>
      </w:pPr>
      <w:r w:rsidRPr="009B55CB">
        <w:rPr>
          <w:rFonts w:ascii="Cambria" w:hAnsi="Cambria"/>
          <w:sz w:val="20"/>
          <w:szCs w:val="18"/>
          <w:lang w:val="el-GR"/>
        </w:rPr>
        <w:t xml:space="preserve">Υπάρχει στενή συνεργασία και επαφή μεταξύ των εκπαιδευτικών / εποπτών του Τμήματος και των εκπροσώπων του φορέα εκτέλεσης της πρακτικής άσκησης; </w:t>
      </w:r>
    </w:p>
    <w:p w14:paraId="5ABB9BE5" w14:textId="77777777" w:rsidR="00941C82" w:rsidRPr="009B55CB" w:rsidRDefault="00941C82" w:rsidP="00941C82">
      <w:pPr>
        <w:pStyle w:val="a3"/>
        <w:ind w:left="709"/>
        <w:rPr>
          <w:rFonts w:ascii="Cambria" w:hAnsi="Cambria"/>
          <w:sz w:val="20"/>
          <w:szCs w:val="18"/>
          <w:lang w:val="el-GR"/>
        </w:rPr>
      </w:pPr>
      <w:r w:rsidRPr="009B55CB">
        <w:rPr>
          <w:rFonts w:ascii="Cambria" w:hAnsi="Cambria"/>
          <w:sz w:val="20"/>
          <w:szCs w:val="18"/>
          <w:lang w:val="el-GR"/>
        </w:rPr>
        <w:t>Υπάρχουν συγκεκριμένες προϋποθέσεις και απαιτήσεις για τη συνεργασία του Τμήματος με τους φορείς εκτέλεσης της πρακτικής άσκησης; Ποιες;</w:t>
      </w:r>
    </w:p>
    <w:p w14:paraId="6A589274" w14:textId="77777777" w:rsidR="00941C82" w:rsidRPr="009B55CB" w:rsidRDefault="00941C82" w:rsidP="00941C82">
      <w:pPr>
        <w:pStyle w:val="a3"/>
        <w:spacing w:after="240"/>
        <w:ind w:left="709"/>
        <w:rPr>
          <w:rFonts w:ascii="Cambria" w:hAnsi="Cambria"/>
          <w:sz w:val="20"/>
          <w:szCs w:val="18"/>
          <w:lang w:val="el-GR"/>
        </w:rPr>
      </w:pPr>
      <w:r w:rsidRPr="009B55CB">
        <w:rPr>
          <w:rFonts w:ascii="Cambria" w:hAnsi="Cambria"/>
          <w:sz w:val="20"/>
          <w:szCs w:val="18"/>
          <w:lang w:val="el-GR"/>
        </w:rPr>
        <w:t>Πώς παρακολουθούνται και υποστηρίζονται οι ασκούμενοι φοιτητές;</w:t>
      </w:r>
    </w:p>
    <w:p w14:paraId="62F76C6B" w14:textId="77777777" w:rsidR="00941C82" w:rsidRPr="009262FA" w:rsidRDefault="00941C82" w:rsidP="00941C82">
      <w:pPr>
        <w:pStyle w:val="a3"/>
        <w:spacing w:before="120"/>
        <w:rPr>
          <w:rFonts w:asciiTheme="minorHAnsi" w:hAnsiTheme="minorHAnsi"/>
          <w:sz w:val="22"/>
          <w:szCs w:val="22"/>
          <w:lang w:val="el-GR"/>
        </w:rPr>
      </w:pPr>
    </w:p>
    <w:p w14:paraId="49071D83" w14:textId="77777777" w:rsidR="007469D0" w:rsidRDefault="00477944" w:rsidP="007A1BC2">
      <w:pPr>
        <w:pStyle w:val="a3"/>
        <w:numPr>
          <w:ilvl w:val="0"/>
          <w:numId w:val="22"/>
        </w:numPr>
        <w:tabs>
          <w:tab w:val="clear" w:pos="1191"/>
          <w:tab w:val="num" w:pos="709"/>
        </w:tabs>
        <w:spacing w:before="240" w:after="240"/>
        <w:ind w:left="709" w:hanging="709"/>
        <w:rPr>
          <w:rFonts w:ascii="Cambria" w:hAnsi="Cambria"/>
          <w:sz w:val="20"/>
          <w:lang w:val="el-GR"/>
        </w:rPr>
      </w:pPr>
      <w:r w:rsidRPr="00477944">
        <w:rPr>
          <w:rFonts w:ascii="Cambria" w:hAnsi="Cambria"/>
          <w:sz w:val="20"/>
          <w:lang w:val="el-GR"/>
        </w:rPr>
        <w:t xml:space="preserve">Υπάρχει διαδικασία αξιολόγησης των διδασκόντων από τους φοιτητές; Πώς εφαρμόζεται; Πώς αξιοποιούνται τα αποτελέσματα της αξιολόγησης των διδασκόντων από τους φοιτητές; </w:t>
      </w:r>
    </w:p>
    <w:p w14:paraId="3103FFDC" w14:textId="77777777" w:rsidR="007469D0" w:rsidRPr="008E5746" w:rsidRDefault="007469D0" w:rsidP="008E5746">
      <w:pPr>
        <w:pStyle w:val="a3"/>
        <w:spacing w:before="120"/>
        <w:rPr>
          <w:rFonts w:asciiTheme="minorHAnsi" w:hAnsiTheme="minorHAnsi"/>
          <w:sz w:val="22"/>
          <w:szCs w:val="22"/>
          <w:lang w:val="el-GR"/>
        </w:rPr>
      </w:pPr>
    </w:p>
    <w:p w14:paraId="017B6987" w14:textId="77777777" w:rsidR="00477944" w:rsidRDefault="00477944" w:rsidP="007469D0">
      <w:pPr>
        <w:pStyle w:val="a3"/>
        <w:numPr>
          <w:ilvl w:val="0"/>
          <w:numId w:val="22"/>
        </w:numPr>
        <w:tabs>
          <w:tab w:val="clear" w:pos="1191"/>
          <w:tab w:val="num" w:pos="709"/>
        </w:tabs>
        <w:spacing w:before="240" w:after="240"/>
        <w:ind w:left="709" w:hanging="709"/>
        <w:rPr>
          <w:rFonts w:ascii="Cambria" w:hAnsi="Cambria"/>
          <w:sz w:val="20"/>
          <w:lang w:val="el-GR"/>
        </w:rPr>
      </w:pPr>
      <w:r w:rsidRPr="007469D0">
        <w:rPr>
          <w:rFonts w:ascii="Cambria" w:hAnsi="Cambria"/>
          <w:sz w:val="20"/>
          <w:lang w:val="el-GR"/>
        </w:rPr>
        <w:t>Ποι</w:t>
      </w:r>
      <w:r w:rsidR="00DD10DE">
        <w:rPr>
          <w:rFonts w:ascii="Cambria" w:hAnsi="Cambria"/>
          <w:sz w:val="20"/>
          <w:lang w:val="el-GR"/>
        </w:rPr>
        <w:t>ο</w:t>
      </w:r>
      <w:r w:rsidRPr="007469D0">
        <w:rPr>
          <w:rFonts w:ascii="Cambria" w:hAnsi="Cambria"/>
          <w:sz w:val="20"/>
          <w:lang w:val="el-GR"/>
        </w:rPr>
        <w:t>ς είναι ο μέσος εβδομαδιαίος φόρτος διδακτικού έργου των μελών του ακαδ</w:t>
      </w:r>
      <w:r w:rsidR="007469D0" w:rsidRPr="007469D0">
        <w:rPr>
          <w:rFonts w:ascii="Cambria" w:hAnsi="Cambria"/>
          <w:sz w:val="20"/>
          <w:lang w:val="el-GR"/>
        </w:rPr>
        <w:t xml:space="preserve">ημαϊκού προσωπικού του Τμήματος; </w:t>
      </w:r>
    </w:p>
    <w:p w14:paraId="768C01E8" w14:textId="77777777" w:rsidR="007469D0" w:rsidRPr="008E5746" w:rsidRDefault="007469D0" w:rsidP="008E5746">
      <w:pPr>
        <w:pStyle w:val="a3"/>
        <w:spacing w:before="120"/>
        <w:rPr>
          <w:rFonts w:asciiTheme="minorHAnsi" w:hAnsiTheme="minorHAnsi"/>
          <w:sz w:val="22"/>
          <w:szCs w:val="22"/>
          <w:lang w:val="el-GR"/>
        </w:rPr>
      </w:pPr>
    </w:p>
    <w:p w14:paraId="74322561" w14:textId="77777777" w:rsidR="007469D0" w:rsidRPr="007469D0" w:rsidRDefault="007469D0" w:rsidP="007469D0">
      <w:pPr>
        <w:pStyle w:val="a3"/>
        <w:numPr>
          <w:ilvl w:val="0"/>
          <w:numId w:val="22"/>
        </w:numPr>
        <w:tabs>
          <w:tab w:val="clear" w:pos="1191"/>
          <w:tab w:val="num" w:pos="709"/>
        </w:tabs>
        <w:spacing w:before="240" w:after="240"/>
        <w:ind w:left="709" w:hanging="709"/>
        <w:rPr>
          <w:rFonts w:ascii="Cambria" w:hAnsi="Cambria"/>
          <w:sz w:val="20"/>
          <w:lang w:val="el-GR"/>
        </w:rPr>
      </w:pPr>
      <w:r w:rsidRPr="007469D0">
        <w:rPr>
          <w:rFonts w:ascii="Cambria" w:hAnsi="Cambria"/>
          <w:sz w:val="20"/>
          <w:lang w:val="el-GR"/>
        </w:rPr>
        <w:tab/>
        <w:t xml:space="preserve">Υπάρχουν θεσμοθετημένες από το Τμήμα υποτροφίες/βραβεία διδασκαλίας; </w:t>
      </w:r>
      <w:r>
        <w:rPr>
          <w:rFonts w:ascii="Cambria" w:hAnsi="Cambria"/>
          <w:sz w:val="20"/>
          <w:lang w:val="el-GR"/>
        </w:rPr>
        <w:t>Λαμβάνεται υπ’ όψη η αξιολόγηση του εκπαιδευτικού έργου των μελών ΔΕΠ/ΕΠ στις διαδικασίες επιλογής και εξέλιξης τους;</w:t>
      </w:r>
    </w:p>
    <w:p w14:paraId="42D0E89C" w14:textId="77777777" w:rsidR="009262FA" w:rsidRPr="009262FA" w:rsidRDefault="009262FA" w:rsidP="009262FA">
      <w:pPr>
        <w:pStyle w:val="a3"/>
        <w:spacing w:before="120"/>
        <w:rPr>
          <w:rFonts w:asciiTheme="minorHAnsi" w:hAnsiTheme="minorHAnsi"/>
          <w:sz w:val="22"/>
          <w:szCs w:val="22"/>
          <w:lang w:val="el-GR"/>
        </w:rPr>
      </w:pPr>
    </w:p>
    <w:p w14:paraId="63787193" w14:textId="54FD9C23" w:rsidR="00300DEE" w:rsidRDefault="0061373A" w:rsidP="007A1BC2">
      <w:pPr>
        <w:pStyle w:val="a3"/>
        <w:numPr>
          <w:ilvl w:val="0"/>
          <w:numId w:val="22"/>
        </w:numPr>
        <w:spacing w:before="240" w:after="240"/>
        <w:ind w:left="709" w:hanging="709"/>
        <w:rPr>
          <w:rFonts w:ascii="Cambria" w:hAnsi="Cambria"/>
          <w:sz w:val="20"/>
          <w:lang w:val="el-GR"/>
        </w:rPr>
      </w:pPr>
      <w:r>
        <w:rPr>
          <w:rFonts w:ascii="Cambria" w:hAnsi="Cambria"/>
          <w:sz w:val="20"/>
          <w:lang w:val="el-GR"/>
        </w:rPr>
        <w:t>Ποιος</w:t>
      </w:r>
      <w:r w:rsidR="00300DEE" w:rsidRPr="00477944">
        <w:rPr>
          <w:rFonts w:ascii="Cambria" w:hAnsi="Cambria"/>
          <w:sz w:val="20"/>
          <w:lang w:val="el-GR"/>
        </w:rPr>
        <w:t xml:space="preserve"> εί</w:t>
      </w:r>
      <w:r>
        <w:rPr>
          <w:rFonts w:ascii="Cambria" w:hAnsi="Cambria"/>
          <w:sz w:val="20"/>
          <w:lang w:val="el-GR"/>
        </w:rPr>
        <w:t>ναι ο μέσος βαθμός πτυχίου; Ποια</w:t>
      </w:r>
      <w:r w:rsidR="00300DEE" w:rsidRPr="00477944">
        <w:rPr>
          <w:rFonts w:ascii="Cambria" w:hAnsi="Cambria"/>
          <w:sz w:val="20"/>
          <w:lang w:val="el-GR"/>
        </w:rPr>
        <w:t xml:space="preserve"> είναι η μέση διάρκεια σπουδών για τη λήψη πτυχίου;</w:t>
      </w:r>
    </w:p>
    <w:p w14:paraId="1EAA0A7E" w14:textId="77777777" w:rsidR="000068A2" w:rsidRPr="008E5746" w:rsidRDefault="000068A2" w:rsidP="008E5746">
      <w:pPr>
        <w:pStyle w:val="a3"/>
        <w:spacing w:before="120"/>
        <w:rPr>
          <w:rFonts w:asciiTheme="minorHAnsi" w:hAnsiTheme="minorHAnsi"/>
          <w:sz w:val="22"/>
          <w:szCs w:val="22"/>
          <w:lang w:val="el-GR"/>
        </w:rPr>
      </w:pPr>
    </w:p>
    <w:p w14:paraId="7C614170" w14:textId="77777777" w:rsidR="00894509" w:rsidRPr="00245FA4" w:rsidRDefault="00894509" w:rsidP="00894509">
      <w:pPr>
        <w:pStyle w:val="2"/>
        <w:spacing w:before="240"/>
        <w:ind w:left="567" w:hanging="505"/>
        <w:rPr>
          <w:rFonts w:ascii="Cambria" w:hAnsi="Cambria"/>
          <w:sz w:val="24"/>
          <w:lang w:val="el-GR"/>
        </w:rPr>
      </w:pPr>
      <w:bookmarkStart w:id="27" w:name="_Toc386521827"/>
      <w:r w:rsidRPr="00245FA4">
        <w:rPr>
          <w:rFonts w:ascii="Cambria" w:hAnsi="Cambria"/>
          <w:sz w:val="24"/>
          <w:lang w:val="el-GR"/>
        </w:rPr>
        <w:t>4.</w:t>
      </w:r>
      <w:r w:rsidR="00DD10DE" w:rsidRPr="00245FA4">
        <w:rPr>
          <w:rFonts w:ascii="Cambria" w:hAnsi="Cambria"/>
          <w:sz w:val="24"/>
          <w:lang w:val="el-GR"/>
        </w:rPr>
        <w:t>5</w:t>
      </w:r>
      <w:r w:rsidRPr="00245FA4">
        <w:rPr>
          <w:rFonts w:ascii="Cambria" w:hAnsi="Cambria"/>
          <w:sz w:val="24"/>
          <w:lang w:val="el-GR"/>
        </w:rPr>
        <w:t xml:space="preserve">. </w:t>
      </w:r>
      <w:r w:rsidRPr="00245FA4">
        <w:rPr>
          <w:rFonts w:ascii="Cambria" w:hAnsi="Cambria"/>
          <w:sz w:val="24"/>
          <w:lang w:val="el-GR"/>
        </w:rPr>
        <w:tab/>
        <w:t>Σχέδια Βελτίωσης</w:t>
      </w:r>
      <w:bookmarkEnd w:id="27"/>
    </w:p>
    <w:p w14:paraId="3A185256" w14:textId="6908812C" w:rsidR="00894509" w:rsidRPr="00245FA4" w:rsidRDefault="00DD10DE" w:rsidP="000068A2">
      <w:pPr>
        <w:pStyle w:val="a3"/>
        <w:numPr>
          <w:ilvl w:val="0"/>
          <w:numId w:val="33"/>
        </w:numPr>
        <w:tabs>
          <w:tab w:val="clear" w:pos="1191"/>
          <w:tab w:val="num" w:pos="709"/>
        </w:tabs>
        <w:spacing w:before="240" w:after="240"/>
        <w:ind w:left="709" w:hanging="709"/>
        <w:rPr>
          <w:rFonts w:ascii="Cambria" w:hAnsi="Cambria"/>
          <w:sz w:val="20"/>
          <w:lang w:val="el-GR"/>
        </w:rPr>
      </w:pPr>
      <w:r w:rsidRPr="00245FA4">
        <w:rPr>
          <w:rFonts w:ascii="Cambria" w:hAnsi="Cambria"/>
          <w:sz w:val="20"/>
          <w:lang w:val="el-GR"/>
        </w:rPr>
        <w:t xml:space="preserve">Αναφερθείτε σε </w:t>
      </w:r>
      <w:r w:rsidR="00894509" w:rsidRPr="00245FA4">
        <w:rPr>
          <w:rFonts w:ascii="Cambria" w:hAnsi="Cambria"/>
          <w:sz w:val="20"/>
          <w:lang w:val="el-GR"/>
        </w:rPr>
        <w:t xml:space="preserve">συγκεκριμένο σχέδιο δράσης για την άρση των αρνητικών σημείων και ενίσχυση των θετικών </w:t>
      </w:r>
      <w:r w:rsidR="000068A2" w:rsidRPr="00245FA4">
        <w:rPr>
          <w:rFonts w:ascii="Cambria" w:hAnsi="Cambria"/>
          <w:sz w:val="20"/>
          <w:lang w:val="el-GR"/>
        </w:rPr>
        <w:t>με καθορισμένες προτεραιότητες.</w:t>
      </w:r>
      <w:r w:rsidRPr="00245FA4">
        <w:rPr>
          <w:rFonts w:ascii="Cambria" w:hAnsi="Cambria"/>
          <w:sz w:val="20"/>
          <w:lang w:val="el-GR"/>
        </w:rPr>
        <w:t xml:space="preserve"> Σε ποιο βαθμό έχουν ληφθεί  υπόψη οι παρατηρήσεις </w:t>
      </w:r>
      <w:r w:rsidR="009B55CB">
        <w:rPr>
          <w:rFonts w:ascii="Cambria" w:hAnsi="Cambria"/>
          <w:sz w:val="20"/>
          <w:lang w:val="el-GR"/>
        </w:rPr>
        <w:t>Ε</w:t>
      </w:r>
      <w:r w:rsidRPr="00245FA4">
        <w:rPr>
          <w:rFonts w:ascii="Cambria" w:hAnsi="Cambria"/>
          <w:sz w:val="20"/>
          <w:lang w:val="el-GR"/>
        </w:rPr>
        <w:t xml:space="preserve">ξωτερικών </w:t>
      </w:r>
      <w:r w:rsidR="009B55CB">
        <w:rPr>
          <w:rFonts w:ascii="Cambria" w:hAnsi="Cambria"/>
          <w:sz w:val="20"/>
          <w:lang w:val="el-GR"/>
        </w:rPr>
        <w:t>Α</w:t>
      </w:r>
      <w:r w:rsidRPr="00245FA4">
        <w:rPr>
          <w:rFonts w:ascii="Cambria" w:hAnsi="Cambria"/>
          <w:sz w:val="20"/>
          <w:lang w:val="el-GR"/>
        </w:rPr>
        <w:t xml:space="preserve">ξιολογήσεων / </w:t>
      </w:r>
      <w:r w:rsidR="009B55CB">
        <w:rPr>
          <w:rFonts w:ascii="Cambria" w:hAnsi="Cambria"/>
          <w:sz w:val="20"/>
          <w:lang w:val="el-GR"/>
        </w:rPr>
        <w:t>Π</w:t>
      </w:r>
      <w:r w:rsidRPr="00245FA4">
        <w:rPr>
          <w:rFonts w:ascii="Cambria" w:hAnsi="Cambria"/>
          <w:sz w:val="20"/>
          <w:lang w:val="el-GR"/>
        </w:rPr>
        <w:t>ιστοποιήσεων;</w:t>
      </w:r>
    </w:p>
    <w:p w14:paraId="521B6F67" w14:textId="77777777" w:rsidR="008E5746" w:rsidRDefault="008E5746" w:rsidP="008E5746">
      <w:pPr>
        <w:pStyle w:val="a3"/>
        <w:spacing w:before="120"/>
        <w:rPr>
          <w:rFonts w:asciiTheme="minorHAnsi" w:hAnsiTheme="minorHAnsi"/>
          <w:sz w:val="22"/>
          <w:szCs w:val="22"/>
          <w:lang w:val="el-GR"/>
        </w:rPr>
      </w:pPr>
    </w:p>
    <w:p w14:paraId="018DAB2C" w14:textId="77777777" w:rsidR="00261622" w:rsidRPr="008E5746" w:rsidRDefault="00261622" w:rsidP="008E5746">
      <w:pPr>
        <w:pStyle w:val="a3"/>
        <w:spacing w:before="120"/>
        <w:rPr>
          <w:rFonts w:asciiTheme="minorHAnsi" w:hAnsiTheme="minorHAnsi"/>
          <w:sz w:val="22"/>
          <w:szCs w:val="22"/>
          <w:lang w:val="el-GR"/>
        </w:rPr>
      </w:pPr>
      <w:r w:rsidRPr="008E5746">
        <w:rPr>
          <w:rFonts w:asciiTheme="minorHAnsi" w:hAnsiTheme="minorHAnsi"/>
          <w:sz w:val="22"/>
          <w:szCs w:val="22"/>
          <w:lang w:val="el-GR"/>
        </w:rPr>
        <w:br w:type="page"/>
      </w:r>
    </w:p>
    <w:p w14:paraId="32EC67EA" w14:textId="77777777" w:rsidR="00261622" w:rsidRPr="00F04A53" w:rsidRDefault="00261622">
      <w:pPr>
        <w:pStyle w:val="1"/>
        <w:rPr>
          <w:rFonts w:ascii="Cambria" w:hAnsi="Cambria" w:cs="Times New Roman"/>
          <w:sz w:val="28"/>
        </w:rPr>
      </w:pPr>
      <w:bookmarkStart w:id="28" w:name="_Toc181708553"/>
      <w:bookmarkStart w:id="29" w:name="_Toc386521828"/>
      <w:bookmarkEnd w:id="11"/>
      <w:r>
        <w:rPr>
          <w:rFonts w:ascii="Cambria" w:hAnsi="Cambria" w:cs="Times New Roman"/>
          <w:sz w:val="28"/>
        </w:rPr>
        <w:t>5</w:t>
      </w:r>
      <w:r w:rsidRPr="00F04A53">
        <w:rPr>
          <w:rFonts w:ascii="Cambria" w:hAnsi="Cambria" w:cs="Times New Roman"/>
          <w:sz w:val="28"/>
        </w:rPr>
        <w:t>. Ερευνητικό έργο</w:t>
      </w:r>
      <w:bookmarkEnd w:id="28"/>
      <w:r>
        <w:rPr>
          <w:rFonts w:ascii="Cambria" w:hAnsi="Cambria" w:cs="Times New Roman"/>
          <w:sz w:val="28"/>
        </w:rPr>
        <w:t xml:space="preserve"> του τμήματος</w:t>
      </w:r>
      <w:bookmarkEnd w:id="29"/>
    </w:p>
    <w:p w14:paraId="325B46F0" w14:textId="6CEC9D58" w:rsidR="00261622" w:rsidRPr="00F04A53" w:rsidRDefault="00261622" w:rsidP="0051156F">
      <w:pPr>
        <w:jc w:val="both"/>
        <w:rPr>
          <w:rFonts w:ascii="Cambria" w:hAnsi="Cambria"/>
          <w:i/>
          <w:iCs/>
          <w:sz w:val="20"/>
          <w:lang w:val="el-GR"/>
        </w:rPr>
      </w:pPr>
      <w:r w:rsidRPr="00F04A53">
        <w:rPr>
          <w:rFonts w:ascii="Cambria" w:hAnsi="Cambria"/>
          <w:i/>
          <w:iCs/>
          <w:sz w:val="20"/>
          <w:lang w:val="el-GR"/>
        </w:rPr>
        <w:t xml:space="preserve">Στην ενότητα αυτή </w:t>
      </w:r>
      <w:r>
        <w:rPr>
          <w:rFonts w:ascii="Cambria" w:hAnsi="Cambria"/>
          <w:i/>
          <w:iCs/>
          <w:sz w:val="20"/>
          <w:lang w:val="el-GR"/>
        </w:rPr>
        <w:t xml:space="preserve">περιγράφεται </w:t>
      </w:r>
      <w:r w:rsidRPr="00F04A53">
        <w:rPr>
          <w:rFonts w:ascii="Cambria" w:hAnsi="Cambria"/>
          <w:i/>
          <w:iCs/>
          <w:sz w:val="20"/>
          <w:lang w:val="el-GR"/>
        </w:rPr>
        <w:t xml:space="preserve">το </w:t>
      </w:r>
      <w:r>
        <w:rPr>
          <w:rFonts w:ascii="Cambria" w:hAnsi="Cambria"/>
          <w:i/>
          <w:iCs/>
          <w:sz w:val="20"/>
          <w:lang w:val="el-GR"/>
        </w:rPr>
        <w:t xml:space="preserve">επιστημονικό και ερευνητικό έργο του τμήματος κατά την τελευταία πενταετία όπως αυτό απεικονίζεται στις Ετήσιες Συγκεντρωτικές Εκθέσεις </w:t>
      </w:r>
      <w:r w:rsidR="0051156F">
        <w:rPr>
          <w:rFonts w:ascii="Cambria" w:hAnsi="Cambria"/>
          <w:i/>
          <w:iCs/>
          <w:sz w:val="20"/>
          <w:lang w:val="el-GR"/>
        </w:rPr>
        <w:t xml:space="preserve">(Πίνακας </w:t>
      </w:r>
      <w:r w:rsidR="00C22FD4">
        <w:rPr>
          <w:rFonts w:ascii="Cambria" w:hAnsi="Cambria"/>
          <w:i/>
          <w:iCs/>
          <w:sz w:val="20"/>
          <w:lang w:val="el-GR"/>
        </w:rPr>
        <w:t>8</w:t>
      </w:r>
      <w:r w:rsidR="0051156F">
        <w:rPr>
          <w:rFonts w:ascii="Cambria" w:hAnsi="Cambria"/>
          <w:i/>
          <w:iCs/>
          <w:sz w:val="20"/>
          <w:lang w:val="el-GR"/>
        </w:rPr>
        <w:t>-</w:t>
      </w:r>
      <w:r w:rsidR="00C22FD4">
        <w:rPr>
          <w:rFonts w:ascii="Cambria" w:hAnsi="Cambria"/>
          <w:i/>
          <w:iCs/>
          <w:sz w:val="20"/>
          <w:lang w:val="el-GR"/>
        </w:rPr>
        <w:t>8</w:t>
      </w:r>
      <w:r w:rsidR="00905B99" w:rsidRPr="00905B99">
        <w:rPr>
          <w:rFonts w:ascii="Cambria" w:hAnsi="Cambria"/>
          <w:i/>
          <w:iCs/>
          <w:sz w:val="20"/>
          <w:lang w:val="el-GR"/>
        </w:rPr>
        <w:t>)</w:t>
      </w:r>
      <w:r w:rsidR="00905B99">
        <w:rPr>
          <w:rFonts w:ascii="Cambria" w:hAnsi="Cambria"/>
          <w:i/>
          <w:iCs/>
          <w:sz w:val="20"/>
          <w:lang w:val="el-GR"/>
        </w:rPr>
        <w:t>.</w:t>
      </w:r>
      <w:r w:rsidRPr="00F04A53">
        <w:rPr>
          <w:rFonts w:ascii="Cambria" w:hAnsi="Cambria"/>
          <w:i/>
          <w:iCs/>
          <w:sz w:val="20"/>
          <w:lang w:val="el-GR"/>
        </w:rPr>
        <w:t xml:space="preserve"> </w:t>
      </w:r>
    </w:p>
    <w:p w14:paraId="72BD3CBD" w14:textId="0ED76EB1" w:rsidR="00261622" w:rsidRPr="00CF3EA8" w:rsidRDefault="00CF3EA8" w:rsidP="00CF3EA8">
      <w:pPr>
        <w:jc w:val="both"/>
        <w:rPr>
          <w:rFonts w:ascii="Cambria" w:hAnsi="Cambria"/>
          <w:i/>
          <w:iCs/>
          <w:sz w:val="20"/>
          <w:lang w:val="el-GR"/>
        </w:rPr>
      </w:pPr>
      <w:r w:rsidRPr="00CF3EA8">
        <w:rPr>
          <w:rFonts w:ascii="Cambria" w:hAnsi="Cambria"/>
          <w:i/>
          <w:iCs/>
          <w:sz w:val="20"/>
          <w:lang w:val="el-GR"/>
        </w:rPr>
        <w:t>Ειδικότερα</w:t>
      </w:r>
      <w:r w:rsidR="00C22FD4">
        <w:rPr>
          <w:rFonts w:ascii="Cambria" w:hAnsi="Cambria"/>
          <w:i/>
          <w:iCs/>
          <w:sz w:val="20"/>
          <w:lang w:val="el-GR"/>
        </w:rPr>
        <w:t xml:space="preserve"> να γίνει αναφορά στα παρακάτω και σχετικός σχολιασμός</w:t>
      </w:r>
      <w:r w:rsidRPr="00CF3EA8">
        <w:rPr>
          <w:rFonts w:ascii="Cambria" w:hAnsi="Cambria"/>
          <w:i/>
          <w:iCs/>
          <w:sz w:val="20"/>
          <w:lang w:val="el-GR"/>
        </w:rPr>
        <w:t>:</w:t>
      </w:r>
    </w:p>
    <w:p w14:paraId="60D01528" w14:textId="77777777" w:rsidR="007A1BC2" w:rsidRPr="00CF3EA8" w:rsidRDefault="007A1BC2" w:rsidP="0051156F">
      <w:pPr>
        <w:numPr>
          <w:ilvl w:val="1"/>
          <w:numId w:val="24"/>
        </w:numPr>
        <w:tabs>
          <w:tab w:val="left" w:pos="1298"/>
          <w:tab w:val="left" w:pos="1701"/>
          <w:tab w:val="left" w:pos="1985"/>
        </w:tabs>
        <w:ind w:left="312" w:hanging="284"/>
        <w:jc w:val="both"/>
        <w:rPr>
          <w:i/>
          <w:color w:val="000000"/>
          <w:sz w:val="20"/>
          <w:szCs w:val="20"/>
          <w:lang w:val="el-GR"/>
        </w:rPr>
      </w:pPr>
      <w:r w:rsidRPr="00CF3EA8">
        <w:rPr>
          <w:i/>
          <w:color w:val="000000"/>
          <w:sz w:val="20"/>
          <w:szCs w:val="20"/>
          <w:lang w:val="el-GR"/>
        </w:rPr>
        <w:t>Υπάρχει σαφής προσανατολισμός των ερευνητικών δραστηριοτήτων της ακαδημαϊκής μονάδας σε συγκεκριμένα πεδία ερευνητικού ενδιαφέροντος</w:t>
      </w:r>
      <w:r w:rsidR="00CF3EA8" w:rsidRPr="00CF3EA8">
        <w:rPr>
          <w:i/>
          <w:color w:val="000000"/>
          <w:sz w:val="20"/>
          <w:szCs w:val="20"/>
          <w:lang w:val="el-GR"/>
        </w:rPr>
        <w:t>.</w:t>
      </w:r>
    </w:p>
    <w:p w14:paraId="29C896BE" w14:textId="77777777" w:rsidR="007A1BC2" w:rsidRPr="00CF3EA8" w:rsidRDefault="007A1BC2" w:rsidP="0051156F">
      <w:pPr>
        <w:numPr>
          <w:ilvl w:val="1"/>
          <w:numId w:val="24"/>
        </w:numPr>
        <w:tabs>
          <w:tab w:val="left" w:pos="1298"/>
          <w:tab w:val="left" w:pos="1701"/>
          <w:tab w:val="left" w:pos="1985"/>
        </w:tabs>
        <w:ind w:left="312" w:hanging="284"/>
        <w:jc w:val="both"/>
        <w:rPr>
          <w:i/>
          <w:color w:val="000000"/>
          <w:sz w:val="20"/>
          <w:szCs w:val="20"/>
          <w:lang w:val="el-GR"/>
        </w:rPr>
      </w:pPr>
      <w:r w:rsidRPr="00CF3EA8">
        <w:rPr>
          <w:i/>
          <w:color w:val="000000"/>
          <w:sz w:val="20"/>
          <w:szCs w:val="20"/>
          <w:lang w:val="el-GR"/>
        </w:rPr>
        <w:t>Αποτελέσματα ερευνητικής δραστηριότητας τελευταίας πενταετίας</w:t>
      </w:r>
      <w:r w:rsidR="00CF3EA8">
        <w:rPr>
          <w:i/>
          <w:color w:val="000000"/>
          <w:sz w:val="20"/>
          <w:szCs w:val="20"/>
          <w:lang w:val="el-GR"/>
        </w:rPr>
        <w:t>. Επιστημονικές δημοσιεύσεις και βαθμός αναγνώρισης της έρευνας από τρίτους. Βραβεία και διακρίσεις.</w:t>
      </w:r>
    </w:p>
    <w:p w14:paraId="0F4BD07E" w14:textId="77777777" w:rsidR="007A1BC2" w:rsidRPr="00CF3EA8" w:rsidRDefault="007A1BC2" w:rsidP="0051156F">
      <w:pPr>
        <w:numPr>
          <w:ilvl w:val="1"/>
          <w:numId w:val="24"/>
        </w:numPr>
        <w:tabs>
          <w:tab w:val="left" w:pos="1298"/>
          <w:tab w:val="left" w:pos="1701"/>
          <w:tab w:val="left" w:pos="1985"/>
        </w:tabs>
        <w:ind w:left="312" w:hanging="284"/>
        <w:jc w:val="both"/>
        <w:rPr>
          <w:i/>
          <w:color w:val="000000"/>
          <w:sz w:val="20"/>
          <w:szCs w:val="20"/>
          <w:lang w:val="el-GR"/>
        </w:rPr>
      </w:pPr>
      <w:r w:rsidRPr="00CF3EA8">
        <w:rPr>
          <w:i/>
          <w:color w:val="000000"/>
          <w:sz w:val="20"/>
          <w:szCs w:val="20"/>
          <w:lang w:val="el-GR"/>
        </w:rPr>
        <w:t>Ποσοστό μελών ΔΕΠ/ΕΠ που έχουν ενεργό ερευνητική δραστηριότητα</w:t>
      </w:r>
    </w:p>
    <w:p w14:paraId="6A8A209A" w14:textId="77777777" w:rsidR="007A1BC2" w:rsidRPr="00CF3EA8" w:rsidRDefault="007A1BC2" w:rsidP="0051156F">
      <w:pPr>
        <w:numPr>
          <w:ilvl w:val="1"/>
          <w:numId w:val="24"/>
        </w:numPr>
        <w:tabs>
          <w:tab w:val="left" w:pos="1298"/>
          <w:tab w:val="left" w:pos="1701"/>
          <w:tab w:val="left" w:pos="1985"/>
        </w:tabs>
        <w:ind w:left="312" w:hanging="284"/>
        <w:jc w:val="both"/>
        <w:rPr>
          <w:i/>
          <w:color w:val="000000"/>
          <w:sz w:val="20"/>
          <w:szCs w:val="20"/>
          <w:lang w:val="el-GR"/>
        </w:rPr>
      </w:pPr>
      <w:r w:rsidRPr="00CF3EA8">
        <w:rPr>
          <w:i/>
          <w:color w:val="000000"/>
          <w:sz w:val="20"/>
          <w:szCs w:val="20"/>
          <w:lang w:val="el-GR"/>
        </w:rPr>
        <w:t>Συμμετοχή σε διεθνή δίκτυα με άλλα ΑΕΙ / Ερευνητικούς φορείς</w:t>
      </w:r>
      <w:r w:rsidR="00CF3EA8">
        <w:rPr>
          <w:i/>
          <w:color w:val="000000"/>
          <w:sz w:val="20"/>
          <w:szCs w:val="20"/>
          <w:lang w:val="el-GR"/>
        </w:rPr>
        <w:t>. Άλλες ερευνητικές συνεργασίες</w:t>
      </w:r>
    </w:p>
    <w:p w14:paraId="5011A1F0" w14:textId="77777777" w:rsidR="007A1BC2" w:rsidRPr="00CF3EA8" w:rsidRDefault="007A1BC2" w:rsidP="0051156F">
      <w:pPr>
        <w:numPr>
          <w:ilvl w:val="1"/>
          <w:numId w:val="24"/>
        </w:numPr>
        <w:tabs>
          <w:tab w:val="left" w:pos="1298"/>
          <w:tab w:val="left" w:pos="1701"/>
          <w:tab w:val="left" w:pos="1985"/>
        </w:tabs>
        <w:ind w:left="312" w:hanging="284"/>
        <w:jc w:val="both"/>
        <w:rPr>
          <w:i/>
          <w:color w:val="000000"/>
          <w:sz w:val="20"/>
          <w:szCs w:val="20"/>
          <w:lang w:val="el-GR"/>
        </w:rPr>
      </w:pPr>
      <w:r w:rsidRPr="00CF3EA8">
        <w:rPr>
          <w:i/>
          <w:color w:val="000000"/>
          <w:sz w:val="20"/>
          <w:szCs w:val="20"/>
          <w:lang w:val="el-GR"/>
        </w:rPr>
        <w:t>Συσχέτιση των ερευνητικών δραστηριοτήτων των μελών ΔΕΠ/ΕΠ με τα βασικά γνωστικά αντικείμενα του τμήματος</w:t>
      </w:r>
    </w:p>
    <w:p w14:paraId="4F7E66E7" w14:textId="77777777" w:rsidR="007A1BC2" w:rsidRPr="00CF3EA8" w:rsidRDefault="007A1BC2" w:rsidP="0051156F">
      <w:pPr>
        <w:numPr>
          <w:ilvl w:val="1"/>
          <w:numId w:val="24"/>
        </w:numPr>
        <w:tabs>
          <w:tab w:val="left" w:pos="1298"/>
          <w:tab w:val="left" w:pos="1701"/>
          <w:tab w:val="left" w:pos="1985"/>
        </w:tabs>
        <w:ind w:left="312" w:hanging="284"/>
        <w:jc w:val="both"/>
        <w:rPr>
          <w:i/>
          <w:color w:val="000000"/>
          <w:sz w:val="20"/>
          <w:szCs w:val="20"/>
          <w:lang w:val="el-GR"/>
        </w:rPr>
      </w:pPr>
      <w:r w:rsidRPr="00CF3EA8">
        <w:rPr>
          <w:i/>
          <w:color w:val="000000"/>
          <w:sz w:val="20"/>
          <w:szCs w:val="20"/>
          <w:lang w:val="el-GR"/>
        </w:rPr>
        <w:t xml:space="preserve">Εκπαίδευση των φοιτητών στην ερευνητική διαδικασία (π.χ. αναζήτηση και χρήση βιβλιογραφίας). </w:t>
      </w:r>
    </w:p>
    <w:p w14:paraId="3F3E8947" w14:textId="77777777" w:rsidR="007A1BC2" w:rsidRPr="00CF3EA8" w:rsidRDefault="007A1BC2" w:rsidP="0051156F">
      <w:pPr>
        <w:numPr>
          <w:ilvl w:val="1"/>
          <w:numId w:val="24"/>
        </w:numPr>
        <w:tabs>
          <w:tab w:val="left" w:pos="1298"/>
          <w:tab w:val="left" w:pos="1701"/>
          <w:tab w:val="left" w:pos="1985"/>
        </w:tabs>
        <w:ind w:left="312" w:hanging="284"/>
        <w:jc w:val="both"/>
        <w:rPr>
          <w:i/>
          <w:color w:val="000000"/>
          <w:sz w:val="20"/>
          <w:szCs w:val="20"/>
          <w:lang w:val="el-GR"/>
        </w:rPr>
      </w:pPr>
      <w:r w:rsidRPr="00CF3EA8">
        <w:rPr>
          <w:i/>
          <w:color w:val="000000"/>
          <w:sz w:val="20"/>
          <w:szCs w:val="20"/>
          <w:lang w:val="el-GR"/>
        </w:rPr>
        <w:t>Συμμετοχή των  φοιτητών σε ερευνητικά έργα.</w:t>
      </w:r>
    </w:p>
    <w:p w14:paraId="5D254F12" w14:textId="77777777" w:rsidR="00261622" w:rsidRPr="00CF3EA8" w:rsidRDefault="00CF3EA8" w:rsidP="0051156F">
      <w:pPr>
        <w:numPr>
          <w:ilvl w:val="1"/>
          <w:numId w:val="24"/>
        </w:numPr>
        <w:tabs>
          <w:tab w:val="left" w:pos="1298"/>
          <w:tab w:val="left" w:pos="1701"/>
          <w:tab w:val="left" w:pos="1985"/>
        </w:tabs>
        <w:ind w:left="312" w:hanging="284"/>
        <w:jc w:val="both"/>
        <w:rPr>
          <w:i/>
          <w:color w:val="000000"/>
          <w:sz w:val="20"/>
          <w:szCs w:val="20"/>
          <w:lang w:val="el-GR"/>
        </w:rPr>
      </w:pPr>
      <w:r w:rsidRPr="00CF3EA8">
        <w:rPr>
          <w:i/>
          <w:color w:val="000000"/>
          <w:sz w:val="20"/>
          <w:szCs w:val="20"/>
          <w:lang w:val="el-GR"/>
        </w:rPr>
        <w:t>Διαθέσιμες Ερευνητικές Υποδομές</w:t>
      </w:r>
    </w:p>
    <w:p w14:paraId="7B573D0D" w14:textId="77777777" w:rsidR="0092252B" w:rsidRDefault="0092252B" w:rsidP="0092252B">
      <w:pPr>
        <w:pStyle w:val="a3"/>
        <w:spacing w:before="120"/>
        <w:rPr>
          <w:rFonts w:asciiTheme="minorHAnsi" w:hAnsiTheme="minorHAnsi"/>
          <w:sz w:val="22"/>
          <w:szCs w:val="22"/>
          <w:lang w:val="el-GR"/>
        </w:rPr>
      </w:pPr>
    </w:p>
    <w:p w14:paraId="5CCE21EB" w14:textId="77777777" w:rsidR="0092252B" w:rsidRPr="0092252B" w:rsidRDefault="0092252B" w:rsidP="0092252B">
      <w:pPr>
        <w:pStyle w:val="a3"/>
        <w:spacing w:before="120"/>
        <w:rPr>
          <w:rFonts w:asciiTheme="minorHAnsi" w:hAnsiTheme="minorHAnsi"/>
          <w:sz w:val="22"/>
          <w:szCs w:val="22"/>
          <w:lang w:val="el-GR"/>
        </w:rPr>
      </w:pPr>
    </w:p>
    <w:p w14:paraId="6AF81A7F" w14:textId="77777777" w:rsidR="00261622" w:rsidRPr="00F04A53" w:rsidRDefault="00261622" w:rsidP="00717C42">
      <w:pPr>
        <w:pStyle w:val="1"/>
        <w:rPr>
          <w:rFonts w:ascii="Cambria" w:hAnsi="Cambria" w:cs="Times New Roman"/>
          <w:sz w:val="28"/>
        </w:rPr>
      </w:pPr>
      <w:r w:rsidRPr="006348E5">
        <w:rPr>
          <w:rFonts w:asciiTheme="minorHAnsi" w:hAnsiTheme="minorHAnsi" w:cs="Times New Roman"/>
          <w:b w:val="0"/>
          <w:bCs w:val="0"/>
          <w:sz w:val="22"/>
          <w:szCs w:val="22"/>
        </w:rPr>
        <w:br w:type="page"/>
      </w:r>
      <w:bookmarkStart w:id="30" w:name="_Toc181708556"/>
      <w:bookmarkStart w:id="31" w:name="_Toc386521829"/>
      <w:r>
        <w:rPr>
          <w:rFonts w:ascii="Cambria" w:hAnsi="Cambria" w:cs="Times New Roman"/>
        </w:rPr>
        <w:t>6</w:t>
      </w:r>
      <w:r w:rsidRPr="00F04A53">
        <w:rPr>
          <w:rFonts w:ascii="Cambria" w:hAnsi="Cambria" w:cs="Times New Roman"/>
          <w:sz w:val="28"/>
        </w:rPr>
        <w:t xml:space="preserve">. </w:t>
      </w:r>
      <w:bookmarkEnd w:id="30"/>
      <w:r w:rsidRPr="00717C42">
        <w:rPr>
          <w:rFonts w:ascii="Cambria" w:hAnsi="Cambria" w:cs="Times New Roman"/>
          <w:sz w:val="28"/>
        </w:rPr>
        <w:t>Υποδομές</w:t>
      </w:r>
      <w:r w:rsidR="0051156F">
        <w:rPr>
          <w:rFonts w:ascii="Cambria" w:hAnsi="Cambria" w:cs="Times New Roman"/>
          <w:sz w:val="28"/>
        </w:rPr>
        <w:t xml:space="preserve"> – Υποστηρικτικές υπηρεσίες</w:t>
      </w:r>
      <w:bookmarkEnd w:id="31"/>
    </w:p>
    <w:p w14:paraId="4B1D6A14" w14:textId="77777777" w:rsidR="00261622" w:rsidRPr="00717C42" w:rsidRDefault="00261622" w:rsidP="00717C42">
      <w:pPr>
        <w:jc w:val="both"/>
        <w:rPr>
          <w:rFonts w:ascii="Cambria" w:hAnsi="Cambria"/>
          <w:i/>
          <w:iCs/>
          <w:sz w:val="20"/>
          <w:lang w:val="el-GR"/>
        </w:rPr>
      </w:pPr>
      <w:r w:rsidRPr="00F04A53">
        <w:rPr>
          <w:rFonts w:ascii="Cambria" w:hAnsi="Cambria"/>
          <w:i/>
          <w:iCs/>
          <w:sz w:val="20"/>
          <w:lang w:val="el-GR"/>
        </w:rPr>
        <w:t xml:space="preserve">Στην ενότητα αυτή </w:t>
      </w:r>
      <w:r>
        <w:rPr>
          <w:rFonts w:ascii="Cambria" w:hAnsi="Cambria"/>
          <w:i/>
          <w:iCs/>
          <w:sz w:val="20"/>
          <w:lang w:val="el-GR"/>
        </w:rPr>
        <w:t xml:space="preserve">τεκμηριώνεται η διαθεσιμότητα των αναγκαίων </w:t>
      </w:r>
      <w:r w:rsidRPr="00717C42">
        <w:rPr>
          <w:rFonts w:ascii="Cambria" w:hAnsi="Cambria"/>
          <w:i/>
          <w:iCs/>
          <w:sz w:val="20"/>
          <w:lang w:val="el-GR"/>
        </w:rPr>
        <w:t xml:space="preserve">υποδομών </w:t>
      </w:r>
      <w:r>
        <w:rPr>
          <w:rFonts w:ascii="Cambria" w:hAnsi="Cambria"/>
          <w:i/>
          <w:iCs/>
          <w:sz w:val="20"/>
          <w:lang w:val="el-GR"/>
        </w:rPr>
        <w:t xml:space="preserve">(εργαστηριακών χώρων, εξοπλισμού, υποδομών </w:t>
      </w:r>
      <w:r w:rsidR="00915407">
        <w:rPr>
          <w:rFonts w:ascii="Cambria" w:hAnsi="Cambria"/>
          <w:i/>
          <w:iCs/>
          <w:sz w:val="20"/>
          <w:lang w:val="el-GR"/>
        </w:rPr>
        <w:t>πληροφορικής και τηλεπικοινωνιών</w:t>
      </w:r>
      <w:r>
        <w:rPr>
          <w:rFonts w:ascii="Cambria" w:hAnsi="Cambria"/>
          <w:i/>
          <w:iCs/>
          <w:sz w:val="20"/>
          <w:lang w:val="el-GR"/>
        </w:rPr>
        <w:t xml:space="preserve">) </w:t>
      </w:r>
      <w:r w:rsidRPr="00717C42">
        <w:rPr>
          <w:rFonts w:ascii="Cambria" w:hAnsi="Cambria"/>
          <w:i/>
          <w:iCs/>
          <w:sz w:val="20"/>
          <w:lang w:val="el-GR"/>
        </w:rPr>
        <w:t>για την υποστήριξη και υλοποίηση του εκπαιδευτικού έργου και των στόχων του προγράμματος</w:t>
      </w:r>
      <w:r w:rsidR="006348E5">
        <w:rPr>
          <w:rFonts w:ascii="Cambria" w:hAnsi="Cambria"/>
          <w:i/>
          <w:iCs/>
          <w:sz w:val="20"/>
          <w:lang w:val="el-GR"/>
        </w:rPr>
        <w:t>.</w:t>
      </w:r>
    </w:p>
    <w:p w14:paraId="427B697E" w14:textId="77777777" w:rsidR="00261622" w:rsidRDefault="00261622">
      <w:pPr>
        <w:jc w:val="both"/>
        <w:rPr>
          <w:rFonts w:ascii="Cambria" w:hAnsi="Cambria"/>
          <w:bCs/>
          <w:sz w:val="20"/>
          <w:lang w:val="el-GR"/>
        </w:rPr>
      </w:pPr>
    </w:p>
    <w:p w14:paraId="138AD3A7" w14:textId="79BE2AFA" w:rsidR="00CF3EA8" w:rsidRDefault="00CF3EA8" w:rsidP="00CF3EA8">
      <w:pPr>
        <w:pStyle w:val="2"/>
        <w:spacing w:before="240"/>
        <w:ind w:left="567" w:hanging="505"/>
        <w:rPr>
          <w:rFonts w:ascii="Cambria" w:hAnsi="Cambria"/>
          <w:sz w:val="24"/>
          <w:lang w:val="el-GR"/>
        </w:rPr>
      </w:pPr>
      <w:bookmarkStart w:id="32" w:name="_Toc386521830"/>
      <w:r>
        <w:rPr>
          <w:rFonts w:ascii="Cambria" w:hAnsi="Cambria"/>
          <w:sz w:val="24"/>
          <w:lang w:val="el-GR"/>
        </w:rPr>
        <w:t>6.1</w:t>
      </w:r>
      <w:r w:rsidRPr="00477944">
        <w:rPr>
          <w:rFonts w:ascii="Cambria" w:hAnsi="Cambria"/>
          <w:sz w:val="24"/>
          <w:lang w:val="el-GR"/>
        </w:rPr>
        <w:t xml:space="preserve">. </w:t>
      </w:r>
      <w:r w:rsidRPr="00477944">
        <w:rPr>
          <w:rFonts w:ascii="Cambria" w:hAnsi="Cambria"/>
          <w:sz w:val="24"/>
          <w:lang w:val="el-GR"/>
        </w:rPr>
        <w:tab/>
      </w:r>
      <w:r>
        <w:rPr>
          <w:rFonts w:ascii="Cambria" w:hAnsi="Cambria"/>
          <w:sz w:val="24"/>
          <w:lang w:val="el-GR"/>
        </w:rPr>
        <w:t>Υποδομές που χρησιμοποιεί το τμήμα για την υποστήριξη του διδακτικού έργου</w:t>
      </w:r>
      <w:bookmarkEnd w:id="32"/>
    </w:p>
    <w:p w14:paraId="4FE66F14" w14:textId="77777777" w:rsidR="0051156F" w:rsidRDefault="0092252B" w:rsidP="000964E8">
      <w:pPr>
        <w:pStyle w:val="a3"/>
        <w:numPr>
          <w:ilvl w:val="0"/>
          <w:numId w:val="29"/>
        </w:numPr>
        <w:tabs>
          <w:tab w:val="clear" w:pos="1191"/>
          <w:tab w:val="num" w:pos="709"/>
        </w:tabs>
        <w:spacing w:before="240" w:after="240"/>
        <w:ind w:left="709" w:hanging="709"/>
        <w:rPr>
          <w:rFonts w:ascii="Cambria" w:hAnsi="Cambria"/>
          <w:sz w:val="20"/>
          <w:lang w:val="el-GR"/>
        </w:rPr>
      </w:pPr>
      <w:r w:rsidRPr="0092252B">
        <w:rPr>
          <w:rFonts w:ascii="Cambria" w:hAnsi="Cambria"/>
          <w:sz w:val="20"/>
          <w:lang w:val="el-GR"/>
        </w:rPr>
        <w:t xml:space="preserve">Επάρκεια και ποιότητα των τεκμηρίων της βιβλιοθήκης. </w:t>
      </w:r>
    </w:p>
    <w:p w14:paraId="5640420F" w14:textId="77777777" w:rsidR="000964E8" w:rsidRPr="008E5746" w:rsidRDefault="000964E8" w:rsidP="008E5746">
      <w:pPr>
        <w:pStyle w:val="a3"/>
        <w:spacing w:before="120"/>
        <w:rPr>
          <w:rFonts w:asciiTheme="minorHAnsi" w:hAnsiTheme="minorHAnsi"/>
          <w:sz w:val="22"/>
          <w:szCs w:val="22"/>
          <w:lang w:val="el-GR"/>
        </w:rPr>
      </w:pPr>
    </w:p>
    <w:p w14:paraId="7A331396" w14:textId="2E2E5541" w:rsidR="0051156F" w:rsidRDefault="0051156F" w:rsidP="000964E8">
      <w:pPr>
        <w:pStyle w:val="a3"/>
        <w:numPr>
          <w:ilvl w:val="0"/>
          <w:numId w:val="29"/>
        </w:numPr>
        <w:tabs>
          <w:tab w:val="clear" w:pos="1191"/>
          <w:tab w:val="num" w:pos="709"/>
        </w:tabs>
        <w:spacing w:before="240" w:after="240"/>
        <w:ind w:left="709" w:hanging="709"/>
        <w:rPr>
          <w:rFonts w:ascii="Cambria" w:hAnsi="Cambria"/>
          <w:sz w:val="20"/>
          <w:lang w:val="el-GR"/>
        </w:rPr>
      </w:pPr>
      <w:r>
        <w:rPr>
          <w:rFonts w:ascii="Cambria" w:hAnsi="Cambria"/>
          <w:sz w:val="20"/>
          <w:lang w:val="el-GR"/>
        </w:rPr>
        <w:t>Τ</w:t>
      </w:r>
      <w:r w:rsidRPr="0051156F">
        <w:rPr>
          <w:rFonts w:ascii="Cambria" w:hAnsi="Cambria"/>
          <w:sz w:val="20"/>
          <w:lang w:val="el-GR"/>
        </w:rPr>
        <w:t>ο διδακτικό υλικό (βιβλία, εγχειρίδια, επιστημονικά περιοδικά, βάσεις δεδομένων) είναι επαρκές και εύκο</w:t>
      </w:r>
      <w:r w:rsidR="00C22FD4">
        <w:rPr>
          <w:rFonts w:ascii="Cambria" w:hAnsi="Cambria"/>
          <w:sz w:val="20"/>
          <w:lang w:val="el-GR"/>
        </w:rPr>
        <w:t>λα προσβάσιμο από τους φοιτητές;</w:t>
      </w:r>
    </w:p>
    <w:p w14:paraId="14834F0A" w14:textId="77777777" w:rsidR="000964E8" w:rsidRPr="008E5746" w:rsidRDefault="000964E8" w:rsidP="008E5746">
      <w:pPr>
        <w:pStyle w:val="a3"/>
        <w:spacing w:before="120"/>
        <w:rPr>
          <w:rFonts w:asciiTheme="minorHAnsi" w:hAnsiTheme="minorHAnsi"/>
          <w:sz w:val="22"/>
          <w:szCs w:val="22"/>
          <w:lang w:val="el-GR"/>
        </w:rPr>
      </w:pPr>
    </w:p>
    <w:p w14:paraId="0C7BFBB1" w14:textId="42895D54" w:rsidR="0092252B" w:rsidRDefault="0092252B" w:rsidP="000964E8">
      <w:pPr>
        <w:pStyle w:val="a3"/>
        <w:numPr>
          <w:ilvl w:val="0"/>
          <w:numId w:val="29"/>
        </w:numPr>
        <w:tabs>
          <w:tab w:val="clear" w:pos="1191"/>
          <w:tab w:val="num" w:pos="709"/>
        </w:tabs>
        <w:spacing w:before="240" w:after="240"/>
        <w:ind w:left="709" w:hanging="709"/>
        <w:rPr>
          <w:rFonts w:ascii="Cambria" w:hAnsi="Cambria"/>
          <w:sz w:val="20"/>
          <w:lang w:val="el-GR"/>
        </w:rPr>
      </w:pPr>
      <w:r w:rsidRPr="0092252B">
        <w:rPr>
          <w:rFonts w:ascii="Cambria" w:hAnsi="Cambria"/>
          <w:sz w:val="20"/>
          <w:lang w:val="el-GR"/>
        </w:rPr>
        <w:t xml:space="preserve">Επάρκεια και ποιότητα χώρων και εξοπλισμού </w:t>
      </w:r>
      <w:r w:rsidR="0051156F">
        <w:rPr>
          <w:rFonts w:ascii="Cambria" w:hAnsi="Cambria"/>
          <w:sz w:val="20"/>
          <w:lang w:val="el-GR"/>
        </w:rPr>
        <w:t xml:space="preserve">εργαστηρίων και </w:t>
      </w:r>
      <w:r w:rsidRPr="0092252B">
        <w:rPr>
          <w:rFonts w:ascii="Cambria" w:hAnsi="Cambria"/>
          <w:sz w:val="20"/>
          <w:lang w:val="el-GR"/>
        </w:rPr>
        <w:t xml:space="preserve">σπουδαστηρίων. </w:t>
      </w:r>
      <w:r w:rsidR="0051156F">
        <w:rPr>
          <w:rFonts w:ascii="Cambria" w:hAnsi="Cambria"/>
          <w:sz w:val="20"/>
          <w:lang w:val="el-GR"/>
        </w:rPr>
        <w:t>Ο</w:t>
      </w:r>
      <w:r w:rsidR="0051156F" w:rsidRPr="0051156F">
        <w:rPr>
          <w:rFonts w:ascii="Cambria" w:hAnsi="Cambria"/>
          <w:sz w:val="20"/>
          <w:lang w:val="el-GR"/>
        </w:rPr>
        <w:t xml:space="preserve"> εξοπλισμός που χρησιμοποιείται στη διδασκαλία και την εκμάθηση (εργαστηριακός και ηλεκτρονικός εξοπλισμός, αναλώσιμα, κ.λπ.) είναι ποσοτικά και ποιοτικά επαρκής</w:t>
      </w:r>
      <w:r w:rsidR="00C22FD4">
        <w:rPr>
          <w:rFonts w:ascii="Cambria" w:hAnsi="Cambria"/>
          <w:sz w:val="20"/>
          <w:lang w:val="el-GR"/>
        </w:rPr>
        <w:t>;</w:t>
      </w:r>
    </w:p>
    <w:p w14:paraId="0B736C9A" w14:textId="77777777" w:rsidR="000964E8" w:rsidRPr="008E5746" w:rsidRDefault="000964E8" w:rsidP="008E5746">
      <w:pPr>
        <w:pStyle w:val="a3"/>
        <w:spacing w:before="120"/>
        <w:rPr>
          <w:rFonts w:asciiTheme="minorHAnsi" w:hAnsiTheme="minorHAnsi"/>
          <w:sz w:val="22"/>
          <w:szCs w:val="22"/>
          <w:lang w:val="el-GR"/>
        </w:rPr>
      </w:pPr>
    </w:p>
    <w:p w14:paraId="661A055E" w14:textId="77777777" w:rsidR="0092252B" w:rsidRDefault="0092252B" w:rsidP="000964E8">
      <w:pPr>
        <w:pStyle w:val="a3"/>
        <w:numPr>
          <w:ilvl w:val="0"/>
          <w:numId w:val="29"/>
        </w:numPr>
        <w:tabs>
          <w:tab w:val="clear" w:pos="1191"/>
          <w:tab w:val="num" w:pos="709"/>
        </w:tabs>
        <w:spacing w:before="240" w:after="240"/>
        <w:ind w:left="709" w:hanging="709"/>
        <w:rPr>
          <w:rFonts w:ascii="Cambria" w:hAnsi="Cambria"/>
          <w:sz w:val="20"/>
          <w:lang w:val="el-GR"/>
        </w:rPr>
      </w:pPr>
      <w:r w:rsidRPr="0092252B">
        <w:rPr>
          <w:rFonts w:ascii="Cambria" w:hAnsi="Cambria"/>
          <w:sz w:val="20"/>
          <w:lang w:val="el-GR"/>
        </w:rPr>
        <w:t>Επάρκεια κα</w:t>
      </w:r>
      <w:r w:rsidR="000964E8">
        <w:rPr>
          <w:rFonts w:ascii="Cambria" w:hAnsi="Cambria"/>
          <w:sz w:val="20"/>
          <w:lang w:val="el-GR"/>
        </w:rPr>
        <w:t>ι ποιότητα γραφείων διδασκόντων.</w:t>
      </w:r>
    </w:p>
    <w:p w14:paraId="0F4CD48C" w14:textId="77777777" w:rsidR="000964E8" w:rsidRPr="008E5746" 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rsidP="000964E8">
      <w:pPr>
        <w:pStyle w:val="a3"/>
        <w:numPr>
          <w:ilvl w:val="0"/>
          <w:numId w:val="29"/>
        </w:numPr>
        <w:tabs>
          <w:tab w:val="clear" w:pos="1191"/>
          <w:tab w:val="num" w:pos="709"/>
        </w:tabs>
        <w:spacing w:before="240" w:after="240"/>
        <w:ind w:left="709" w:hanging="709"/>
        <w:rPr>
          <w:rFonts w:ascii="Cambria" w:hAnsi="Cambria"/>
          <w:sz w:val="20"/>
          <w:lang w:val="el-GR"/>
        </w:rPr>
      </w:pPr>
      <w:r w:rsidRPr="0092252B">
        <w:rPr>
          <w:rFonts w:ascii="Cambria" w:hAnsi="Cambria"/>
          <w:sz w:val="20"/>
          <w:lang w:val="el-GR"/>
        </w:rPr>
        <w:t>Επάρκεια και ποιότητα χώρων Γραμματείας Τμήματος και Τομέων.</w:t>
      </w:r>
    </w:p>
    <w:p w14:paraId="5F1FD1FB" w14:textId="77777777" w:rsidR="000964E8" w:rsidRPr="008E5746" w:rsidRDefault="000964E8" w:rsidP="008E5746">
      <w:pPr>
        <w:pStyle w:val="a3"/>
        <w:spacing w:before="120"/>
        <w:rPr>
          <w:rFonts w:asciiTheme="minorHAnsi" w:hAnsiTheme="minorHAnsi"/>
          <w:sz w:val="22"/>
          <w:szCs w:val="22"/>
          <w:lang w:val="el-GR"/>
        </w:rPr>
      </w:pPr>
    </w:p>
    <w:p w14:paraId="62C76D76" w14:textId="77777777" w:rsidR="0092252B" w:rsidRPr="0092252B" w:rsidRDefault="0092252B" w:rsidP="000964E8">
      <w:pPr>
        <w:pStyle w:val="a3"/>
        <w:numPr>
          <w:ilvl w:val="0"/>
          <w:numId w:val="29"/>
        </w:numPr>
        <w:tabs>
          <w:tab w:val="clear" w:pos="1191"/>
          <w:tab w:val="num" w:pos="709"/>
        </w:tabs>
        <w:spacing w:before="240" w:after="240"/>
        <w:ind w:left="709" w:hanging="709"/>
        <w:rPr>
          <w:rFonts w:ascii="Cambria" w:hAnsi="Cambria"/>
          <w:sz w:val="20"/>
          <w:lang w:val="el-GR"/>
        </w:rPr>
      </w:pPr>
      <w:r w:rsidRPr="0092252B">
        <w:rPr>
          <w:rFonts w:ascii="Cambria" w:hAnsi="Cambria"/>
          <w:sz w:val="20"/>
          <w:lang w:val="el-GR"/>
        </w:rPr>
        <w:t>Επάρκεια και ποιότητα χώρων συνεδριάσεων.</w:t>
      </w:r>
    </w:p>
    <w:p w14:paraId="17BF3B8F" w14:textId="77777777" w:rsidR="000964E8" w:rsidRPr="008E5746" w:rsidRDefault="000964E8" w:rsidP="008E5746">
      <w:pPr>
        <w:pStyle w:val="a3"/>
        <w:spacing w:before="120"/>
        <w:rPr>
          <w:rFonts w:asciiTheme="minorHAnsi" w:hAnsiTheme="minorHAnsi"/>
          <w:sz w:val="22"/>
          <w:szCs w:val="22"/>
          <w:lang w:val="el-GR"/>
        </w:rPr>
      </w:pPr>
    </w:p>
    <w:p w14:paraId="1E5CA1D0" w14:textId="77777777" w:rsidR="0092252B" w:rsidRPr="0092252B" w:rsidRDefault="0092252B" w:rsidP="000964E8">
      <w:pPr>
        <w:pStyle w:val="a3"/>
        <w:numPr>
          <w:ilvl w:val="0"/>
          <w:numId w:val="29"/>
        </w:numPr>
        <w:tabs>
          <w:tab w:val="clear" w:pos="1191"/>
          <w:tab w:val="num" w:pos="709"/>
        </w:tabs>
        <w:spacing w:before="240" w:after="240"/>
        <w:ind w:left="709" w:hanging="709"/>
        <w:rPr>
          <w:rFonts w:ascii="Cambria" w:hAnsi="Cambria"/>
          <w:sz w:val="20"/>
          <w:lang w:val="el-GR"/>
        </w:rPr>
      </w:pPr>
      <w:r w:rsidRPr="0092252B">
        <w:rPr>
          <w:rFonts w:ascii="Cambria" w:hAnsi="Cambria"/>
          <w:sz w:val="20"/>
          <w:lang w:val="el-GR"/>
        </w:rPr>
        <w:t>Επάρκεια και ποιότητα άλλων χώρων (διδασκαλεία, πειραματικά σχολεία, μουσεία, αρχεία, αγροκτήματα, εκθεσιακοί χώροι κλπ).</w:t>
      </w:r>
    </w:p>
    <w:p w14:paraId="62B85944" w14:textId="77777777" w:rsidR="000964E8" w:rsidRPr="008E5746" w:rsidRDefault="000964E8" w:rsidP="008E5746">
      <w:pPr>
        <w:pStyle w:val="a3"/>
        <w:spacing w:before="120"/>
        <w:rPr>
          <w:rFonts w:asciiTheme="minorHAnsi" w:hAnsiTheme="minorHAnsi"/>
          <w:sz w:val="22"/>
          <w:szCs w:val="22"/>
          <w:lang w:val="el-GR"/>
        </w:rPr>
      </w:pPr>
    </w:p>
    <w:p w14:paraId="55456217" w14:textId="77777777" w:rsidR="0092252B" w:rsidRPr="0092252B" w:rsidRDefault="0092252B" w:rsidP="000964E8">
      <w:pPr>
        <w:pStyle w:val="a3"/>
        <w:numPr>
          <w:ilvl w:val="0"/>
          <w:numId w:val="29"/>
        </w:numPr>
        <w:tabs>
          <w:tab w:val="clear" w:pos="1191"/>
          <w:tab w:val="num" w:pos="709"/>
        </w:tabs>
        <w:spacing w:before="240" w:after="240"/>
        <w:ind w:left="709" w:hanging="709"/>
        <w:rPr>
          <w:rFonts w:ascii="Cambria" w:hAnsi="Cambria"/>
          <w:sz w:val="20"/>
          <w:lang w:val="el-GR"/>
        </w:rPr>
      </w:pPr>
      <w:r w:rsidRPr="0092252B">
        <w:rPr>
          <w:rFonts w:ascii="Cambria" w:hAnsi="Cambria"/>
          <w:sz w:val="20"/>
          <w:lang w:val="el-GR"/>
        </w:rPr>
        <w:t>Επάρκεια και ποιότητα υποδομών ΑΜΕΑ.</w:t>
      </w:r>
    </w:p>
    <w:p w14:paraId="61D0E4C5" w14:textId="77777777" w:rsidR="00CF3EA8" w:rsidRPr="008E5746" w:rsidRDefault="00CF3EA8" w:rsidP="008E5746">
      <w:pPr>
        <w:pStyle w:val="a3"/>
        <w:spacing w:before="120"/>
        <w:rPr>
          <w:rFonts w:asciiTheme="minorHAnsi" w:hAnsiTheme="minorHAnsi"/>
          <w:sz w:val="22"/>
          <w:szCs w:val="22"/>
          <w:lang w:val="el-GR"/>
        </w:rPr>
      </w:pPr>
    </w:p>
    <w:p w14:paraId="25E5404C" w14:textId="77777777" w:rsidR="00CF3EA8" w:rsidRDefault="00CF3EA8" w:rsidP="00CF3EA8">
      <w:pPr>
        <w:pStyle w:val="2"/>
        <w:spacing w:before="240"/>
        <w:ind w:left="567" w:hanging="505"/>
        <w:rPr>
          <w:rFonts w:ascii="Cambria" w:hAnsi="Cambria"/>
          <w:sz w:val="24"/>
          <w:lang w:val="el-GR"/>
        </w:rPr>
      </w:pPr>
      <w:bookmarkStart w:id="33" w:name="_Toc386521831"/>
      <w:r>
        <w:rPr>
          <w:rFonts w:ascii="Cambria" w:hAnsi="Cambria"/>
          <w:sz w:val="24"/>
          <w:lang w:val="el-GR"/>
        </w:rPr>
        <w:t>6.</w:t>
      </w:r>
      <w:r w:rsidR="0092252B">
        <w:rPr>
          <w:rFonts w:ascii="Cambria" w:hAnsi="Cambria"/>
          <w:sz w:val="24"/>
          <w:lang w:val="el-GR"/>
        </w:rPr>
        <w:t>2</w:t>
      </w:r>
      <w:r w:rsidRPr="00477944">
        <w:rPr>
          <w:rFonts w:ascii="Cambria" w:hAnsi="Cambria"/>
          <w:sz w:val="24"/>
          <w:lang w:val="el-GR"/>
        </w:rPr>
        <w:t xml:space="preserve">. </w:t>
      </w:r>
      <w:r w:rsidRPr="00477944">
        <w:rPr>
          <w:rFonts w:ascii="Cambria" w:hAnsi="Cambria"/>
          <w:sz w:val="24"/>
          <w:lang w:val="el-GR"/>
        </w:rPr>
        <w:tab/>
      </w:r>
      <w:r>
        <w:rPr>
          <w:rFonts w:ascii="Cambria" w:hAnsi="Cambria"/>
          <w:sz w:val="24"/>
          <w:lang w:val="el-GR"/>
        </w:rPr>
        <w:t>Αξιοποίηση των τεχνολογιών πληροφορικής και τηλεπικοινωνιών</w:t>
      </w:r>
      <w:bookmarkEnd w:id="33"/>
    </w:p>
    <w:p w14:paraId="66E05835" w14:textId="77777777" w:rsidR="00CF3EA8" w:rsidRDefault="0051156F" w:rsidP="000964E8">
      <w:pPr>
        <w:pStyle w:val="a3"/>
        <w:numPr>
          <w:ilvl w:val="0"/>
          <w:numId w:val="30"/>
        </w:numPr>
        <w:tabs>
          <w:tab w:val="clear" w:pos="1191"/>
          <w:tab w:val="num" w:pos="709"/>
        </w:tabs>
        <w:spacing w:before="240" w:after="240"/>
        <w:ind w:left="709" w:hanging="709"/>
        <w:rPr>
          <w:rFonts w:ascii="Cambria" w:hAnsi="Cambria"/>
          <w:sz w:val="20"/>
          <w:lang w:val="el-GR"/>
        </w:rPr>
      </w:pPr>
      <w:r>
        <w:rPr>
          <w:rFonts w:ascii="Cambria" w:hAnsi="Cambria"/>
          <w:sz w:val="20"/>
          <w:lang w:val="el-GR"/>
        </w:rPr>
        <w:t>Λ</w:t>
      </w:r>
      <w:r w:rsidR="00CF3EA8" w:rsidRPr="00CF3EA8">
        <w:rPr>
          <w:rFonts w:ascii="Cambria" w:hAnsi="Cambria"/>
          <w:sz w:val="20"/>
          <w:lang w:val="el-GR"/>
        </w:rPr>
        <w:t>ειτουργίες του Τμήματος υποστηρίζονται από ΤΠΕ; Ποιες από αυτές και πόσο χρησιμοποιούνται από τις διοικητικές υπηρεσίες, τους φοιτητές και το ακαδημαϊκό προσωπικό του Τμήματος;</w:t>
      </w:r>
    </w:p>
    <w:p w14:paraId="47A4D6B9" w14:textId="77777777" w:rsidR="000964E8" w:rsidRPr="008E5746" w:rsidRDefault="000964E8" w:rsidP="008E5746">
      <w:pPr>
        <w:pStyle w:val="a3"/>
        <w:spacing w:before="120"/>
        <w:rPr>
          <w:rFonts w:asciiTheme="minorHAnsi" w:hAnsiTheme="minorHAnsi"/>
          <w:sz w:val="22"/>
          <w:szCs w:val="22"/>
          <w:lang w:val="el-GR"/>
        </w:rPr>
      </w:pPr>
    </w:p>
    <w:p w14:paraId="19CE5F83" w14:textId="5D530C43" w:rsidR="00CF3EA8" w:rsidRDefault="00CF3EA8" w:rsidP="000964E8">
      <w:pPr>
        <w:pStyle w:val="a3"/>
        <w:numPr>
          <w:ilvl w:val="0"/>
          <w:numId w:val="30"/>
        </w:numPr>
        <w:tabs>
          <w:tab w:val="clear" w:pos="1191"/>
          <w:tab w:val="num" w:pos="709"/>
        </w:tabs>
        <w:spacing w:before="240" w:after="240"/>
        <w:ind w:left="709" w:hanging="709"/>
        <w:rPr>
          <w:rFonts w:ascii="Cambria" w:hAnsi="Cambria"/>
          <w:sz w:val="20"/>
          <w:lang w:val="el-GR"/>
        </w:rPr>
      </w:pPr>
      <w:r w:rsidRPr="00CF3EA8">
        <w:rPr>
          <w:rFonts w:ascii="Cambria" w:hAnsi="Cambria"/>
          <w:sz w:val="20"/>
          <w:lang w:val="el-GR"/>
        </w:rPr>
        <w:t xml:space="preserve">Πόσα μέλη </w:t>
      </w:r>
      <w:r w:rsidR="00C22FD4">
        <w:rPr>
          <w:rFonts w:ascii="Cambria" w:hAnsi="Cambria"/>
          <w:sz w:val="20"/>
          <w:lang w:val="el-GR"/>
        </w:rPr>
        <w:t xml:space="preserve">επί του συνόλου </w:t>
      </w:r>
      <w:r w:rsidRPr="00CF3EA8">
        <w:rPr>
          <w:rFonts w:ascii="Cambria" w:hAnsi="Cambria"/>
          <w:sz w:val="20"/>
          <w:lang w:val="el-GR"/>
        </w:rPr>
        <w:t xml:space="preserve">του ακαδημαϊκού προσωπικού του Τμήματος διαθέτουν ιστοσελίδα στο διαδίκτυο; </w:t>
      </w:r>
    </w:p>
    <w:p w14:paraId="1D32D213" w14:textId="77777777" w:rsidR="000964E8" w:rsidRPr="008E5746" w:rsidRDefault="000964E8" w:rsidP="008E5746">
      <w:pPr>
        <w:pStyle w:val="a3"/>
        <w:spacing w:before="120"/>
        <w:rPr>
          <w:rFonts w:asciiTheme="minorHAnsi" w:hAnsiTheme="minorHAnsi"/>
          <w:sz w:val="22"/>
          <w:szCs w:val="22"/>
          <w:lang w:val="el-GR"/>
        </w:rPr>
      </w:pPr>
    </w:p>
    <w:p w14:paraId="41B1E032" w14:textId="77777777" w:rsidR="00CF3EA8" w:rsidRDefault="00CF3EA8" w:rsidP="000964E8">
      <w:pPr>
        <w:pStyle w:val="a3"/>
        <w:numPr>
          <w:ilvl w:val="0"/>
          <w:numId w:val="30"/>
        </w:numPr>
        <w:tabs>
          <w:tab w:val="clear" w:pos="1191"/>
          <w:tab w:val="num" w:pos="709"/>
        </w:tabs>
        <w:spacing w:before="240" w:after="240"/>
        <w:ind w:left="709" w:hanging="709"/>
        <w:rPr>
          <w:rFonts w:ascii="Cambria" w:hAnsi="Cambria"/>
          <w:sz w:val="20"/>
          <w:lang w:val="el-GR"/>
        </w:rPr>
      </w:pPr>
      <w:r w:rsidRPr="00CF3EA8">
        <w:rPr>
          <w:rFonts w:ascii="Cambria" w:hAnsi="Cambria"/>
          <w:sz w:val="20"/>
          <w:lang w:val="el-GR"/>
        </w:rPr>
        <w:t>Πόσο συχνά ανανεώνεται ο ιστότοπος του Τμήματος στο διαδίκτυο;</w:t>
      </w:r>
    </w:p>
    <w:p w14:paraId="5FF2A7F8" w14:textId="77777777" w:rsidR="000964E8" w:rsidRPr="008E5746" w:rsidRDefault="000964E8" w:rsidP="008E5746">
      <w:pPr>
        <w:pStyle w:val="a3"/>
        <w:spacing w:before="120"/>
        <w:rPr>
          <w:rFonts w:asciiTheme="minorHAnsi" w:hAnsiTheme="minorHAnsi"/>
          <w:sz w:val="22"/>
          <w:szCs w:val="22"/>
          <w:lang w:val="el-GR"/>
        </w:rPr>
      </w:pPr>
    </w:p>
    <w:p w14:paraId="7B22ABB5" w14:textId="560A53A9" w:rsidR="0051156F" w:rsidRDefault="0051156F" w:rsidP="000964E8">
      <w:pPr>
        <w:pStyle w:val="a3"/>
        <w:numPr>
          <w:ilvl w:val="0"/>
          <w:numId w:val="30"/>
        </w:numPr>
        <w:tabs>
          <w:tab w:val="clear" w:pos="1191"/>
          <w:tab w:val="num" w:pos="709"/>
        </w:tabs>
        <w:spacing w:before="240" w:after="240"/>
        <w:ind w:left="709" w:hanging="709"/>
        <w:rPr>
          <w:rFonts w:ascii="Cambria" w:hAnsi="Cambria"/>
          <w:sz w:val="20"/>
          <w:lang w:val="el-GR"/>
        </w:rPr>
      </w:pPr>
      <w:r>
        <w:rPr>
          <w:rFonts w:ascii="Cambria" w:hAnsi="Cambria"/>
          <w:sz w:val="20"/>
          <w:lang w:val="el-GR"/>
        </w:rPr>
        <w:t>Τ</w:t>
      </w:r>
      <w:r w:rsidRPr="0051156F">
        <w:rPr>
          <w:rFonts w:ascii="Cambria" w:hAnsi="Cambria"/>
          <w:sz w:val="20"/>
          <w:lang w:val="el-GR"/>
        </w:rPr>
        <w:t>ο διδακτικό προσωπικό αξιοποιεί τα ηλεκτρονικά μέσα για την υποστήριξη της μαθησιακής διαδικασίας</w:t>
      </w:r>
      <w:r w:rsidR="00C22FD4">
        <w:rPr>
          <w:rFonts w:ascii="Cambria" w:hAnsi="Cambria"/>
          <w:sz w:val="20"/>
          <w:lang w:val="el-GR"/>
        </w:rPr>
        <w:t>;</w:t>
      </w:r>
    </w:p>
    <w:p w14:paraId="7C223E0E" w14:textId="77777777" w:rsidR="000964E8" w:rsidRPr="008E5746" w:rsidRDefault="000964E8" w:rsidP="008E5746">
      <w:pPr>
        <w:pStyle w:val="a3"/>
        <w:spacing w:before="120"/>
        <w:rPr>
          <w:rFonts w:asciiTheme="minorHAnsi" w:hAnsiTheme="minorHAnsi"/>
          <w:sz w:val="22"/>
          <w:szCs w:val="22"/>
          <w:lang w:val="el-GR"/>
        </w:rPr>
      </w:pPr>
    </w:p>
    <w:p w14:paraId="48B3904D" w14:textId="77777777" w:rsidR="0051156F" w:rsidRDefault="000964E8" w:rsidP="0051156F">
      <w:pPr>
        <w:pStyle w:val="2"/>
        <w:spacing w:before="240"/>
        <w:ind w:left="567" w:hanging="505"/>
        <w:rPr>
          <w:rFonts w:ascii="Cambria" w:hAnsi="Cambria"/>
          <w:sz w:val="24"/>
          <w:lang w:val="el-GR"/>
        </w:rPr>
      </w:pPr>
      <w:bookmarkStart w:id="34" w:name="_Toc386521832"/>
      <w:r>
        <w:rPr>
          <w:rFonts w:ascii="Cambria" w:hAnsi="Cambria"/>
          <w:sz w:val="24"/>
          <w:lang w:val="el-GR"/>
        </w:rPr>
        <w:t>6.3</w:t>
      </w:r>
      <w:r w:rsidR="0051156F" w:rsidRPr="00477944">
        <w:rPr>
          <w:rFonts w:ascii="Cambria" w:hAnsi="Cambria"/>
          <w:sz w:val="24"/>
          <w:lang w:val="el-GR"/>
        </w:rPr>
        <w:t xml:space="preserve">. </w:t>
      </w:r>
      <w:r w:rsidR="0051156F" w:rsidRPr="00477944">
        <w:rPr>
          <w:rFonts w:ascii="Cambria" w:hAnsi="Cambria"/>
          <w:sz w:val="24"/>
          <w:lang w:val="el-GR"/>
        </w:rPr>
        <w:tab/>
      </w:r>
      <w:r w:rsidR="0051156F">
        <w:rPr>
          <w:rFonts w:ascii="Cambria" w:hAnsi="Cambria"/>
          <w:sz w:val="24"/>
          <w:lang w:val="el-GR"/>
        </w:rPr>
        <w:t>Υποστηρικτικές υπηρεσίες</w:t>
      </w:r>
      <w:bookmarkEnd w:id="34"/>
    </w:p>
    <w:p w14:paraId="2BB3C57F" w14:textId="611B1B57" w:rsidR="0051156F" w:rsidRPr="00CF3EA8" w:rsidRDefault="00DD41CA" w:rsidP="0051156F">
      <w:pPr>
        <w:pStyle w:val="a3"/>
        <w:rPr>
          <w:rFonts w:ascii="Cambria" w:hAnsi="Cambria"/>
          <w:sz w:val="20"/>
          <w:lang w:val="el-GR"/>
        </w:rPr>
      </w:pPr>
      <w:r>
        <w:rPr>
          <w:rFonts w:ascii="Cambria" w:hAnsi="Cambria"/>
          <w:sz w:val="20"/>
          <w:lang w:val="el-GR"/>
        </w:rPr>
        <w:t>Περιγρά</w:t>
      </w:r>
      <w:r w:rsidR="00C22FD4">
        <w:rPr>
          <w:rFonts w:ascii="Cambria" w:hAnsi="Cambria"/>
          <w:sz w:val="20"/>
          <w:lang w:val="el-GR"/>
        </w:rPr>
        <w:t>ψατε</w:t>
      </w:r>
      <w:r>
        <w:rPr>
          <w:rFonts w:ascii="Cambria" w:hAnsi="Cambria"/>
          <w:sz w:val="20"/>
          <w:lang w:val="el-GR"/>
        </w:rPr>
        <w:t xml:space="preserve"> μ</w:t>
      </w:r>
      <w:r w:rsidR="0051156F">
        <w:rPr>
          <w:rFonts w:ascii="Cambria" w:hAnsi="Cambria"/>
          <w:sz w:val="20"/>
          <w:lang w:val="el-GR"/>
        </w:rPr>
        <w:t xml:space="preserve">ε ποιο τρόπο το </w:t>
      </w:r>
      <w:r>
        <w:rPr>
          <w:rFonts w:ascii="Cambria" w:hAnsi="Cambria"/>
          <w:sz w:val="20"/>
          <w:lang w:val="el-GR"/>
        </w:rPr>
        <w:t xml:space="preserve">τμήμα  και το </w:t>
      </w:r>
      <w:r w:rsidR="0051156F" w:rsidRPr="0051156F">
        <w:rPr>
          <w:rFonts w:ascii="Cambria" w:hAnsi="Cambria"/>
          <w:sz w:val="20"/>
          <w:lang w:val="el-GR"/>
        </w:rPr>
        <w:t>ίδρυμα εξασφαλίζει ικανοποιητικό επίπεδο ακαδημαϊκής και κοινωνικής υποστήριξης των φοιτητών</w:t>
      </w:r>
    </w:p>
    <w:p w14:paraId="2AAC65B7" w14:textId="77777777" w:rsidR="006348E5" w:rsidRPr="006348E5" w:rsidRDefault="006348E5" w:rsidP="008E5746">
      <w:pPr>
        <w:pStyle w:val="a3"/>
        <w:spacing w:before="120"/>
        <w:rPr>
          <w:rFonts w:asciiTheme="minorHAnsi" w:hAnsiTheme="minorHAnsi"/>
          <w:sz w:val="22"/>
          <w:szCs w:val="22"/>
          <w:lang w:val="el-GR"/>
        </w:rPr>
      </w:pPr>
    </w:p>
    <w:p w14:paraId="32C6E962" w14:textId="77777777" w:rsidR="00261622" w:rsidRPr="00F04A53" w:rsidRDefault="00261622" w:rsidP="00661933">
      <w:pPr>
        <w:pStyle w:val="1"/>
        <w:rPr>
          <w:rFonts w:ascii="Cambria" w:hAnsi="Cambria"/>
          <w:b w:val="0"/>
        </w:rPr>
      </w:pPr>
      <w:r w:rsidRPr="00F04A53">
        <w:rPr>
          <w:rFonts w:ascii="Cambria" w:hAnsi="Cambria" w:cs="Times New Roman"/>
          <w:sz w:val="20"/>
        </w:rPr>
        <w:br w:type="page"/>
      </w:r>
    </w:p>
    <w:p w14:paraId="13F42E85" w14:textId="77777777" w:rsidR="004740B9" w:rsidRPr="00F04A53" w:rsidRDefault="004740B9" w:rsidP="004740B9">
      <w:pPr>
        <w:pStyle w:val="1"/>
        <w:rPr>
          <w:rFonts w:ascii="Cambria" w:hAnsi="Cambria" w:cs="Times New Roman"/>
          <w:sz w:val="28"/>
        </w:rPr>
      </w:pPr>
      <w:bookmarkStart w:id="35" w:name="_Toc386521833"/>
      <w:bookmarkStart w:id="36" w:name="_Toc181708559"/>
      <w:r>
        <w:rPr>
          <w:rFonts w:ascii="Cambria" w:hAnsi="Cambria" w:cs="Times New Roman"/>
        </w:rPr>
        <w:t>7</w:t>
      </w:r>
      <w:r w:rsidRPr="00F04A53">
        <w:rPr>
          <w:rFonts w:ascii="Cambria" w:hAnsi="Cambria" w:cs="Times New Roman"/>
          <w:sz w:val="28"/>
        </w:rPr>
        <w:t xml:space="preserve">. </w:t>
      </w:r>
      <w:r w:rsidR="00DD10DE">
        <w:rPr>
          <w:rFonts w:ascii="Cambria" w:hAnsi="Cambria" w:cs="Times New Roman"/>
          <w:sz w:val="28"/>
        </w:rPr>
        <w:t xml:space="preserve">Διοίκηση και </w:t>
      </w:r>
      <w:r w:rsidR="0077774D" w:rsidRPr="0077774D">
        <w:rPr>
          <w:rFonts w:ascii="Cambria" w:hAnsi="Cambria" w:cs="Times New Roman"/>
          <w:sz w:val="28"/>
        </w:rPr>
        <w:t>Στρατηγική Ακαδημαϊκής Ανάπτυξης</w:t>
      </w:r>
      <w:bookmarkEnd w:id="35"/>
    </w:p>
    <w:p w14:paraId="19A95699" w14:textId="77777777" w:rsidR="004740B9" w:rsidRPr="00894509" w:rsidRDefault="004740B9" w:rsidP="004740B9">
      <w:pPr>
        <w:jc w:val="both"/>
        <w:rPr>
          <w:rFonts w:ascii="Cambria" w:hAnsi="Cambria"/>
          <w:i/>
          <w:iCs/>
          <w:color w:val="000000" w:themeColor="text1"/>
          <w:sz w:val="20"/>
          <w:lang w:val="el-GR"/>
        </w:rPr>
      </w:pPr>
      <w:r w:rsidRPr="00894509">
        <w:rPr>
          <w:rFonts w:ascii="Cambria" w:hAnsi="Cambria"/>
          <w:i/>
          <w:iCs/>
          <w:color w:val="000000" w:themeColor="text1"/>
          <w:sz w:val="20"/>
          <w:lang w:val="el-GR"/>
        </w:rPr>
        <w:t xml:space="preserve">Στην ενότητα αυτή </w:t>
      </w:r>
      <w:r w:rsidR="000964E8" w:rsidRPr="00894509">
        <w:rPr>
          <w:rFonts w:ascii="Cambria" w:hAnsi="Cambria"/>
          <w:i/>
          <w:iCs/>
          <w:color w:val="000000" w:themeColor="text1"/>
          <w:sz w:val="20"/>
          <w:lang w:val="el-GR"/>
        </w:rPr>
        <w:t xml:space="preserve">αναπτύσσεται </w:t>
      </w:r>
      <w:r w:rsidR="00DD10DE">
        <w:rPr>
          <w:rFonts w:ascii="Cambria" w:hAnsi="Cambria"/>
          <w:i/>
          <w:iCs/>
          <w:color w:val="000000" w:themeColor="text1"/>
          <w:sz w:val="20"/>
          <w:lang w:val="el-GR"/>
        </w:rPr>
        <w:t xml:space="preserve">ο τρόπος διοίκησης και </w:t>
      </w:r>
      <w:r w:rsidR="000964E8" w:rsidRPr="00894509">
        <w:rPr>
          <w:rFonts w:ascii="Cambria" w:hAnsi="Cambria"/>
          <w:i/>
          <w:iCs/>
          <w:color w:val="000000" w:themeColor="text1"/>
          <w:sz w:val="20"/>
          <w:lang w:val="el-GR"/>
        </w:rPr>
        <w:t xml:space="preserve">η στρατηγική </w:t>
      </w:r>
      <w:r w:rsidR="00894509" w:rsidRPr="00894509">
        <w:rPr>
          <w:rFonts w:ascii="Cambria" w:hAnsi="Cambria"/>
          <w:i/>
          <w:iCs/>
          <w:color w:val="000000" w:themeColor="text1"/>
          <w:sz w:val="20"/>
          <w:lang w:val="el-GR"/>
        </w:rPr>
        <w:t xml:space="preserve">ανάπτυξης του τμήματος συνολικά και ιδιαίτερα σε σχέση με το εν λόγω πρόγραμμα σπουδών. </w:t>
      </w:r>
    </w:p>
    <w:p w14:paraId="106BDA7E" w14:textId="77777777" w:rsidR="004740B9" w:rsidRDefault="004740B9" w:rsidP="004740B9">
      <w:pPr>
        <w:jc w:val="both"/>
        <w:rPr>
          <w:rFonts w:ascii="Cambria" w:hAnsi="Cambria"/>
          <w:bCs/>
          <w:sz w:val="20"/>
          <w:lang w:val="el-GR"/>
        </w:rPr>
      </w:pPr>
    </w:p>
    <w:p w14:paraId="14A9BC03" w14:textId="77777777" w:rsidR="00DD10DE" w:rsidRPr="00B5772C" w:rsidRDefault="00DD10DE" w:rsidP="00DD10DE">
      <w:pPr>
        <w:pStyle w:val="2"/>
        <w:spacing w:before="240"/>
        <w:ind w:left="567" w:hanging="505"/>
        <w:rPr>
          <w:rFonts w:ascii="Cambria" w:hAnsi="Cambria"/>
          <w:sz w:val="24"/>
          <w:lang w:val="el-GR"/>
        </w:rPr>
      </w:pPr>
      <w:bookmarkStart w:id="37" w:name="_Toc386521834"/>
      <w:r>
        <w:rPr>
          <w:rFonts w:ascii="Cambria" w:hAnsi="Cambria"/>
          <w:sz w:val="24"/>
          <w:lang w:val="el-GR"/>
        </w:rPr>
        <w:t>7.1</w:t>
      </w:r>
      <w:r w:rsidRPr="00477944">
        <w:rPr>
          <w:rFonts w:ascii="Cambria" w:hAnsi="Cambria"/>
          <w:sz w:val="24"/>
          <w:lang w:val="el-GR"/>
        </w:rPr>
        <w:t xml:space="preserve">. </w:t>
      </w:r>
      <w:r w:rsidRPr="00477944">
        <w:rPr>
          <w:rFonts w:ascii="Cambria" w:hAnsi="Cambria"/>
          <w:sz w:val="24"/>
          <w:lang w:val="el-GR"/>
        </w:rPr>
        <w:tab/>
      </w:r>
      <w:r>
        <w:rPr>
          <w:rFonts w:ascii="Cambria" w:hAnsi="Cambria"/>
          <w:sz w:val="24"/>
          <w:lang w:val="el-GR"/>
        </w:rPr>
        <w:t>Διοίκηση του τμήματος</w:t>
      </w:r>
      <w:bookmarkEnd w:id="37"/>
    </w:p>
    <w:p w14:paraId="4E9E8752" w14:textId="436BC5FA" w:rsidR="00DD10DE" w:rsidRDefault="00DD10DE" w:rsidP="00DD10DE">
      <w:pPr>
        <w:pStyle w:val="a3"/>
        <w:numPr>
          <w:ilvl w:val="0"/>
          <w:numId w:val="23"/>
        </w:numPr>
        <w:tabs>
          <w:tab w:val="num" w:pos="709"/>
        </w:tabs>
        <w:spacing w:before="240" w:after="240"/>
        <w:ind w:left="709" w:hanging="709"/>
        <w:rPr>
          <w:rFonts w:ascii="Cambria" w:hAnsi="Cambria"/>
          <w:sz w:val="20"/>
          <w:lang w:val="el-GR"/>
        </w:rPr>
      </w:pPr>
      <w:r w:rsidRPr="0070599F">
        <w:rPr>
          <w:rFonts w:ascii="Cambria" w:hAnsi="Cambria"/>
          <w:sz w:val="20"/>
          <w:lang w:val="el-GR"/>
        </w:rPr>
        <w:t xml:space="preserve">Διάρθρωση του Τμήματος σε Τομείς </w:t>
      </w:r>
      <w:r>
        <w:rPr>
          <w:rFonts w:ascii="Cambria" w:hAnsi="Cambria"/>
          <w:sz w:val="20"/>
          <w:lang w:val="el-GR"/>
        </w:rPr>
        <w:t>και</w:t>
      </w:r>
      <w:r w:rsidRPr="0070599F">
        <w:rPr>
          <w:rFonts w:ascii="Cambria" w:hAnsi="Cambria"/>
          <w:sz w:val="20"/>
          <w:lang w:val="el-GR"/>
        </w:rPr>
        <w:t xml:space="preserve"> σχέση </w:t>
      </w:r>
      <w:r w:rsidR="009B55CB">
        <w:rPr>
          <w:rFonts w:ascii="Cambria" w:hAnsi="Cambria"/>
          <w:sz w:val="20"/>
          <w:lang w:val="el-GR"/>
        </w:rPr>
        <w:t xml:space="preserve">της </w:t>
      </w:r>
      <w:r w:rsidRPr="0070599F">
        <w:rPr>
          <w:rFonts w:ascii="Cambria" w:hAnsi="Cambria"/>
          <w:sz w:val="20"/>
          <w:lang w:val="el-GR"/>
        </w:rPr>
        <w:t>με τη σημερινή αντίληψη του</w:t>
      </w:r>
      <w:r>
        <w:rPr>
          <w:rFonts w:ascii="Cambria" w:hAnsi="Cambria"/>
          <w:sz w:val="20"/>
          <w:lang w:val="el-GR"/>
        </w:rPr>
        <w:t xml:space="preserve"> Τμήματος για την αποστολή του. Ποιος ο ρόλος της Σχολής στις εν λόγω διαδικασίες;</w:t>
      </w:r>
    </w:p>
    <w:p w14:paraId="32BA3287" w14:textId="77777777" w:rsidR="00DD10DE" w:rsidRPr="008840FF" w:rsidRDefault="00DD10DE" w:rsidP="00DD10DE">
      <w:pPr>
        <w:pStyle w:val="a3"/>
        <w:spacing w:before="120"/>
        <w:rPr>
          <w:rFonts w:asciiTheme="minorHAnsi" w:hAnsiTheme="minorHAnsi"/>
          <w:sz w:val="22"/>
          <w:szCs w:val="22"/>
          <w:lang w:val="el-GR"/>
        </w:rPr>
      </w:pPr>
    </w:p>
    <w:p w14:paraId="2C312170" w14:textId="77777777" w:rsidR="00DD10DE" w:rsidRPr="008E5746" w:rsidRDefault="00DD10DE" w:rsidP="00DD10DE">
      <w:pPr>
        <w:pStyle w:val="a3"/>
        <w:numPr>
          <w:ilvl w:val="0"/>
          <w:numId w:val="23"/>
        </w:numPr>
        <w:tabs>
          <w:tab w:val="num" w:pos="709"/>
        </w:tabs>
        <w:spacing w:before="240" w:after="240"/>
        <w:ind w:left="709" w:hanging="709"/>
        <w:rPr>
          <w:rFonts w:ascii="Cambria" w:hAnsi="Cambria"/>
          <w:sz w:val="20"/>
          <w:lang w:val="el-GR"/>
        </w:rPr>
      </w:pPr>
      <w:r w:rsidRPr="008E5746">
        <w:rPr>
          <w:rFonts w:ascii="Cambria" w:hAnsi="Cambria"/>
          <w:sz w:val="20"/>
          <w:lang w:val="el-GR"/>
        </w:rPr>
        <w:t xml:space="preserve">Ποιοι εσωτερικοί κανονισμοί </w:t>
      </w:r>
      <w:r w:rsidR="00646DC9">
        <w:rPr>
          <w:rFonts w:ascii="Cambria" w:hAnsi="Cambria"/>
          <w:sz w:val="20"/>
          <w:lang w:val="el-GR"/>
        </w:rPr>
        <w:t xml:space="preserve">υπάρχουν και </w:t>
      </w:r>
      <w:r w:rsidRPr="008E5746">
        <w:rPr>
          <w:rFonts w:ascii="Cambria" w:hAnsi="Cambria"/>
          <w:sz w:val="20"/>
          <w:lang w:val="el-GR"/>
        </w:rPr>
        <w:t>λειτουργούν στο τμήμα</w:t>
      </w:r>
      <w:r w:rsidR="00646DC9">
        <w:rPr>
          <w:rFonts w:ascii="Cambria" w:hAnsi="Cambria"/>
          <w:sz w:val="20"/>
          <w:lang w:val="el-GR"/>
        </w:rPr>
        <w:t>.</w:t>
      </w:r>
      <w:r w:rsidRPr="008E5746">
        <w:rPr>
          <w:rFonts w:ascii="Cambria" w:hAnsi="Cambria"/>
          <w:sz w:val="20"/>
          <w:lang w:val="el-GR"/>
        </w:rPr>
        <w:t xml:space="preserve"> Πως διασφαλίζεται η ομαλή διεξαγωγή της εκπαιδευτικής διαδικασίας;</w:t>
      </w:r>
    </w:p>
    <w:p w14:paraId="73DC8898" w14:textId="77777777" w:rsidR="00DD10DE" w:rsidRPr="008840FF" w:rsidRDefault="00DD10DE" w:rsidP="00DD10DE">
      <w:pPr>
        <w:pStyle w:val="a3"/>
        <w:spacing w:before="120"/>
        <w:rPr>
          <w:rFonts w:asciiTheme="minorHAnsi" w:hAnsiTheme="minorHAnsi"/>
          <w:sz w:val="22"/>
          <w:szCs w:val="22"/>
          <w:lang w:val="el-GR"/>
        </w:rPr>
      </w:pPr>
    </w:p>
    <w:p w14:paraId="6E713749" w14:textId="1896CF9B" w:rsidR="00DD10DE" w:rsidRPr="0070599F" w:rsidRDefault="00DD10DE" w:rsidP="00DD10DE">
      <w:pPr>
        <w:pStyle w:val="a3"/>
        <w:numPr>
          <w:ilvl w:val="0"/>
          <w:numId w:val="23"/>
        </w:numPr>
        <w:tabs>
          <w:tab w:val="num" w:pos="709"/>
        </w:tabs>
        <w:spacing w:before="240" w:after="240"/>
        <w:ind w:left="709" w:hanging="709"/>
        <w:rPr>
          <w:rFonts w:ascii="Cambria" w:hAnsi="Cambria"/>
          <w:sz w:val="20"/>
          <w:lang w:val="el-GR"/>
        </w:rPr>
      </w:pPr>
      <w:r>
        <w:rPr>
          <w:rFonts w:ascii="Cambria" w:hAnsi="Cambria"/>
          <w:sz w:val="20"/>
          <w:lang w:val="el-GR"/>
        </w:rPr>
        <w:t>Θεσμοθετημένες Επιτροπές που λειτουργούν στο τμήμα</w:t>
      </w:r>
      <w:r w:rsidR="009B55CB">
        <w:rPr>
          <w:rFonts w:ascii="Cambria" w:hAnsi="Cambria"/>
          <w:sz w:val="20"/>
          <w:lang w:val="el-GR"/>
        </w:rPr>
        <w:t>.</w:t>
      </w:r>
    </w:p>
    <w:p w14:paraId="0862E655" w14:textId="77777777" w:rsidR="00DD10DE" w:rsidRDefault="00DD10DE" w:rsidP="00DD10DE">
      <w:pPr>
        <w:pStyle w:val="a3"/>
        <w:spacing w:before="120"/>
        <w:rPr>
          <w:rFonts w:asciiTheme="minorHAnsi" w:hAnsiTheme="minorHAnsi"/>
          <w:sz w:val="22"/>
          <w:szCs w:val="22"/>
          <w:lang w:val="el-GR"/>
        </w:rPr>
      </w:pPr>
    </w:p>
    <w:p w14:paraId="552AF344" w14:textId="6CA7213B" w:rsidR="00DD10DE" w:rsidRPr="008E5746" w:rsidRDefault="00DD10DE" w:rsidP="00DD10DE">
      <w:pPr>
        <w:pStyle w:val="a3"/>
        <w:numPr>
          <w:ilvl w:val="0"/>
          <w:numId w:val="23"/>
        </w:numPr>
        <w:tabs>
          <w:tab w:val="num" w:pos="709"/>
        </w:tabs>
        <w:spacing w:before="240" w:after="240"/>
        <w:ind w:left="709" w:hanging="709"/>
        <w:rPr>
          <w:rFonts w:ascii="Cambria" w:hAnsi="Cambria"/>
          <w:sz w:val="20"/>
          <w:lang w:val="el-GR"/>
        </w:rPr>
      </w:pPr>
      <w:r w:rsidRPr="008E5746">
        <w:rPr>
          <w:rFonts w:ascii="Cambria" w:hAnsi="Cambria"/>
          <w:sz w:val="20"/>
          <w:lang w:val="el-GR"/>
        </w:rPr>
        <w:t>Μέσω ποιων μηχανισμών και διαδικασιών λήψης αποφάσεων το τμήμα επιτυγχάνει τη συνεχή βελτίωση της εκπαιδευτικής διαδικασίας. (αναφ</w:t>
      </w:r>
      <w:r w:rsidR="00646DC9">
        <w:rPr>
          <w:rFonts w:ascii="Cambria" w:hAnsi="Cambria"/>
          <w:sz w:val="20"/>
          <w:lang w:val="el-GR"/>
        </w:rPr>
        <w:t>ε</w:t>
      </w:r>
      <w:r w:rsidRPr="008E5746">
        <w:rPr>
          <w:rFonts w:ascii="Cambria" w:hAnsi="Cambria"/>
          <w:sz w:val="20"/>
          <w:lang w:val="el-GR"/>
        </w:rPr>
        <w:t>ρ</w:t>
      </w:r>
      <w:r w:rsidR="00646DC9">
        <w:rPr>
          <w:rFonts w:ascii="Cambria" w:hAnsi="Cambria"/>
          <w:sz w:val="20"/>
          <w:lang w:val="el-GR"/>
        </w:rPr>
        <w:t>θεί</w:t>
      </w:r>
      <w:r w:rsidRPr="008E5746">
        <w:rPr>
          <w:rFonts w:ascii="Cambria" w:hAnsi="Cambria"/>
          <w:sz w:val="20"/>
          <w:lang w:val="el-GR"/>
        </w:rPr>
        <w:t xml:space="preserve">τε </w:t>
      </w:r>
      <w:r w:rsidR="00646DC9">
        <w:rPr>
          <w:rFonts w:ascii="Cambria" w:hAnsi="Cambria"/>
          <w:sz w:val="20"/>
          <w:lang w:val="el-GR"/>
        </w:rPr>
        <w:t xml:space="preserve">σε </w:t>
      </w:r>
      <w:r w:rsidRPr="008E5746">
        <w:rPr>
          <w:rFonts w:ascii="Cambria" w:hAnsi="Cambria"/>
          <w:sz w:val="20"/>
          <w:lang w:val="el-GR"/>
        </w:rPr>
        <w:t>συγκεκριμένα παραδείγματα που κατά τη γνώμη σας έχουν οδηγήσει σε βελτιώσεις σε ό,τι αφορά την επίτευξη των μαθησιακών αποτελεσμάτων του προγράμματος σπουδών</w:t>
      </w:r>
      <w:r w:rsidR="009B55CB">
        <w:rPr>
          <w:rFonts w:ascii="Cambria" w:hAnsi="Cambria"/>
          <w:sz w:val="20"/>
          <w:lang w:val="el-GR"/>
        </w:rPr>
        <w:t>.</w:t>
      </w:r>
    </w:p>
    <w:p w14:paraId="6BC34DDE" w14:textId="77777777" w:rsidR="00DD10DE" w:rsidRPr="008E5746" w:rsidRDefault="00DD10DE" w:rsidP="008E5746">
      <w:pPr>
        <w:pStyle w:val="a3"/>
        <w:spacing w:before="120"/>
        <w:rPr>
          <w:rFonts w:asciiTheme="minorHAnsi" w:hAnsiTheme="minorHAnsi"/>
          <w:sz w:val="22"/>
          <w:szCs w:val="22"/>
          <w:lang w:val="el-GR"/>
        </w:rPr>
      </w:pPr>
    </w:p>
    <w:p w14:paraId="3E8F3981" w14:textId="77777777" w:rsidR="00DD10DE" w:rsidRPr="008E5746" w:rsidRDefault="00DD10DE" w:rsidP="008E5746">
      <w:pPr>
        <w:pStyle w:val="a3"/>
        <w:numPr>
          <w:ilvl w:val="0"/>
          <w:numId w:val="23"/>
        </w:numPr>
        <w:tabs>
          <w:tab w:val="num" w:pos="709"/>
        </w:tabs>
        <w:spacing w:before="240" w:after="240"/>
        <w:ind w:left="709" w:hanging="709"/>
        <w:rPr>
          <w:rFonts w:ascii="Cambria" w:hAnsi="Cambria"/>
          <w:sz w:val="20"/>
          <w:lang w:val="el-GR"/>
        </w:rPr>
      </w:pPr>
      <w:r w:rsidRPr="008E5746">
        <w:rPr>
          <w:rFonts w:ascii="Cambria" w:hAnsi="Cambria"/>
          <w:sz w:val="20"/>
          <w:lang w:val="el-GR"/>
        </w:rPr>
        <w:t>Ποια είναι η συμμετοχή της Σχολής και των φοιτητών στις παραπάνω διαδικασίες;</w:t>
      </w:r>
    </w:p>
    <w:p w14:paraId="179DED72" w14:textId="77777777" w:rsidR="008E5746" w:rsidRPr="008E5746" w:rsidRDefault="008E5746" w:rsidP="008E5746">
      <w:pPr>
        <w:pStyle w:val="a3"/>
        <w:spacing w:before="120"/>
        <w:rPr>
          <w:rFonts w:asciiTheme="minorHAnsi" w:hAnsiTheme="minorHAnsi"/>
          <w:sz w:val="22"/>
          <w:szCs w:val="22"/>
          <w:lang w:val="el-GR"/>
        </w:rPr>
      </w:pPr>
    </w:p>
    <w:p w14:paraId="20AAF141" w14:textId="77777777" w:rsidR="004740B9" w:rsidRDefault="00E35504" w:rsidP="004740B9">
      <w:pPr>
        <w:pStyle w:val="2"/>
        <w:spacing w:before="240"/>
        <w:ind w:left="567" w:hanging="505"/>
        <w:rPr>
          <w:rFonts w:ascii="Cambria" w:hAnsi="Cambria"/>
          <w:sz w:val="24"/>
          <w:lang w:val="el-GR"/>
        </w:rPr>
      </w:pPr>
      <w:bookmarkStart w:id="38" w:name="_Toc386521835"/>
      <w:r>
        <w:rPr>
          <w:rFonts w:ascii="Cambria" w:hAnsi="Cambria"/>
          <w:sz w:val="24"/>
          <w:lang w:val="el-GR"/>
        </w:rPr>
        <w:t>7</w:t>
      </w:r>
      <w:r w:rsidR="004740B9">
        <w:rPr>
          <w:rFonts w:ascii="Cambria" w:hAnsi="Cambria"/>
          <w:sz w:val="24"/>
          <w:lang w:val="el-GR"/>
        </w:rPr>
        <w:t>.</w:t>
      </w:r>
      <w:r w:rsidR="00DD10DE">
        <w:rPr>
          <w:rFonts w:ascii="Cambria" w:hAnsi="Cambria"/>
          <w:sz w:val="24"/>
          <w:lang w:val="el-GR"/>
        </w:rPr>
        <w:t>2</w:t>
      </w:r>
      <w:r w:rsidR="004740B9" w:rsidRPr="00477944">
        <w:rPr>
          <w:rFonts w:ascii="Cambria" w:hAnsi="Cambria"/>
          <w:sz w:val="24"/>
          <w:lang w:val="el-GR"/>
        </w:rPr>
        <w:t xml:space="preserve">. </w:t>
      </w:r>
      <w:r w:rsidR="004740B9" w:rsidRPr="00477944">
        <w:rPr>
          <w:rFonts w:ascii="Cambria" w:hAnsi="Cambria"/>
          <w:sz w:val="24"/>
          <w:lang w:val="el-GR"/>
        </w:rPr>
        <w:tab/>
      </w:r>
      <w:r w:rsidR="0077774D">
        <w:rPr>
          <w:rFonts w:ascii="Cambria" w:hAnsi="Cambria"/>
          <w:sz w:val="24"/>
          <w:lang w:val="el-GR"/>
        </w:rPr>
        <w:t>Στρατηγικός σχεδιασμός</w:t>
      </w:r>
      <w:bookmarkEnd w:id="38"/>
    </w:p>
    <w:p w14:paraId="58F5FEFD" w14:textId="77777777" w:rsidR="0077774D" w:rsidRDefault="0077774D" w:rsidP="00894509">
      <w:pPr>
        <w:pStyle w:val="a3"/>
        <w:numPr>
          <w:ilvl w:val="0"/>
          <w:numId w:val="31"/>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Διαδικασία διαμόρφωσης και παρακολούθησης συγκεκριμένου βραχυμεσοπρόθεσμου (λ.χ. 5ετούς) σχεδίου ανάπτυξης του Τμήματος. Πώς εντάσσεται το συγκεκριμένο πρόγραμμα σπουδών στο σχέδιο ανάπτυξης.</w:t>
      </w:r>
    </w:p>
    <w:p w14:paraId="70440879" w14:textId="77777777" w:rsidR="00DD41CA" w:rsidRPr="008E5746" w:rsidRDefault="00DD41CA" w:rsidP="008E5746">
      <w:pPr>
        <w:pStyle w:val="a3"/>
        <w:spacing w:before="120"/>
        <w:rPr>
          <w:rFonts w:asciiTheme="minorHAnsi" w:hAnsiTheme="minorHAnsi"/>
          <w:sz w:val="22"/>
          <w:szCs w:val="22"/>
          <w:lang w:val="el-GR"/>
        </w:rPr>
      </w:pPr>
    </w:p>
    <w:p w14:paraId="7D05FE9E" w14:textId="77777777" w:rsidR="0077774D" w:rsidRDefault="0077774D" w:rsidP="00894509">
      <w:pPr>
        <w:pStyle w:val="a3"/>
        <w:numPr>
          <w:ilvl w:val="0"/>
          <w:numId w:val="31"/>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Δημοσιοποίηση του σχεδίου ανάπτυξης και των αποτελεσμάτων του.</w:t>
      </w:r>
    </w:p>
    <w:p w14:paraId="6A05EC8E" w14:textId="77777777" w:rsidR="00DD41CA" w:rsidRPr="008E5746" w:rsidRDefault="00DD41CA" w:rsidP="008E5746">
      <w:pPr>
        <w:pStyle w:val="a3"/>
        <w:spacing w:before="120"/>
        <w:rPr>
          <w:rFonts w:asciiTheme="minorHAnsi" w:hAnsiTheme="minorHAnsi"/>
          <w:sz w:val="22"/>
          <w:szCs w:val="22"/>
          <w:lang w:val="el-GR"/>
        </w:rPr>
      </w:pPr>
    </w:p>
    <w:p w14:paraId="0050F8DA" w14:textId="77777777" w:rsidR="0077774D" w:rsidRDefault="0077774D" w:rsidP="00894509">
      <w:pPr>
        <w:pStyle w:val="a3"/>
        <w:numPr>
          <w:ilvl w:val="0"/>
          <w:numId w:val="31"/>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 xml:space="preserve">Συμμετοχή της ακαδημαϊκής κοινότητας </w:t>
      </w:r>
      <w:r w:rsidR="00861DE7">
        <w:rPr>
          <w:rFonts w:ascii="Cambria" w:hAnsi="Cambria"/>
          <w:sz w:val="20"/>
          <w:lang w:val="el-GR"/>
        </w:rPr>
        <w:t xml:space="preserve">περιλαμβανόμενης της αντίστοιχης Σχολής </w:t>
      </w:r>
      <w:r w:rsidRPr="0077774D">
        <w:rPr>
          <w:rFonts w:ascii="Cambria" w:hAnsi="Cambria"/>
          <w:sz w:val="20"/>
          <w:lang w:val="el-GR"/>
        </w:rPr>
        <w:t>στη διαμόρφωση και παρακολούθηση της υλοποίησης, και στη δημοσιοποίηση των αποτελεσμάτων των αναπτυξιακών του στρατηγικών.</w:t>
      </w:r>
    </w:p>
    <w:p w14:paraId="3D6780F0" w14:textId="77777777" w:rsidR="00DD41CA" w:rsidRPr="008E5746" w:rsidRDefault="00DD41CA" w:rsidP="008E5746">
      <w:pPr>
        <w:pStyle w:val="a3"/>
        <w:spacing w:before="120"/>
        <w:rPr>
          <w:rFonts w:asciiTheme="minorHAnsi" w:hAnsiTheme="minorHAnsi"/>
          <w:sz w:val="22"/>
          <w:szCs w:val="22"/>
          <w:lang w:val="el-GR"/>
        </w:rPr>
      </w:pPr>
    </w:p>
    <w:p w14:paraId="46CA4471" w14:textId="2A572F02" w:rsidR="001D11D9" w:rsidRPr="008E5746" w:rsidRDefault="001D11D9" w:rsidP="00894509">
      <w:pPr>
        <w:pStyle w:val="a3"/>
        <w:numPr>
          <w:ilvl w:val="0"/>
          <w:numId w:val="31"/>
        </w:numPr>
        <w:tabs>
          <w:tab w:val="clear" w:pos="1191"/>
          <w:tab w:val="num" w:pos="709"/>
        </w:tabs>
        <w:spacing w:before="240" w:after="240"/>
        <w:ind w:left="709" w:hanging="709"/>
        <w:rPr>
          <w:rFonts w:ascii="Cambria" w:hAnsi="Cambria"/>
          <w:sz w:val="20"/>
          <w:lang w:val="el-GR"/>
        </w:rPr>
      </w:pPr>
      <w:r w:rsidRPr="008E5746">
        <w:rPr>
          <w:rFonts w:ascii="Cambria" w:hAnsi="Cambria"/>
          <w:sz w:val="20"/>
          <w:lang w:val="el-GR"/>
        </w:rPr>
        <w:t>Συμμετοχή άλλων ενδιαφερομένων μερών (φοιτητών, αποφοίτων, αντίστοιχων επαγγελματικών και επιστημονικών οργανώσεων</w:t>
      </w:r>
      <w:r w:rsidR="00861DE7" w:rsidRPr="008E5746">
        <w:rPr>
          <w:rFonts w:ascii="Cambria" w:hAnsi="Cambria"/>
          <w:sz w:val="20"/>
          <w:lang w:val="el-GR"/>
        </w:rPr>
        <w:t>)</w:t>
      </w:r>
      <w:r w:rsidRPr="008E5746">
        <w:rPr>
          <w:rFonts w:ascii="Cambria" w:hAnsi="Cambria"/>
          <w:sz w:val="20"/>
          <w:lang w:val="el-GR"/>
        </w:rPr>
        <w:t xml:space="preserve"> στο στρατηγικό σχέδιο ανάπτυξης</w:t>
      </w:r>
      <w:r w:rsidR="00861DE7" w:rsidRPr="008E5746">
        <w:rPr>
          <w:rFonts w:ascii="Cambria" w:hAnsi="Cambria"/>
          <w:sz w:val="20"/>
          <w:lang w:val="el-GR"/>
        </w:rPr>
        <w:t>.</w:t>
      </w:r>
    </w:p>
    <w:p w14:paraId="58B06F54" w14:textId="77777777" w:rsidR="00DD41CA" w:rsidRPr="008E5746" w:rsidRDefault="00DD41CA" w:rsidP="008E5746">
      <w:pPr>
        <w:pStyle w:val="a3"/>
        <w:spacing w:before="120"/>
        <w:rPr>
          <w:rFonts w:asciiTheme="minorHAnsi" w:hAnsiTheme="minorHAnsi"/>
          <w:sz w:val="22"/>
          <w:szCs w:val="22"/>
          <w:lang w:val="el-GR"/>
        </w:rPr>
      </w:pPr>
    </w:p>
    <w:p w14:paraId="03ABBFE9" w14:textId="77777777" w:rsidR="001D11D9" w:rsidRDefault="0077774D" w:rsidP="00894509">
      <w:pPr>
        <w:pStyle w:val="a3"/>
        <w:numPr>
          <w:ilvl w:val="0"/>
          <w:numId w:val="31"/>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Ύπαρξη μηχανισμού συγκέντρωσης και ανάλυσης στοιχείων και δεικτών που είναι απαιτούμενα για τον αποτελεσματικό σχεδιασμό</w:t>
      </w:r>
      <w:r w:rsidR="001D11D9">
        <w:rPr>
          <w:rFonts w:ascii="Cambria" w:hAnsi="Cambria"/>
          <w:sz w:val="20"/>
          <w:lang w:val="el-GR"/>
        </w:rPr>
        <w:t xml:space="preserve"> της ακαδημαϊκής ανάπτυξής του.</w:t>
      </w:r>
    </w:p>
    <w:p w14:paraId="6EEE11AD" w14:textId="77777777" w:rsidR="00DD41CA" w:rsidRPr="008E5746" w:rsidRDefault="00DD41CA" w:rsidP="008E5746">
      <w:pPr>
        <w:pStyle w:val="a3"/>
        <w:spacing w:before="120"/>
        <w:rPr>
          <w:rFonts w:asciiTheme="minorHAnsi" w:hAnsiTheme="minorHAnsi"/>
          <w:sz w:val="22"/>
          <w:szCs w:val="22"/>
          <w:lang w:val="el-GR"/>
        </w:rPr>
      </w:pPr>
    </w:p>
    <w:p w14:paraId="3E29175A" w14:textId="77777777" w:rsidR="0077774D" w:rsidRDefault="0077774D" w:rsidP="00894509">
      <w:pPr>
        <w:pStyle w:val="a3"/>
        <w:numPr>
          <w:ilvl w:val="0"/>
          <w:numId w:val="31"/>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Τι προσπάθειες κάνει το Τμήμα προκειμένου να προσελκύσει μέλη ακαδημαϊκού προσωπικού υψηλού επιπέδου</w:t>
      </w:r>
      <w:r w:rsidR="00861DE7">
        <w:rPr>
          <w:rFonts w:ascii="Cambria" w:hAnsi="Cambria"/>
          <w:sz w:val="20"/>
          <w:lang w:val="el-GR"/>
        </w:rPr>
        <w:t>;</w:t>
      </w:r>
    </w:p>
    <w:p w14:paraId="4971BB20" w14:textId="77777777" w:rsidR="00DD41CA" w:rsidRPr="008E5746" w:rsidRDefault="00DD41CA" w:rsidP="008E5746">
      <w:pPr>
        <w:pStyle w:val="a3"/>
        <w:spacing w:before="120"/>
        <w:rPr>
          <w:rFonts w:asciiTheme="minorHAnsi" w:hAnsiTheme="minorHAnsi"/>
          <w:sz w:val="22"/>
          <w:szCs w:val="22"/>
          <w:lang w:val="el-GR"/>
        </w:rPr>
      </w:pPr>
    </w:p>
    <w:p w14:paraId="2B2495E4" w14:textId="77777777" w:rsidR="0077774D" w:rsidRDefault="0077774D" w:rsidP="00894509">
      <w:pPr>
        <w:pStyle w:val="a3"/>
        <w:numPr>
          <w:ilvl w:val="0"/>
          <w:numId w:val="31"/>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Πώς συνδέεται ο προγραμματισμός προσλήψεων και εξελίξεων μελών του ακαδημαϊκού προσωπικού με το σχέδιο ακαδημαϊκής ανάπτυξης του Τμήματος</w:t>
      </w:r>
      <w:r w:rsidR="00861DE7">
        <w:rPr>
          <w:rFonts w:ascii="Cambria" w:hAnsi="Cambria"/>
          <w:sz w:val="20"/>
          <w:lang w:val="el-GR"/>
        </w:rPr>
        <w:t>;</w:t>
      </w:r>
    </w:p>
    <w:p w14:paraId="35970872" w14:textId="77777777" w:rsidR="00DD41CA" w:rsidRPr="008E5746" w:rsidRDefault="00DD41CA" w:rsidP="008E5746">
      <w:pPr>
        <w:pStyle w:val="a3"/>
        <w:spacing w:before="120"/>
        <w:rPr>
          <w:rFonts w:asciiTheme="minorHAnsi" w:hAnsiTheme="minorHAnsi"/>
          <w:sz w:val="22"/>
          <w:szCs w:val="22"/>
          <w:lang w:val="el-GR"/>
        </w:rPr>
      </w:pPr>
    </w:p>
    <w:p w14:paraId="7E2BD53A" w14:textId="77777777" w:rsidR="0077774D" w:rsidRDefault="0077774D" w:rsidP="00894509">
      <w:pPr>
        <w:pStyle w:val="a3"/>
        <w:numPr>
          <w:ilvl w:val="0"/>
          <w:numId w:val="31"/>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Πόσους φοιτητές ζητάει τεκμηριωμένα το Τμήμα ανά έτος για το συγκεκριμένο πρόγραμμα σπουδών. Πόσοι φοιτητές τελικά σπουδάζουν ανά έτος</w:t>
      </w:r>
      <w:r w:rsidR="00861DE7">
        <w:rPr>
          <w:rFonts w:ascii="Cambria" w:hAnsi="Cambria"/>
          <w:sz w:val="20"/>
          <w:lang w:val="el-GR"/>
        </w:rPr>
        <w:t>;</w:t>
      </w:r>
    </w:p>
    <w:p w14:paraId="72A00DC6" w14:textId="77777777" w:rsidR="00DD41CA" w:rsidRPr="008E5746" w:rsidRDefault="00DD41CA" w:rsidP="008E5746">
      <w:pPr>
        <w:pStyle w:val="a3"/>
        <w:spacing w:before="120"/>
        <w:rPr>
          <w:rFonts w:asciiTheme="minorHAnsi" w:hAnsiTheme="minorHAnsi"/>
          <w:sz w:val="22"/>
          <w:szCs w:val="22"/>
          <w:lang w:val="el-GR"/>
        </w:rPr>
      </w:pPr>
    </w:p>
    <w:p w14:paraId="013D60F1" w14:textId="77777777" w:rsidR="0077774D" w:rsidRDefault="0077774D" w:rsidP="00894509">
      <w:pPr>
        <w:pStyle w:val="a3"/>
        <w:numPr>
          <w:ilvl w:val="0"/>
          <w:numId w:val="31"/>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Τι προσπάθειες κάνει το Τμήμα προκειμένου να προσελκύσει φοιτητές υψηλού επιπέδου</w:t>
      </w:r>
      <w:r w:rsidR="00861DE7">
        <w:rPr>
          <w:rFonts w:ascii="Cambria" w:hAnsi="Cambria"/>
          <w:sz w:val="20"/>
          <w:lang w:val="el-GR"/>
        </w:rPr>
        <w:t>;</w:t>
      </w:r>
    </w:p>
    <w:p w14:paraId="2ABCA258" w14:textId="77777777" w:rsidR="00DD41CA" w:rsidRPr="008E5746" w:rsidRDefault="00DD41CA" w:rsidP="008E5746">
      <w:pPr>
        <w:pStyle w:val="a3"/>
        <w:spacing w:before="120"/>
        <w:rPr>
          <w:rFonts w:asciiTheme="minorHAnsi" w:hAnsiTheme="minorHAnsi"/>
          <w:sz w:val="22"/>
          <w:szCs w:val="22"/>
          <w:lang w:val="el-GR"/>
        </w:rPr>
      </w:pPr>
    </w:p>
    <w:p w14:paraId="21ACC491" w14:textId="77777777" w:rsidR="00894509" w:rsidRDefault="0077774D" w:rsidP="00894509">
      <w:pPr>
        <w:pStyle w:val="a3"/>
        <w:numPr>
          <w:ilvl w:val="0"/>
          <w:numId w:val="31"/>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Τι προσπάθειες κάνει το Τμήμα προκειμένου να προσελκύσει φοιτητές από το εξωτερικό</w:t>
      </w:r>
      <w:r w:rsidR="00861DE7">
        <w:rPr>
          <w:rFonts w:ascii="Cambria" w:hAnsi="Cambria"/>
          <w:sz w:val="20"/>
          <w:lang w:val="el-GR"/>
        </w:rPr>
        <w:t>;</w:t>
      </w:r>
    </w:p>
    <w:p w14:paraId="7BFDAF4C" w14:textId="77777777" w:rsidR="00FF1DE7" w:rsidRPr="008E5746" w:rsidRDefault="00FF1DE7" w:rsidP="008E5746">
      <w:pPr>
        <w:pStyle w:val="a3"/>
        <w:spacing w:before="120"/>
        <w:rPr>
          <w:rFonts w:asciiTheme="minorHAnsi" w:hAnsiTheme="minorHAnsi"/>
          <w:sz w:val="22"/>
          <w:szCs w:val="22"/>
          <w:lang w:val="el-GR"/>
        </w:rPr>
      </w:pPr>
    </w:p>
    <w:p w14:paraId="4E3AFD25" w14:textId="77777777" w:rsidR="00751C2F" w:rsidRPr="00751C2F" w:rsidRDefault="00751C2F" w:rsidP="00751C2F">
      <w:pPr>
        <w:pStyle w:val="2"/>
        <w:spacing w:before="240"/>
        <w:ind w:left="567" w:hanging="505"/>
        <w:rPr>
          <w:rFonts w:ascii="Cambria" w:hAnsi="Cambria"/>
          <w:sz w:val="24"/>
          <w:lang w:val="el-GR"/>
        </w:rPr>
      </w:pPr>
      <w:bookmarkStart w:id="39" w:name="_Toc386521836"/>
      <w:r>
        <w:rPr>
          <w:rFonts w:ascii="Cambria" w:hAnsi="Cambria"/>
          <w:sz w:val="24"/>
          <w:lang w:val="el-GR"/>
        </w:rPr>
        <w:t>7.</w:t>
      </w:r>
      <w:r w:rsidR="00DD10DE">
        <w:rPr>
          <w:rFonts w:ascii="Cambria" w:hAnsi="Cambria"/>
          <w:sz w:val="24"/>
          <w:lang w:val="el-GR"/>
        </w:rPr>
        <w:t xml:space="preserve">3 </w:t>
      </w:r>
      <w:r w:rsidR="00D905F8">
        <w:rPr>
          <w:rFonts w:ascii="Cambria" w:hAnsi="Cambria"/>
          <w:sz w:val="24"/>
          <w:lang w:val="el-GR"/>
        </w:rPr>
        <w:tab/>
      </w:r>
      <w:r>
        <w:rPr>
          <w:rFonts w:ascii="Cambria" w:hAnsi="Cambria"/>
          <w:sz w:val="24"/>
          <w:lang w:val="el-GR"/>
        </w:rPr>
        <w:t xml:space="preserve">Συνεργασίες του τμήματος </w:t>
      </w:r>
      <w:r w:rsidRPr="00751C2F">
        <w:rPr>
          <w:rFonts w:ascii="Cambria" w:hAnsi="Cambria"/>
          <w:sz w:val="24"/>
          <w:lang w:val="el-GR"/>
        </w:rPr>
        <w:t>με κοινωνικούς</w:t>
      </w:r>
      <w:r>
        <w:rPr>
          <w:rFonts w:ascii="Cambria" w:hAnsi="Cambria"/>
          <w:sz w:val="24"/>
          <w:lang w:val="el-GR"/>
        </w:rPr>
        <w:t xml:space="preserve"> </w:t>
      </w:r>
      <w:r w:rsidRPr="00751C2F">
        <w:rPr>
          <w:rFonts w:ascii="Cambria" w:hAnsi="Cambria"/>
          <w:sz w:val="24"/>
          <w:lang w:val="el-GR"/>
        </w:rPr>
        <w:t>/</w:t>
      </w:r>
      <w:r>
        <w:rPr>
          <w:rFonts w:ascii="Cambria" w:hAnsi="Cambria"/>
          <w:sz w:val="24"/>
          <w:lang w:val="el-GR"/>
        </w:rPr>
        <w:t xml:space="preserve"> </w:t>
      </w:r>
      <w:r w:rsidRPr="00751C2F">
        <w:rPr>
          <w:rFonts w:ascii="Cambria" w:hAnsi="Cambria"/>
          <w:sz w:val="24"/>
          <w:lang w:val="el-GR"/>
        </w:rPr>
        <w:t>πολιτιστικούς</w:t>
      </w:r>
      <w:r>
        <w:rPr>
          <w:rFonts w:ascii="Cambria" w:hAnsi="Cambria"/>
          <w:sz w:val="24"/>
          <w:lang w:val="el-GR"/>
        </w:rPr>
        <w:t xml:space="preserve"> </w:t>
      </w:r>
      <w:r w:rsidRPr="00751C2F">
        <w:rPr>
          <w:rFonts w:ascii="Cambria" w:hAnsi="Cambria"/>
          <w:sz w:val="24"/>
          <w:lang w:val="el-GR"/>
        </w:rPr>
        <w:t>/</w:t>
      </w:r>
      <w:r>
        <w:rPr>
          <w:rFonts w:ascii="Cambria" w:hAnsi="Cambria"/>
          <w:sz w:val="24"/>
          <w:lang w:val="el-GR"/>
        </w:rPr>
        <w:t xml:space="preserve"> </w:t>
      </w:r>
      <w:r w:rsidRPr="00751C2F">
        <w:rPr>
          <w:rFonts w:ascii="Cambria" w:hAnsi="Cambria"/>
          <w:sz w:val="24"/>
          <w:lang w:val="el-GR"/>
        </w:rPr>
        <w:t>παραγωγικούς (ΚΠΠ) φορείς</w:t>
      </w:r>
      <w:bookmarkEnd w:id="39"/>
    </w:p>
    <w:p w14:paraId="480E4058" w14:textId="1ECB224A" w:rsidR="00751C2F" w:rsidRPr="00751C2F" w:rsidRDefault="00751C2F" w:rsidP="00DD41CA">
      <w:pPr>
        <w:pStyle w:val="a3"/>
        <w:numPr>
          <w:ilvl w:val="0"/>
          <w:numId w:val="40"/>
        </w:numPr>
        <w:tabs>
          <w:tab w:val="clear" w:pos="1191"/>
          <w:tab w:val="num" w:pos="709"/>
        </w:tabs>
        <w:spacing w:before="240"/>
        <w:ind w:left="709" w:hanging="709"/>
        <w:rPr>
          <w:rFonts w:ascii="Cambria" w:hAnsi="Cambria"/>
          <w:sz w:val="20"/>
          <w:lang w:val="el-GR"/>
        </w:rPr>
      </w:pPr>
      <w:r>
        <w:rPr>
          <w:rFonts w:ascii="Cambria" w:hAnsi="Cambria"/>
          <w:sz w:val="20"/>
          <w:lang w:val="el-GR"/>
        </w:rPr>
        <w:t>Δ</w:t>
      </w:r>
      <w:r w:rsidRPr="00751C2F">
        <w:rPr>
          <w:rFonts w:ascii="Cambria" w:hAnsi="Cambria"/>
          <w:sz w:val="20"/>
          <w:lang w:val="el-GR"/>
        </w:rPr>
        <w:t>υναμική του Τμήματος για ανά</w:t>
      </w:r>
      <w:r w:rsidR="00331DE2">
        <w:rPr>
          <w:rFonts w:ascii="Cambria" w:hAnsi="Cambria"/>
          <w:sz w:val="20"/>
          <w:lang w:val="el-GR"/>
        </w:rPr>
        <w:t>πτυξη συνεργασιών με ΚΠΠ φορείς.</w:t>
      </w:r>
    </w:p>
    <w:p w14:paraId="65C749E1" w14:textId="77777777" w:rsidR="00751C2F" w:rsidRPr="00D905F8" w:rsidRDefault="00751C2F" w:rsidP="00D905F8">
      <w:pPr>
        <w:tabs>
          <w:tab w:val="num" w:pos="851"/>
        </w:tabs>
        <w:overflowPunct w:val="0"/>
        <w:autoSpaceDE w:val="0"/>
        <w:autoSpaceDN w:val="0"/>
        <w:adjustRightInd w:val="0"/>
        <w:spacing w:before="4" w:line="288" w:lineRule="auto"/>
        <w:ind w:left="709"/>
        <w:jc w:val="both"/>
        <w:textAlignment w:val="baseline"/>
        <w:rPr>
          <w:sz w:val="18"/>
          <w:szCs w:val="18"/>
          <w:lang w:val="el-GR"/>
        </w:rPr>
      </w:pPr>
      <w:r>
        <w:rPr>
          <w:sz w:val="18"/>
          <w:szCs w:val="18"/>
          <w:lang w:val="el-GR"/>
        </w:rPr>
        <w:t xml:space="preserve">Υπάρχουν μηχανισμοί και διαδικασίες για την ανάπτυξη συνεργασιών; Πόσο αποτελεσματικοί είναι κατά την κρίση σας; Πώς αντιμετωπίζουν τα μέλη ΔΕΠ/ΕΠ του Τμήματος την ανάπτυξη τέτοιων συνεργασιών; Πώς αντιμετωπίζουν οι ΚΠΠ φορείς την ανάπτυξη τέτοιων συνεργασιών; Διαθέτει το Τμήμα πιστοποιημένα εργαστήρια για παροχή υπηρεσιών; Αξιοποιούνται οι εργαστηριακές υποδομές του Τμήματος στις συνεργασίες με ΚΠΠ φορείς; </w:t>
      </w:r>
    </w:p>
    <w:p w14:paraId="296A3BBE" w14:textId="77777777" w:rsidR="00DD41CA" w:rsidRPr="008E5746" w:rsidRDefault="00DD41CA" w:rsidP="008E5746">
      <w:pPr>
        <w:pStyle w:val="a3"/>
        <w:spacing w:before="120"/>
        <w:rPr>
          <w:rFonts w:asciiTheme="minorHAnsi" w:hAnsiTheme="minorHAnsi"/>
          <w:sz w:val="22"/>
          <w:szCs w:val="22"/>
          <w:lang w:val="el-GR"/>
        </w:rPr>
      </w:pPr>
    </w:p>
    <w:p w14:paraId="6B82BD4A" w14:textId="0C1C6ABC" w:rsidR="00751C2F" w:rsidRPr="00D905F8" w:rsidRDefault="00D905F8" w:rsidP="00DD41CA">
      <w:pPr>
        <w:pStyle w:val="a3"/>
        <w:numPr>
          <w:ilvl w:val="0"/>
          <w:numId w:val="40"/>
        </w:numPr>
        <w:tabs>
          <w:tab w:val="clear" w:pos="1191"/>
          <w:tab w:val="num" w:pos="709"/>
        </w:tabs>
        <w:spacing w:before="240"/>
        <w:ind w:left="709" w:hanging="709"/>
        <w:rPr>
          <w:rFonts w:ascii="Cambria" w:hAnsi="Cambria"/>
          <w:sz w:val="20"/>
          <w:lang w:val="el-GR"/>
        </w:rPr>
      </w:pPr>
      <w:r>
        <w:rPr>
          <w:rFonts w:ascii="Cambria" w:hAnsi="Cambria"/>
          <w:sz w:val="20"/>
          <w:lang w:val="el-GR"/>
        </w:rPr>
        <w:t>Αποτελέσματα</w:t>
      </w:r>
      <w:r w:rsidR="00751C2F" w:rsidRPr="00D905F8">
        <w:rPr>
          <w:rFonts w:ascii="Cambria" w:hAnsi="Cambria"/>
          <w:sz w:val="20"/>
          <w:lang w:val="el-GR"/>
        </w:rPr>
        <w:t xml:space="preserve"> σ</w:t>
      </w:r>
      <w:r>
        <w:rPr>
          <w:rFonts w:ascii="Cambria" w:hAnsi="Cambria"/>
          <w:sz w:val="20"/>
          <w:lang w:val="el-GR"/>
        </w:rPr>
        <w:t>υνεργασιών</w:t>
      </w:r>
      <w:r w:rsidR="00331DE2">
        <w:rPr>
          <w:rFonts w:ascii="Cambria" w:hAnsi="Cambria"/>
          <w:sz w:val="20"/>
          <w:lang w:val="el-GR"/>
        </w:rPr>
        <w:t xml:space="preserve"> του Τμήματος με ΚΠΠ φορείς.</w:t>
      </w:r>
    </w:p>
    <w:p w14:paraId="11A4B4D9" w14:textId="77777777" w:rsidR="00751C2F" w:rsidRDefault="00751C2F" w:rsidP="00D905F8">
      <w:pPr>
        <w:tabs>
          <w:tab w:val="num" w:pos="360"/>
        </w:tabs>
        <w:spacing w:before="4" w:line="288" w:lineRule="auto"/>
        <w:ind w:left="709"/>
        <w:jc w:val="both"/>
        <w:rPr>
          <w:sz w:val="18"/>
          <w:szCs w:val="18"/>
          <w:lang w:val="el-GR"/>
        </w:rPr>
      </w:pPr>
      <w:r>
        <w:rPr>
          <w:sz w:val="18"/>
          <w:szCs w:val="18"/>
          <w:lang w:val="el-GR"/>
        </w:rPr>
        <w:t>Ποια έργα συνεργασίας με ΚΠΠ φορείς εκτελούνται ή εκτελέσθηκαν στο Τμήμα κατά την τελευταία πενταετία; Πόσα μέλη ΔΕΠ/ΕΠ του Τμήματος συμμετείχαν σ’ αυτά;</w:t>
      </w:r>
      <w:r w:rsidR="00D905F8">
        <w:rPr>
          <w:sz w:val="18"/>
          <w:szCs w:val="18"/>
          <w:lang w:val="el-GR"/>
        </w:rPr>
        <w:t xml:space="preserve"> </w:t>
      </w:r>
      <w:r>
        <w:rPr>
          <w:sz w:val="18"/>
          <w:szCs w:val="18"/>
          <w:lang w:val="el-GR"/>
        </w:rPr>
        <w:t xml:space="preserve">Πόσοι φοιτητές του </w:t>
      </w:r>
      <w:r w:rsidR="00D905F8">
        <w:rPr>
          <w:sz w:val="18"/>
          <w:szCs w:val="18"/>
          <w:lang w:val="el-GR"/>
        </w:rPr>
        <w:t>προγράμματος σπουδών</w:t>
      </w:r>
      <w:r>
        <w:rPr>
          <w:sz w:val="18"/>
          <w:szCs w:val="18"/>
          <w:lang w:val="el-GR"/>
        </w:rPr>
        <w:t xml:space="preserve"> συμμετείχαν σε αυτά; Πώς αναγνωρίζεται και προβάλλεται η επιστημονική συνεργασία του Τμήματος με ΚΠΠ φορείς;</w:t>
      </w:r>
      <w:r w:rsidR="00D905F8">
        <w:rPr>
          <w:sz w:val="18"/>
          <w:szCs w:val="18"/>
          <w:lang w:val="el-GR"/>
        </w:rPr>
        <w:t xml:space="preserve"> </w:t>
      </w:r>
      <w:r>
        <w:rPr>
          <w:sz w:val="18"/>
          <w:szCs w:val="18"/>
          <w:lang w:val="el-GR"/>
        </w:rPr>
        <w:t>Ανακοινώνονται τα αποτελέσματα των έργων συνεργασίας σε ειδικά περιοδικά ή στον τύπο;</w:t>
      </w:r>
      <w:r w:rsidR="00D905F8">
        <w:rPr>
          <w:sz w:val="18"/>
          <w:szCs w:val="18"/>
          <w:lang w:val="el-GR"/>
        </w:rPr>
        <w:t xml:space="preserve"> </w:t>
      </w:r>
      <w:r>
        <w:rPr>
          <w:sz w:val="18"/>
          <w:szCs w:val="18"/>
          <w:lang w:val="el-GR"/>
        </w:rPr>
        <w:t>Οργανώνει ή συμμετέχει το Τμήμα σε εκδηλώσεις με σκοπό την ενημέρωση ΚΠΠ φορέων σχετικά με τους σκοπούς, το αντικείμενο και το παραγόμενο έργο του Τμήματος;</w:t>
      </w:r>
      <w:r w:rsidR="00D905F8">
        <w:rPr>
          <w:sz w:val="18"/>
          <w:szCs w:val="18"/>
          <w:lang w:val="el-GR"/>
        </w:rPr>
        <w:t xml:space="preserve"> </w:t>
      </w:r>
      <w:r>
        <w:rPr>
          <w:sz w:val="18"/>
          <w:szCs w:val="18"/>
          <w:lang w:val="el-GR"/>
        </w:rPr>
        <w:t>Υπάρχει επαφή και συνεργασία με αποφοίτους του Τμήματος που είναι στελέχη ΚΠΠ φορέων;</w:t>
      </w:r>
    </w:p>
    <w:p w14:paraId="76BAB123" w14:textId="77777777" w:rsidR="00DD41CA" w:rsidRPr="008E5746" w:rsidRDefault="00DD41CA" w:rsidP="008E5746">
      <w:pPr>
        <w:pStyle w:val="a3"/>
        <w:spacing w:before="120"/>
        <w:rPr>
          <w:rFonts w:asciiTheme="minorHAnsi" w:hAnsiTheme="minorHAnsi"/>
          <w:sz w:val="22"/>
          <w:szCs w:val="22"/>
          <w:lang w:val="el-GR"/>
        </w:rPr>
      </w:pPr>
    </w:p>
    <w:p w14:paraId="732A706A" w14:textId="02E1BA97" w:rsidR="00751C2F" w:rsidRPr="00D905F8" w:rsidRDefault="00D905F8" w:rsidP="00DD41CA">
      <w:pPr>
        <w:pStyle w:val="a3"/>
        <w:numPr>
          <w:ilvl w:val="0"/>
          <w:numId w:val="40"/>
        </w:numPr>
        <w:tabs>
          <w:tab w:val="clear" w:pos="1191"/>
          <w:tab w:val="num" w:pos="709"/>
        </w:tabs>
        <w:spacing w:before="240"/>
        <w:ind w:left="709" w:hanging="709"/>
        <w:rPr>
          <w:rFonts w:ascii="Cambria" w:hAnsi="Cambria"/>
          <w:sz w:val="20"/>
          <w:lang w:val="el-GR"/>
        </w:rPr>
      </w:pPr>
      <w:r>
        <w:rPr>
          <w:rFonts w:ascii="Cambria" w:hAnsi="Cambria"/>
          <w:sz w:val="20"/>
          <w:lang w:val="el-GR"/>
        </w:rPr>
        <w:t>Σ</w:t>
      </w:r>
      <w:r w:rsidR="00751C2F" w:rsidRPr="00D905F8">
        <w:rPr>
          <w:rFonts w:ascii="Cambria" w:hAnsi="Cambria"/>
          <w:sz w:val="20"/>
          <w:lang w:val="el-GR"/>
        </w:rPr>
        <w:t>ύνδεση</w:t>
      </w:r>
      <w:r>
        <w:rPr>
          <w:rFonts w:ascii="Cambria" w:hAnsi="Cambria"/>
          <w:sz w:val="20"/>
          <w:lang w:val="el-GR"/>
        </w:rPr>
        <w:t xml:space="preserve"> των συνεργασιών</w:t>
      </w:r>
      <w:r w:rsidR="00751C2F" w:rsidRPr="00D905F8">
        <w:rPr>
          <w:rFonts w:ascii="Cambria" w:hAnsi="Cambria"/>
          <w:sz w:val="20"/>
          <w:lang w:val="el-GR"/>
        </w:rPr>
        <w:t xml:space="preserve"> με ΚΠΠ φορείς</w:t>
      </w:r>
      <w:r w:rsidR="00331DE2">
        <w:rPr>
          <w:rFonts w:ascii="Cambria" w:hAnsi="Cambria"/>
          <w:sz w:val="20"/>
          <w:lang w:val="el-GR"/>
        </w:rPr>
        <w:t xml:space="preserve"> με την εκπαιδευτική διαδικασία.</w:t>
      </w:r>
    </w:p>
    <w:p w14:paraId="3E279782" w14:textId="77777777" w:rsidR="00751C2F" w:rsidRDefault="00751C2F" w:rsidP="00D905F8">
      <w:pPr>
        <w:tabs>
          <w:tab w:val="num" w:pos="360"/>
        </w:tabs>
        <w:overflowPunct w:val="0"/>
        <w:autoSpaceDE w:val="0"/>
        <w:autoSpaceDN w:val="0"/>
        <w:adjustRightInd w:val="0"/>
        <w:spacing w:before="4" w:line="288" w:lineRule="auto"/>
        <w:ind w:left="709"/>
        <w:jc w:val="both"/>
        <w:textAlignment w:val="baseline"/>
        <w:rPr>
          <w:sz w:val="18"/>
          <w:szCs w:val="18"/>
          <w:lang w:val="el-GR"/>
        </w:rPr>
      </w:pPr>
      <w:r>
        <w:rPr>
          <w:sz w:val="18"/>
          <w:szCs w:val="18"/>
          <w:lang w:val="el-GR"/>
        </w:rPr>
        <w:t>Εντάσσονται οι εκπαιδευτικές επισκέψεις των φοιτητών σε ΚΠΠ χώρους στην εκπαιδευτική διαδικασία; Οργανώνονται ομιλίες / διαλέξεις στελεχών ΚΠΠ φορέων;</w:t>
      </w:r>
      <w:r w:rsidR="00D905F8">
        <w:rPr>
          <w:sz w:val="18"/>
          <w:szCs w:val="18"/>
          <w:lang w:val="el-GR"/>
        </w:rPr>
        <w:t xml:space="preserve"> </w:t>
      </w:r>
      <w:r>
        <w:rPr>
          <w:sz w:val="18"/>
          <w:szCs w:val="18"/>
          <w:lang w:val="el-GR"/>
        </w:rPr>
        <w:t>Απασχολούνται στελέχη ΚΠΠ φορέων ως διδάσκοντες;</w:t>
      </w:r>
    </w:p>
    <w:p w14:paraId="0FEC1997" w14:textId="77777777" w:rsidR="00DD41CA" w:rsidRPr="008E5746" w:rsidRDefault="00DD41CA" w:rsidP="008E5746">
      <w:pPr>
        <w:pStyle w:val="a3"/>
        <w:spacing w:before="120"/>
        <w:rPr>
          <w:rFonts w:asciiTheme="minorHAnsi" w:hAnsiTheme="minorHAnsi"/>
          <w:sz w:val="22"/>
          <w:szCs w:val="22"/>
          <w:lang w:val="el-GR"/>
        </w:rPr>
      </w:pPr>
    </w:p>
    <w:p w14:paraId="6F9E74A5" w14:textId="671C03B8" w:rsidR="00751C2F" w:rsidRPr="00D905F8" w:rsidRDefault="00D905F8" w:rsidP="00DD41CA">
      <w:pPr>
        <w:pStyle w:val="a3"/>
        <w:numPr>
          <w:ilvl w:val="0"/>
          <w:numId w:val="40"/>
        </w:numPr>
        <w:tabs>
          <w:tab w:val="clear" w:pos="1191"/>
          <w:tab w:val="num" w:pos="709"/>
        </w:tabs>
        <w:spacing w:before="240"/>
        <w:ind w:left="709" w:hanging="709"/>
        <w:rPr>
          <w:rFonts w:ascii="Cambria" w:hAnsi="Cambria"/>
          <w:sz w:val="20"/>
          <w:lang w:val="el-GR"/>
        </w:rPr>
      </w:pPr>
      <w:r>
        <w:rPr>
          <w:rFonts w:ascii="Cambria" w:hAnsi="Cambria"/>
          <w:sz w:val="20"/>
          <w:lang w:val="el-GR"/>
        </w:rPr>
        <w:t>Σ</w:t>
      </w:r>
      <w:r w:rsidR="00751C2F" w:rsidRPr="00D905F8">
        <w:rPr>
          <w:rFonts w:ascii="Cambria" w:hAnsi="Cambria"/>
          <w:sz w:val="20"/>
          <w:lang w:val="el-GR"/>
        </w:rPr>
        <w:t>υμβολή του Τμήματος στην τοπική, π</w:t>
      </w:r>
      <w:r w:rsidR="00331DE2">
        <w:rPr>
          <w:rFonts w:ascii="Cambria" w:hAnsi="Cambria"/>
          <w:sz w:val="20"/>
          <w:lang w:val="el-GR"/>
        </w:rPr>
        <w:t>εριφερειακή και εθνική ανάπτυξη.</w:t>
      </w:r>
    </w:p>
    <w:p w14:paraId="2CEDC006" w14:textId="77777777" w:rsidR="00751C2F" w:rsidRDefault="00751C2F" w:rsidP="00D905F8">
      <w:pPr>
        <w:overflowPunct w:val="0"/>
        <w:autoSpaceDE w:val="0"/>
        <w:autoSpaceDN w:val="0"/>
        <w:adjustRightInd w:val="0"/>
        <w:spacing w:before="4" w:line="288" w:lineRule="auto"/>
        <w:ind w:left="720"/>
        <w:jc w:val="both"/>
        <w:textAlignment w:val="baseline"/>
        <w:rPr>
          <w:sz w:val="18"/>
          <w:szCs w:val="18"/>
          <w:lang w:val="el-GR"/>
        </w:rPr>
      </w:pPr>
      <w:r>
        <w:rPr>
          <w:sz w:val="18"/>
          <w:szCs w:val="18"/>
          <w:lang w:val="el-GR"/>
        </w:rPr>
        <w:t>Πόσο σταθερές και βιώσιμες είναι οι υπάρχουσες συνεργασίες; Συνάπτονται προγραμματικές συμφωνίες συνεργασίας μεταξύ Τμήματος και ΚΠΠ φορέων;</w:t>
      </w:r>
      <w:r w:rsidR="00D905F8">
        <w:rPr>
          <w:sz w:val="18"/>
          <w:szCs w:val="18"/>
          <w:lang w:val="el-GR"/>
        </w:rPr>
        <w:t xml:space="preserve"> </w:t>
      </w:r>
      <w:r>
        <w:rPr>
          <w:sz w:val="18"/>
          <w:szCs w:val="18"/>
          <w:lang w:val="el-GR"/>
        </w:rPr>
        <w:t>Εκπροσωπείται το Τμήμα σε τοπικούς και περιφερειακούς οργανισμούς και αναπτυξιακά όργανα;</w:t>
      </w:r>
      <w:r w:rsidR="00D905F8">
        <w:rPr>
          <w:sz w:val="18"/>
          <w:szCs w:val="18"/>
          <w:lang w:val="el-GR"/>
        </w:rPr>
        <w:t xml:space="preserve"> </w:t>
      </w:r>
      <w:r>
        <w:rPr>
          <w:sz w:val="18"/>
          <w:szCs w:val="18"/>
          <w:lang w:val="el-GR"/>
        </w:rPr>
        <w:t>Συμμετέχει ενεργά το Τμήμα στην εκπόνηση τοπικών /περιφερειακών σχεδίων ανάπτυξης;</w:t>
      </w:r>
      <w:r w:rsidR="00D905F8">
        <w:rPr>
          <w:sz w:val="18"/>
          <w:szCs w:val="18"/>
          <w:lang w:val="el-GR"/>
        </w:rPr>
        <w:t xml:space="preserve"> </w:t>
      </w:r>
      <w:r>
        <w:rPr>
          <w:sz w:val="18"/>
          <w:szCs w:val="18"/>
          <w:lang w:val="el-GR"/>
        </w:rPr>
        <w:t xml:space="preserve">Υπάρχει διάδραση ή/και συνεργασία του Τμήματος με το περιβάλλον του, ιδίως με αντίστοιχα Τμήματα άλλων ιδρυμάτων ανώτατης εκπαίδευσης; Αναπτύσσει το Τμήμα και διατηρεί σχέσεις με την τοπική και περιφερειακή κοινωνία, καθώς και με την τοπική, περιφερειακή ή/και εθνική οικονομική υποδομή; </w:t>
      </w:r>
      <w:r w:rsidR="00D905F8">
        <w:rPr>
          <w:sz w:val="18"/>
          <w:szCs w:val="18"/>
          <w:lang w:val="el-GR"/>
        </w:rPr>
        <w:t xml:space="preserve"> </w:t>
      </w:r>
      <w:r>
        <w:rPr>
          <w:sz w:val="18"/>
          <w:szCs w:val="18"/>
          <w:lang w:val="el-GR"/>
        </w:rPr>
        <w:t>Πώς συμμετέχει το Τμήμα στα μείζονα περιφερειακά, εθνικά και διεθνή ερευνητικά και ακαδημαϊκά δίκτυα;</w:t>
      </w:r>
    </w:p>
    <w:p w14:paraId="37EC772E" w14:textId="77777777" w:rsidR="00751C2F" w:rsidRDefault="00751C2F" w:rsidP="00FF1DE7">
      <w:pPr>
        <w:spacing w:before="4" w:line="288" w:lineRule="auto"/>
        <w:ind w:left="720"/>
        <w:jc w:val="both"/>
        <w:rPr>
          <w:sz w:val="18"/>
          <w:szCs w:val="18"/>
          <w:lang w:val="el-GR"/>
        </w:rPr>
      </w:pPr>
      <w:r>
        <w:rPr>
          <w:sz w:val="18"/>
          <w:szCs w:val="18"/>
          <w:lang w:val="el-GR"/>
        </w:rPr>
        <w:t>Το Τμήμα διοργανώνει ή/και συμμετέχει στη διοργάνωση πολιτιστικών εκδηλώσεων που απευθύνονται στο άμεσο κοινωνικό περιβάλλον;</w:t>
      </w:r>
    </w:p>
    <w:p w14:paraId="05A4E0C1" w14:textId="77777777" w:rsidR="00FF1DE7" w:rsidRPr="008E5746" w:rsidRDefault="00FF1DE7" w:rsidP="008E5746">
      <w:pPr>
        <w:pStyle w:val="a3"/>
        <w:spacing w:before="120"/>
        <w:rPr>
          <w:rFonts w:asciiTheme="minorHAnsi" w:hAnsiTheme="minorHAnsi"/>
          <w:sz w:val="22"/>
          <w:szCs w:val="22"/>
          <w:lang w:val="el-GR"/>
        </w:rPr>
      </w:pPr>
    </w:p>
    <w:p w14:paraId="214EF2B4" w14:textId="77777777" w:rsidR="00D905F8" w:rsidRDefault="00D905F8" w:rsidP="00D905F8">
      <w:pPr>
        <w:pStyle w:val="2"/>
        <w:spacing w:before="240"/>
        <w:ind w:left="567" w:hanging="505"/>
        <w:rPr>
          <w:rFonts w:ascii="Cambria" w:hAnsi="Cambria"/>
          <w:sz w:val="24"/>
          <w:lang w:val="el-GR"/>
        </w:rPr>
      </w:pPr>
      <w:bookmarkStart w:id="40" w:name="_Toc386521837"/>
      <w:r>
        <w:rPr>
          <w:rFonts w:ascii="Cambria" w:hAnsi="Cambria"/>
          <w:sz w:val="24"/>
          <w:lang w:val="el-GR"/>
        </w:rPr>
        <w:t>7.</w:t>
      </w:r>
      <w:r w:rsidR="00DD10DE">
        <w:rPr>
          <w:rFonts w:ascii="Cambria" w:hAnsi="Cambria"/>
          <w:sz w:val="24"/>
          <w:lang w:val="el-GR"/>
        </w:rPr>
        <w:t>4</w:t>
      </w:r>
      <w:r w:rsidRPr="00477944">
        <w:rPr>
          <w:rFonts w:ascii="Cambria" w:hAnsi="Cambria"/>
          <w:sz w:val="24"/>
          <w:lang w:val="el-GR"/>
        </w:rPr>
        <w:t xml:space="preserve">. </w:t>
      </w:r>
      <w:r w:rsidRPr="00477944">
        <w:rPr>
          <w:rFonts w:ascii="Cambria" w:hAnsi="Cambria"/>
          <w:sz w:val="24"/>
          <w:lang w:val="el-GR"/>
        </w:rPr>
        <w:tab/>
      </w:r>
      <w:r>
        <w:rPr>
          <w:rFonts w:ascii="Cambria" w:hAnsi="Cambria"/>
          <w:sz w:val="24"/>
          <w:lang w:val="el-GR"/>
        </w:rPr>
        <w:t>Διεθνής Διάσταση</w:t>
      </w:r>
      <w:r w:rsidR="00A34C0A">
        <w:rPr>
          <w:rFonts w:ascii="Cambria" w:hAnsi="Cambria"/>
          <w:sz w:val="24"/>
          <w:lang w:val="el-GR"/>
        </w:rPr>
        <w:t xml:space="preserve"> του Προγράμματος Σπουδών</w:t>
      </w:r>
      <w:bookmarkEnd w:id="40"/>
    </w:p>
    <w:p w14:paraId="6CC1ABC5" w14:textId="77777777" w:rsidR="00A34C0A" w:rsidRPr="00A34C0A" w:rsidRDefault="00A34C0A" w:rsidP="00DD41CA">
      <w:pPr>
        <w:pStyle w:val="a3"/>
        <w:numPr>
          <w:ilvl w:val="0"/>
          <w:numId w:val="41"/>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t>Υπάρχει στρατηγικός σχεδιασμός του Τμήματος σχετικά με την κινητικότητα των μελών της ακαδημαϊκής κοινότητας;</w:t>
      </w:r>
    </w:p>
    <w:p w14:paraId="5CE7903D" w14:textId="77777777" w:rsidR="00DD41CA" w:rsidRPr="008E5746" w:rsidRDefault="00DD41CA" w:rsidP="008E5746">
      <w:pPr>
        <w:pStyle w:val="a3"/>
        <w:spacing w:before="120"/>
        <w:rPr>
          <w:rFonts w:asciiTheme="minorHAnsi" w:hAnsiTheme="minorHAnsi"/>
          <w:sz w:val="22"/>
          <w:szCs w:val="22"/>
          <w:lang w:val="el-GR"/>
        </w:rPr>
      </w:pPr>
    </w:p>
    <w:p w14:paraId="3A954EC0" w14:textId="5E9CC27D" w:rsidR="00A34C0A" w:rsidRPr="00A34C0A" w:rsidRDefault="00FF1DE7" w:rsidP="00B00008">
      <w:pPr>
        <w:pStyle w:val="a3"/>
        <w:numPr>
          <w:ilvl w:val="0"/>
          <w:numId w:val="41"/>
        </w:numPr>
        <w:tabs>
          <w:tab w:val="clear" w:pos="1191"/>
          <w:tab w:val="num" w:pos="709"/>
        </w:tabs>
        <w:spacing w:before="240" w:after="240"/>
        <w:ind w:left="709" w:hanging="709"/>
        <w:rPr>
          <w:rFonts w:ascii="Cambria" w:hAnsi="Cambria"/>
          <w:sz w:val="20"/>
          <w:lang w:val="el-GR"/>
        </w:rPr>
      </w:pPr>
      <w:r>
        <w:rPr>
          <w:rFonts w:ascii="Cambria" w:hAnsi="Cambria"/>
          <w:sz w:val="20"/>
          <w:lang w:val="el-GR"/>
        </w:rPr>
        <w:t>Σε πόσα (και ποια</w:t>
      </w:r>
      <w:r w:rsidRPr="00A34C0A">
        <w:rPr>
          <w:rFonts w:ascii="Cambria" w:hAnsi="Cambria"/>
          <w:sz w:val="20"/>
          <w:lang w:val="el-GR"/>
        </w:rPr>
        <w:t>) προγράμματα διεθνούς εκπαιδευτικής συνεργασίας (π.χ. ERASMUS, LEONARDO, TEMPUS, ALPHA) συμμετέχει το Τμήμα;</w:t>
      </w:r>
      <w:r>
        <w:rPr>
          <w:rFonts w:ascii="Cambria" w:hAnsi="Cambria"/>
          <w:sz w:val="20"/>
          <w:lang w:val="el-GR"/>
        </w:rPr>
        <w:t xml:space="preserve"> </w:t>
      </w:r>
      <w:r w:rsidR="00331DE2">
        <w:rPr>
          <w:rFonts w:ascii="Cambria" w:hAnsi="Cambria"/>
          <w:sz w:val="20"/>
          <w:lang w:val="el-GR"/>
        </w:rPr>
        <w:t>Πόσες και ποιε</w:t>
      </w:r>
      <w:r w:rsidR="00A34C0A" w:rsidRPr="00A34C0A">
        <w:rPr>
          <w:rFonts w:ascii="Cambria" w:hAnsi="Cambria"/>
          <w:sz w:val="20"/>
          <w:lang w:val="el-GR"/>
        </w:rPr>
        <w:t>ς συμφωνίες έχουν συναφθεί για την ενίσχυση της κινητικότητας του διδακτικού προσωπικού ή/και των φοιτητών;</w:t>
      </w:r>
    </w:p>
    <w:p w14:paraId="0CFAE662" w14:textId="77777777" w:rsidR="00DD41CA" w:rsidRPr="008E5746" w:rsidRDefault="00DD41CA" w:rsidP="008E5746">
      <w:pPr>
        <w:pStyle w:val="a3"/>
        <w:spacing w:before="120"/>
        <w:rPr>
          <w:rFonts w:asciiTheme="minorHAnsi" w:hAnsiTheme="minorHAnsi"/>
          <w:sz w:val="22"/>
          <w:szCs w:val="22"/>
          <w:lang w:val="el-GR"/>
        </w:rPr>
      </w:pPr>
    </w:p>
    <w:p w14:paraId="1064EDC9" w14:textId="77777777" w:rsidR="00A34C0A" w:rsidRPr="00A34C0A" w:rsidRDefault="00A34C0A" w:rsidP="00B00008">
      <w:pPr>
        <w:pStyle w:val="a3"/>
        <w:numPr>
          <w:ilvl w:val="0"/>
          <w:numId w:val="41"/>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t xml:space="preserve">Πόσα μέλη του ακαδημαϊκού προσωπικού του Τμήματος μετακινήθηκαν προς άλλα Ιδρύματα στο πλαίσιο </w:t>
      </w:r>
      <w:r w:rsidR="00861DE7" w:rsidRPr="00A34C0A">
        <w:rPr>
          <w:rFonts w:ascii="Cambria" w:hAnsi="Cambria"/>
          <w:sz w:val="20"/>
          <w:lang w:val="el-GR"/>
        </w:rPr>
        <w:t>ακαδημαϊκών</w:t>
      </w:r>
      <w:r w:rsidRPr="00A34C0A">
        <w:rPr>
          <w:rFonts w:ascii="Cambria" w:hAnsi="Cambria"/>
          <w:sz w:val="20"/>
          <w:lang w:val="el-GR"/>
        </w:rPr>
        <w:t>/ερευνητικών δραστηριοτήτων κατά την τελευταία πενταετία; Πόσα μέλη του ακαδημαϊκού προσωπικού άλλων Ιδρυμάτων μετακινήθηκαν προς το Τμήμα στο πλαίσιο ακαδημαϊκών/ερευνητικών δραστηριοτήτων κατά την τελευταία πενταετία;</w:t>
      </w:r>
    </w:p>
    <w:p w14:paraId="0B02E3A2" w14:textId="77777777" w:rsidR="00DD41CA" w:rsidRPr="008E5746" w:rsidRDefault="00DD41CA" w:rsidP="008E5746">
      <w:pPr>
        <w:pStyle w:val="a3"/>
        <w:spacing w:before="120"/>
        <w:rPr>
          <w:rFonts w:asciiTheme="minorHAnsi" w:hAnsiTheme="minorHAnsi"/>
          <w:sz w:val="22"/>
          <w:szCs w:val="22"/>
          <w:lang w:val="el-GR"/>
        </w:rPr>
      </w:pPr>
    </w:p>
    <w:p w14:paraId="08E36664" w14:textId="77777777" w:rsidR="00A34C0A" w:rsidRPr="00A34C0A" w:rsidRDefault="00A34C0A" w:rsidP="00B00008">
      <w:pPr>
        <w:pStyle w:val="a3"/>
        <w:numPr>
          <w:ilvl w:val="0"/>
          <w:numId w:val="41"/>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t xml:space="preserve">Πόσοι φοιτητές του Τμήματος μετακινήθηκαν προς άλλα Ιδρύματα στο πλαίσιο </w:t>
      </w:r>
      <w:r w:rsidR="00861DE7" w:rsidRPr="00A34C0A">
        <w:rPr>
          <w:rFonts w:ascii="Cambria" w:hAnsi="Cambria"/>
          <w:sz w:val="20"/>
          <w:lang w:val="el-GR"/>
        </w:rPr>
        <w:t>ακαδημαϊκών</w:t>
      </w:r>
      <w:r w:rsidRPr="00A34C0A">
        <w:rPr>
          <w:rFonts w:ascii="Cambria" w:hAnsi="Cambria"/>
          <w:sz w:val="20"/>
          <w:lang w:val="el-GR"/>
        </w:rPr>
        <w:t>/ερευνητικών δραστηριοτήτων κατά την τελευταία πενταετία; Πόσοι φοιτητές άλλων Ιδρυμάτων μετακινήθηκαν προς το Τμήμα στο πλαίσιο ακαδημαϊκών/ερευνητικών δραστηριοτήτων κατά την τελευταία πενταετία;</w:t>
      </w:r>
    </w:p>
    <w:p w14:paraId="16DBC812" w14:textId="77777777" w:rsidR="00DD41CA" w:rsidRPr="008E5746" w:rsidRDefault="00DD41CA" w:rsidP="008E5746">
      <w:pPr>
        <w:pStyle w:val="a3"/>
        <w:spacing w:before="120"/>
        <w:rPr>
          <w:rFonts w:asciiTheme="minorHAnsi" w:hAnsiTheme="minorHAnsi"/>
          <w:sz w:val="22"/>
          <w:szCs w:val="22"/>
          <w:lang w:val="el-GR"/>
        </w:rPr>
      </w:pPr>
    </w:p>
    <w:p w14:paraId="089727CB" w14:textId="77777777" w:rsidR="00FF1DE7" w:rsidRPr="00FF1DE7" w:rsidRDefault="00FF1DE7" w:rsidP="00B00008">
      <w:pPr>
        <w:pStyle w:val="a3"/>
        <w:numPr>
          <w:ilvl w:val="0"/>
          <w:numId w:val="41"/>
        </w:numPr>
        <w:tabs>
          <w:tab w:val="clear" w:pos="1191"/>
          <w:tab w:val="num" w:pos="709"/>
        </w:tabs>
        <w:spacing w:before="240" w:after="240"/>
        <w:ind w:left="709" w:hanging="709"/>
        <w:rPr>
          <w:rFonts w:ascii="Cambria" w:hAnsi="Cambria"/>
          <w:sz w:val="20"/>
          <w:lang w:val="el-GR"/>
        </w:rPr>
      </w:pPr>
      <w:r w:rsidRPr="00FF1DE7">
        <w:rPr>
          <w:rFonts w:ascii="Cambria" w:hAnsi="Cambria"/>
          <w:sz w:val="20"/>
          <w:lang w:val="el-GR"/>
        </w:rPr>
        <w:t xml:space="preserve">Οργανώνονται εκδηλώσεις για τους εισερχόμενους φοιτητές από άλλα Ιδρύματα; Πώς υποστηρίζονται οι εισερχόμενοι φοιτητές; Πόσα μαθήματα διδάσκονται σε ξένη γλώσσα για εισερχόμενους αλλοδαπούς σπουδαστές; </w:t>
      </w:r>
    </w:p>
    <w:p w14:paraId="29DE54A3" w14:textId="77777777" w:rsidR="00DD41CA" w:rsidRPr="008E5746" w:rsidRDefault="00DD41CA" w:rsidP="008E5746">
      <w:pPr>
        <w:pStyle w:val="a3"/>
        <w:spacing w:before="120"/>
        <w:rPr>
          <w:rFonts w:asciiTheme="minorHAnsi" w:hAnsiTheme="minorHAnsi"/>
          <w:sz w:val="22"/>
          <w:szCs w:val="22"/>
          <w:lang w:val="el-GR"/>
        </w:rPr>
      </w:pPr>
    </w:p>
    <w:p w14:paraId="5161CC67" w14:textId="77777777" w:rsidR="00A34C0A" w:rsidRPr="00A34C0A" w:rsidRDefault="00A34C0A" w:rsidP="00B00008">
      <w:pPr>
        <w:pStyle w:val="a3"/>
        <w:numPr>
          <w:ilvl w:val="0"/>
          <w:numId w:val="41"/>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t>Υπάρχουν διαδικασίες αναγνώρισης του εκπαιδευτικού έργου που πραγματοποιήθηκε σε άλλο Ίδρυμα;</w:t>
      </w:r>
    </w:p>
    <w:p w14:paraId="2FEB676E" w14:textId="77777777" w:rsidR="00DD41CA" w:rsidRPr="008E5746" w:rsidRDefault="00DD41CA" w:rsidP="008E5746">
      <w:pPr>
        <w:pStyle w:val="a3"/>
        <w:spacing w:before="120"/>
        <w:rPr>
          <w:rFonts w:asciiTheme="minorHAnsi" w:hAnsiTheme="minorHAnsi"/>
          <w:sz w:val="22"/>
          <w:szCs w:val="22"/>
          <w:lang w:val="el-GR"/>
        </w:rPr>
      </w:pPr>
    </w:p>
    <w:p w14:paraId="74EBC2E5" w14:textId="77777777" w:rsidR="00FF1DE7" w:rsidRPr="00A34C0A" w:rsidRDefault="00FF1DE7" w:rsidP="00B00008">
      <w:pPr>
        <w:pStyle w:val="a3"/>
        <w:numPr>
          <w:ilvl w:val="0"/>
          <w:numId w:val="41"/>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t>Πώς προωθείται στο Τμήμα η ιδέα της κινητικότητας φοιτητών και μελών του ακαδημαϊκού προσωπικού και της Ευρωπαϊκής διάστασης γενικότερα;</w:t>
      </w:r>
    </w:p>
    <w:p w14:paraId="13A0C687" w14:textId="77777777" w:rsidR="00DD41CA" w:rsidRPr="008E5746" w:rsidRDefault="00DD41CA" w:rsidP="008E5746">
      <w:pPr>
        <w:pStyle w:val="a3"/>
        <w:spacing w:before="120"/>
        <w:rPr>
          <w:rFonts w:asciiTheme="minorHAnsi" w:hAnsiTheme="minorHAnsi"/>
          <w:sz w:val="22"/>
          <w:szCs w:val="22"/>
          <w:lang w:val="el-GR"/>
        </w:rPr>
      </w:pPr>
    </w:p>
    <w:p w14:paraId="19ECDBEC" w14:textId="77777777" w:rsidR="00A34C0A" w:rsidRPr="00A34C0A" w:rsidRDefault="00A34C0A" w:rsidP="00B00008">
      <w:pPr>
        <w:pStyle w:val="a3"/>
        <w:numPr>
          <w:ilvl w:val="0"/>
          <w:numId w:val="41"/>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t>Τι ενέργειες για την προβολή και ενημέρωση της ακαδημαϊκής κοινότητας για τα προγράμματα  κινητικότητας αναλαμβάνει το Τμήμα;</w:t>
      </w:r>
    </w:p>
    <w:p w14:paraId="2EBDAD06" w14:textId="77777777" w:rsidR="00DD41CA" w:rsidRPr="008E5746" w:rsidRDefault="00DD41CA" w:rsidP="008E5746">
      <w:pPr>
        <w:pStyle w:val="a3"/>
        <w:spacing w:before="120"/>
        <w:rPr>
          <w:rFonts w:asciiTheme="minorHAnsi" w:hAnsiTheme="minorHAnsi"/>
          <w:sz w:val="22"/>
          <w:szCs w:val="22"/>
          <w:lang w:val="el-GR"/>
        </w:rPr>
      </w:pPr>
    </w:p>
    <w:p w14:paraId="3DA3932D" w14:textId="77777777" w:rsidR="00A34C0A" w:rsidRDefault="00A34C0A" w:rsidP="00B00008">
      <w:pPr>
        <w:pStyle w:val="a3"/>
        <w:numPr>
          <w:ilvl w:val="0"/>
          <w:numId w:val="41"/>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t>Υπάρχει πρόσθετη (από το Τμήμα ή/και το Ίδρυμα) οικονομική ενίσχυση των φοιτητών και των μελών του ακαδημαϊκού προσωπικού που λαμβάνουν μέρος στα προγράμματα κινητικότητας;</w:t>
      </w:r>
    </w:p>
    <w:p w14:paraId="4751F093" w14:textId="77777777" w:rsidR="00DD41CA" w:rsidRPr="008E5746" w:rsidRDefault="00DD41CA" w:rsidP="008E5746">
      <w:pPr>
        <w:pStyle w:val="a3"/>
        <w:spacing w:before="120"/>
        <w:rPr>
          <w:rFonts w:asciiTheme="minorHAnsi" w:hAnsiTheme="minorHAnsi"/>
          <w:sz w:val="22"/>
          <w:szCs w:val="22"/>
          <w:lang w:val="el-GR"/>
        </w:rPr>
      </w:pPr>
    </w:p>
    <w:p w14:paraId="2D871F54" w14:textId="77777777" w:rsidR="00A34C0A" w:rsidRPr="00A34C0A" w:rsidRDefault="00A34C0A" w:rsidP="00B00008">
      <w:pPr>
        <w:pStyle w:val="a3"/>
        <w:numPr>
          <w:ilvl w:val="0"/>
          <w:numId w:val="41"/>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t>Πώς ελέγχεται η ποιότητα (και όχι μόνον η ποσότητα) της κινητικότητας του ακαδημαϊκού προσωπικού;</w:t>
      </w:r>
      <w:r w:rsidR="00861DE7">
        <w:rPr>
          <w:rFonts w:ascii="Cambria" w:hAnsi="Cambria"/>
          <w:sz w:val="20"/>
          <w:lang w:val="el-GR"/>
        </w:rPr>
        <w:t xml:space="preserve"> </w:t>
      </w:r>
      <w:r w:rsidRPr="00A34C0A">
        <w:rPr>
          <w:rFonts w:ascii="Cambria" w:hAnsi="Cambria"/>
          <w:sz w:val="20"/>
          <w:lang w:val="el-GR"/>
        </w:rPr>
        <w:t xml:space="preserve">Υπάρχει συμμετοχή διδασκόντων από το εξωτερικό; Σε </w:t>
      </w:r>
      <w:r w:rsidR="003247F4">
        <w:rPr>
          <w:rFonts w:ascii="Cambria" w:hAnsi="Cambria"/>
          <w:sz w:val="20"/>
          <w:lang w:val="el-GR"/>
        </w:rPr>
        <w:t>ποιο</w:t>
      </w:r>
      <w:r w:rsidRPr="00A34C0A">
        <w:rPr>
          <w:rFonts w:ascii="Cambria" w:hAnsi="Cambria"/>
          <w:sz w:val="20"/>
          <w:lang w:val="el-GR"/>
        </w:rPr>
        <w:t xml:space="preserve"> ποσοστό;</w:t>
      </w:r>
    </w:p>
    <w:p w14:paraId="33C9B0E2" w14:textId="77777777" w:rsidR="00DD41CA" w:rsidRPr="008E5746" w:rsidRDefault="00DD41CA" w:rsidP="008E5746">
      <w:pPr>
        <w:pStyle w:val="a3"/>
        <w:spacing w:before="120"/>
        <w:rPr>
          <w:rFonts w:asciiTheme="minorHAnsi" w:hAnsiTheme="minorHAnsi"/>
          <w:sz w:val="22"/>
          <w:szCs w:val="22"/>
          <w:lang w:val="el-GR"/>
        </w:rPr>
      </w:pPr>
    </w:p>
    <w:p w14:paraId="5B939FFF" w14:textId="6826F9FB" w:rsidR="00A34C0A" w:rsidRPr="00A34C0A" w:rsidRDefault="00A34C0A" w:rsidP="00B00008">
      <w:pPr>
        <w:pStyle w:val="a3"/>
        <w:numPr>
          <w:ilvl w:val="0"/>
          <w:numId w:val="41"/>
        </w:numPr>
        <w:tabs>
          <w:tab w:val="clear" w:pos="1191"/>
          <w:tab w:val="num" w:pos="709"/>
        </w:tabs>
        <w:spacing w:before="240" w:after="240"/>
        <w:ind w:left="709" w:hanging="709"/>
        <w:rPr>
          <w:rFonts w:ascii="Cambria" w:hAnsi="Cambria"/>
          <w:sz w:val="20"/>
          <w:lang w:val="el-GR"/>
        </w:rPr>
      </w:pPr>
      <w:r w:rsidRPr="00A34C0A">
        <w:rPr>
          <w:rFonts w:ascii="Cambria" w:hAnsi="Cambria"/>
          <w:sz w:val="20"/>
          <w:lang w:val="el-GR"/>
        </w:rPr>
        <w:t>Υπάρχουν διεθνείς διακρίσει</w:t>
      </w:r>
      <w:r w:rsidR="00331DE2">
        <w:rPr>
          <w:rFonts w:ascii="Cambria" w:hAnsi="Cambria"/>
          <w:sz w:val="20"/>
          <w:lang w:val="el-GR"/>
        </w:rPr>
        <w:t>ς του Προγράμματος Σπουδών; Ποιε</w:t>
      </w:r>
      <w:r w:rsidRPr="00A34C0A">
        <w:rPr>
          <w:rFonts w:ascii="Cambria" w:hAnsi="Cambria"/>
          <w:sz w:val="20"/>
          <w:lang w:val="el-GR"/>
        </w:rPr>
        <w:t>ς;</w:t>
      </w:r>
    </w:p>
    <w:p w14:paraId="496DE7EE" w14:textId="77777777" w:rsidR="00DD41CA" w:rsidRPr="008E5746" w:rsidRDefault="00DD41CA" w:rsidP="008E5746">
      <w:pPr>
        <w:pStyle w:val="a3"/>
        <w:spacing w:before="120"/>
        <w:rPr>
          <w:rFonts w:asciiTheme="minorHAnsi" w:hAnsiTheme="minorHAnsi"/>
          <w:sz w:val="22"/>
          <w:szCs w:val="22"/>
          <w:lang w:val="el-GR"/>
        </w:rPr>
      </w:pPr>
    </w:p>
    <w:p w14:paraId="18677DB0" w14:textId="77777777" w:rsidR="00A34C0A" w:rsidRPr="00FF1DE7" w:rsidRDefault="00A34C0A" w:rsidP="00B00008">
      <w:pPr>
        <w:pStyle w:val="a3"/>
        <w:numPr>
          <w:ilvl w:val="0"/>
          <w:numId w:val="41"/>
        </w:numPr>
        <w:tabs>
          <w:tab w:val="clear" w:pos="1191"/>
          <w:tab w:val="num" w:pos="709"/>
        </w:tabs>
        <w:spacing w:before="240" w:after="240"/>
        <w:ind w:left="709" w:hanging="709"/>
        <w:rPr>
          <w:rFonts w:ascii="Cambria" w:hAnsi="Cambria"/>
          <w:sz w:val="20"/>
          <w:lang w:val="el-GR"/>
        </w:rPr>
      </w:pPr>
      <w:r w:rsidRPr="00FF1DE7">
        <w:rPr>
          <w:rFonts w:ascii="Cambria" w:hAnsi="Cambria"/>
          <w:sz w:val="20"/>
          <w:lang w:val="el-GR"/>
        </w:rPr>
        <w:t xml:space="preserve">Εφαρμόζεται το σύστημα μεταφοράς διδακτικών μονάδων (ECTS); Υπάρχουν και διανέμονται ενημερωτικά έντυπα εφαρμογής του συστήματος ECTS; </w:t>
      </w:r>
    </w:p>
    <w:p w14:paraId="554D95D0" w14:textId="77777777" w:rsidR="00DD41CA" w:rsidRPr="008E5746" w:rsidRDefault="00DD41CA" w:rsidP="008E5746">
      <w:pPr>
        <w:pStyle w:val="a3"/>
        <w:spacing w:before="120"/>
        <w:rPr>
          <w:rFonts w:asciiTheme="minorHAnsi" w:hAnsiTheme="minorHAnsi"/>
          <w:sz w:val="22"/>
          <w:szCs w:val="22"/>
          <w:lang w:val="el-GR"/>
        </w:rPr>
      </w:pPr>
    </w:p>
    <w:p w14:paraId="1C793457" w14:textId="77777777" w:rsidR="00D905F8" w:rsidRDefault="00A34C0A" w:rsidP="00B00008">
      <w:pPr>
        <w:pStyle w:val="a3"/>
        <w:numPr>
          <w:ilvl w:val="0"/>
          <w:numId w:val="41"/>
        </w:numPr>
        <w:tabs>
          <w:tab w:val="clear" w:pos="1191"/>
          <w:tab w:val="num" w:pos="709"/>
        </w:tabs>
        <w:spacing w:before="240" w:after="240"/>
        <w:ind w:left="709" w:hanging="709"/>
        <w:rPr>
          <w:rFonts w:ascii="Cambria" w:hAnsi="Cambria"/>
          <w:sz w:val="20"/>
          <w:lang w:val="el-GR"/>
        </w:rPr>
      </w:pPr>
      <w:r>
        <w:rPr>
          <w:rFonts w:ascii="Cambria" w:hAnsi="Cambria"/>
          <w:sz w:val="20"/>
          <w:lang w:val="el-GR"/>
        </w:rPr>
        <w:t>Εκδίδεται το Παράρτημα Διπλώματος (</w:t>
      </w:r>
      <w:r w:rsidRPr="00B00008">
        <w:rPr>
          <w:rFonts w:ascii="Cambria" w:hAnsi="Cambria"/>
          <w:sz w:val="20"/>
          <w:lang w:val="el-GR"/>
        </w:rPr>
        <w:t>Diploma</w:t>
      </w:r>
      <w:r w:rsidRPr="00A34C0A">
        <w:rPr>
          <w:rFonts w:ascii="Cambria" w:hAnsi="Cambria"/>
          <w:sz w:val="20"/>
          <w:lang w:val="el-GR"/>
        </w:rPr>
        <w:t xml:space="preserve"> </w:t>
      </w:r>
      <w:r w:rsidRPr="00B00008">
        <w:rPr>
          <w:rFonts w:ascii="Cambria" w:hAnsi="Cambria"/>
          <w:sz w:val="20"/>
          <w:lang w:val="el-GR"/>
        </w:rPr>
        <w:t>Supplement</w:t>
      </w:r>
      <w:r w:rsidRPr="00A34C0A">
        <w:rPr>
          <w:rFonts w:ascii="Cambria" w:hAnsi="Cambria"/>
          <w:sz w:val="20"/>
          <w:lang w:val="el-GR"/>
        </w:rPr>
        <w:t xml:space="preserve">) </w:t>
      </w:r>
      <w:r>
        <w:rPr>
          <w:rFonts w:ascii="Cambria" w:hAnsi="Cambria"/>
          <w:sz w:val="20"/>
          <w:lang w:val="el-GR"/>
        </w:rPr>
        <w:t>για όλους τους πτυχιούχους του Προγράμματος Σπουδών;</w:t>
      </w:r>
    </w:p>
    <w:p w14:paraId="70D9B708" w14:textId="77777777" w:rsidR="00FF1DE7" w:rsidRPr="008E5746" w:rsidRDefault="00FF1DE7" w:rsidP="008E5746">
      <w:pPr>
        <w:pStyle w:val="a3"/>
        <w:spacing w:before="120"/>
        <w:rPr>
          <w:rFonts w:asciiTheme="minorHAnsi" w:hAnsiTheme="minorHAnsi"/>
          <w:sz w:val="22"/>
          <w:szCs w:val="22"/>
          <w:lang w:val="el-GR"/>
        </w:rPr>
      </w:pPr>
    </w:p>
    <w:p w14:paraId="6B4FAE68" w14:textId="77777777" w:rsidR="0077774D" w:rsidRDefault="0077774D" w:rsidP="0077774D">
      <w:pPr>
        <w:pStyle w:val="2"/>
        <w:spacing w:before="240"/>
        <w:ind w:left="567" w:hanging="505"/>
        <w:rPr>
          <w:rFonts w:ascii="Cambria" w:hAnsi="Cambria"/>
          <w:sz w:val="24"/>
          <w:lang w:val="el-GR"/>
        </w:rPr>
      </w:pPr>
      <w:bookmarkStart w:id="41" w:name="_Toc386521838"/>
      <w:r>
        <w:rPr>
          <w:rFonts w:ascii="Cambria" w:hAnsi="Cambria"/>
          <w:sz w:val="24"/>
          <w:lang w:val="el-GR"/>
        </w:rPr>
        <w:t>7</w:t>
      </w:r>
      <w:r w:rsidR="001B36BC">
        <w:rPr>
          <w:rFonts w:ascii="Cambria" w:hAnsi="Cambria"/>
          <w:sz w:val="24"/>
          <w:lang w:val="el-GR"/>
        </w:rPr>
        <w:t>.</w:t>
      </w:r>
      <w:r w:rsidR="00861DE7">
        <w:rPr>
          <w:rFonts w:ascii="Cambria" w:hAnsi="Cambria"/>
          <w:sz w:val="24"/>
          <w:lang w:val="el-GR"/>
        </w:rPr>
        <w:t>5</w:t>
      </w:r>
      <w:r w:rsidRPr="00477944">
        <w:rPr>
          <w:rFonts w:ascii="Cambria" w:hAnsi="Cambria"/>
          <w:sz w:val="24"/>
          <w:lang w:val="el-GR"/>
        </w:rPr>
        <w:t xml:space="preserve">. </w:t>
      </w:r>
      <w:r w:rsidRPr="00477944">
        <w:rPr>
          <w:rFonts w:ascii="Cambria" w:hAnsi="Cambria"/>
          <w:sz w:val="24"/>
          <w:lang w:val="el-GR"/>
        </w:rPr>
        <w:tab/>
      </w:r>
      <w:r w:rsidR="001B36BC">
        <w:rPr>
          <w:rFonts w:ascii="Cambria" w:hAnsi="Cambria"/>
          <w:sz w:val="24"/>
          <w:lang w:val="el-GR"/>
        </w:rPr>
        <w:t>Επιπρόσθετοι</w:t>
      </w:r>
      <w:r>
        <w:rPr>
          <w:rFonts w:ascii="Cambria" w:hAnsi="Cambria"/>
          <w:sz w:val="24"/>
          <w:lang w:val="el-GR"/>
        </w:rPr>
        <w:t xml:space="preserve"> Πόροι - Βιωσιμότητα</w:t>
      </w:r>
      <w:bookmarkEnd w:id="41"/>
    </w:p>
    <w:p w14:paraId="6AE2B966" w14:textId="77777777" w:rsidR="0077774D" w:rsidRDefault="0077774D" w:rsidP="00B00008">
      <w:pPr>
        <w:pStyle w:val="a3"/>
        <w:numPr>
          <w:ilvl w:val="0"/>
          <w:numId w:val="42"/>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Με ποιο τρόπο το τμήμα εξασφαλίζει συμπληρωματικούς πόρους για τη λειτουργία και συνεχή βελτίωση της ποιότητας του συγκεκριμένου προγράμματος σπουδών.</w:t>
      </w:r>
    </w:p>
    <w:p w14:paraId="16EF745F" w14:textId="77777777" w:rsidR="00B00008" w:rsidRPr="008E5746" w:rsidRDefault="00B00008" w:rsidP="008E5746">
      <w:pPr>
        <w:pStyle w:val="a3"/>
        <w:spacing w:before="120"/>
        <w:rPr>
          <w:rFonts w:asciiTheme="minorHAnsi" w:hAnsiTheme="minorHAnsi"/>
          <w:sz w:val="22"/>
          <w:szCs w:val="22"/>
          <w:lang w:val="el-GR"/>
        </w:rPr>
      </w:pPr>
    </w:p>
    <w:p w14:paraId="7B500CCB" w14:textId="77777777" w:rsidR="0077774D" w:rsidRDefault="0077774D" w:rsidP="00B00008">
      <w:pPr>
        <w:pStyle w:val="a3"/>
        <w:numPr>
          <w:ilvl w:val="0"/>
          <w:numId w:val="42"/>
        </w:numPr>
        <w:tabs>
          <w:tab w:val="clear" w:pos="1191"/>
          <w:tab w:val="num" w:pos="709"/>
        </w:tabs>
        <w:spacing w:before="240" w:after="240"/>
        <w:ind w:left="709" w:hanging="709"/>
        <w:rPr>
          <w:rFonts w:ascii="Cambria" w:hAnsi="Cambria"/>
          <w:sz w:val="20"/>
          <w:lang w:val="el-GR"/>
        </w:rPr>
      </w:pPr>
      <w:r w:rsidRPr="0077774D">
        <w:rPr>
          <w:rFonts w:ascii="Cambria" w:hAnsi="Cambria"/>
          <w:sz w:val="20"/>
          <w:lang w:val="el-GR"/>
        </w:rPr>
        <w:t>Βιωσιμότητα του προγράμματος σπουδών όπως προκύπτει από τις τάσεις στη ζήτηση του από υποψηφίους, την μελλοντική επάρκεια σε επιστημονικό προσωπικό και άλλους ενδογενείς ή εξωγενείς παράγοντες</w:t>
      </w:r>
    </w:p>
    <w:p w14:paraId="4907AEFF" w14:textId="77777777" w:rsidR="008E5746" w:rsidRDefault="008E5746" w:rsidP="008E5746">
      <w:pPr>
        <w:pStyle w:val="a3"/>
        <w:spacing w:before="120"/>
        <w:rPr>
          <w:rFonts w:asciiTheme="minorHAnsi" w:hAnsiTheme="minorHAnsi"/>
          <w:sz w:val="22"/>
          <w:szCs w:val="22"/>
          <w:lang w:val="el-GR"/>
        </w:rPr>
      </w:pPr>
    </w:p>
    <w:p w14:paraId="46D1522A" w14:textId="77777777" w:rsidR="004740B9" w:rsidRPr="008E5746" w:rsidRDefault="004740B9" w:rsidP="008E5746">
      <w:pPr>
        <w:pStyle w:val="a3"/>
        <w:spacing w:before="120"/>
        <w:rPr>
          <w:rFonts w:asciiTheme="minorHAnsi" w:hAnsiTheme="minorHAnsi"/>
          <w:sz w:val="22"/>
          <w:szCs w:val="22"/>
          <w:lang w:val="el-GR"/>
        </w:rPr>
      </w:pPr>
      <w:r w:rsidRPr="008E5746">
        <w:rPr>
          <w:rFonts w:asciiTheme="minorHAnsi" w:hAnsiTheme="minorHAnsi"/>
          <w:sz w:val="22"/>
          <w:szCs w:val="22"/>
          <w:lang w:val="el-GR"/>
        </w:rPr>
        <w:br w:type="page"/>
      </w:r>
    </w:p>
    <w:p w14:paraId="6749F3D1" w14:textId="77777777" w:rsidR="00261622" w:rsidRPr="00F04A53" w:rsidRDefault="004740B9">
      <w:pPr>
        <w:pStyle w:val="1"/>
        <w:rPr>
          <w:rFonts w:ascii="Cambria" w:hAnsi="Cambria" w:cs="Times New Roman"/>
          <w:sz w:val="28"/>
        </w:rPr>
      </w:pPr>
      <w:bookmarkStart w:id="42" w:name="_Toc386521839"/>
      <w:r>
        <w:rPr>
          <w:rFonts w:ascii="Cambria" w:hAnsi="Cambria" w:cs="Times New Roman"/>
          <w:sz w:val="28"/>
        </w:rPr>
        <w:t>8</w:t>
      </w:r>
      <w:r w:rsidR="00261622" w:rsidRPr="00F04A53">
        <w:rPr>
          <w:rFonts w:ascii="Cambria" w:hAnsi="Cambria" w:cs="Times New Roman"/>
          <w:sz w:val="28"/>
        </w:rPr>
        <w:t>. Πίνακες</w:t>
      </w:r>
      <w:bookmarkEnd w:id="36"/>
      <w:bookmarkEnd w:id="42"/>
    </w:p>
    <w:p w14:paraId="1B1B7B9C" w14:textId="77777777" w:rsidR="00261622" w:rsidRPr="00F04A53" w:rsidRDefault="00261622">
      <w:pPr>
        <w:rPr>
          <w:rFonts w:ascii="Cambria" w:hAnsi="Cambria"/>
          <w:sz w:val="20"/>
          <w:lang w:val="el-GR"/>
        </w:rPr>
      </w:pPr>
      <w:r w:rsidRPr="00F04A53">
        <w:rPr>
          <w:rFonts w:ascii="Cambria" w:hAnsi="Cambria"/>
          <w:sz w:val="20"/>
          <w:lang w:val="el-GR"/>
        </w:rPr>
        <w:t>Οι πίνακες που ακολουθούν αφορούν σε υποδείγματα και παρατίθενται σε οριζόντια διάταξη σελίδας.</w:t>
      </w:r>
    </w:p>
    <w:p w14:paraId="0861CB9E" w14:textId="77777777" w:rsidR="00261622" w:rsidRPr="00F04A53" w:rsidRDefault="00261622">
      <w:pPr>
        <w:rPr>
          <w:rFonts w:ascii="Cambria" w:hAnsi="Cambria"/>
          <w:sz w:val="20"/>
          <w:lang w:val="el-GR"/>
        </w:rPr>
      </w:pPr>
    </w:p>
    <w:p w14:paraId="2ACD2BDD" w14:textId="77777777" w:rsidR="00261622" w:rsidRPr="00F04A53" w:rsidRDefault="00261622">
      <w:pPr>
        <w:rPr>
          <w:rFonts w:ascii="Cambria" w:hAnsi="Cambria"/>
          <w:sz w:val="20"/>
          <w:lang w:val="el-GR"/>
        </w:rPr>
      </w:pPr>
    </w:p>
    <w:p w14:paraId="1C18915B" w14:textId="77777777" w:rsidR="00261622" w:rsidRDefault="00261622">
      <w:pPr>
        <w:jc w:val="center"/>
        <w:rPr>
          <w:rFonts w:ascii="Cambria" w:hAnsi="Cambria"/>
          <w:i/>
          <w:iCs/>
          <w:sz w:val="20"/>
          <w:lang w:val="el-GR"/>
        </w:rPr>
      </w:pPr>
      <w:r w:rsidRPr="00F04A53">
        <w:rPr>
          <w:rFonts w:ascii="Cambria" w:hAnsi="Cambria"/>
          <w:i/>
          <w:iCs/>
          <w:sz w:val="20"/>
          <w:lang w:val="el-GR"/>
        </w:rPr>
        <w:t>(Το υπόλοιπο της σελίδας είναι εσκεμμένα κενό)</w:t>
      </w:r>
    </w:p>
    <w:p w14:paraId="758D2241" w14:textId="77777777" w:rsidR="009262FA" w:rsidRPr="00F04A53" w:rsidRDefault="009262FA">
      <w:pPr>
        <w:jc w:val="center"/>
        <w:rPr>
          <w:rFonts w:ascii="Cambria" w:hAnsi="Cambria"/>
          <w:i/>
          <w:iCs/>
          <w:lang w:val="el-GR"/>
        </w:rPr>
      </w:pPr>
    </w:p>
    <w:p w14:paraId="4267FB6B" w14:textId="77777777" w:rsidR="00261622" w:rsidRPr="00F04A53" w:rsidRDefault="00261622">
      <w:pPr>
        <w:rPr>
          <w:rFonts w:ascii="Cambria" w:hAnsi="Cambria"/>
          <w:lang w:val="el-GR"/>
        </w:rPr>
        <w:sectPr w:rsidR="00261622" w:rsidRPr="00F04A53" w:rsidSect="008840FF">
          <w:pgSz w:w="11906" w:h="16838"/>
          <w:pgMar w:top="1418" w:right="1418" w:bottom="1418" w:left="1701" w:header="680" w:footer="680" w:gutter="0"/>
          <w:cols w:space="708"/>
          <w:docGrid w:linePitch="360"/>
        </w:sectPr>
      </w:pPr>
    </w:p>
    <w:p w14:paraId="2A250F9D" w14:textId="77777777" w:rsidR="00261622" w:rsidRPr="005C1727" w:rsidRDefault="00261622" w:rsidP="005C1727">
      <w:pPr>
        <w:pStyle w:val="a9"/>
        <w:keepNext/>
        <w:rPr>
          <w:rFonts w:ascii="Cambria" w:hAnsi="Cambria"/>
          <w:sz w:val="22"/>
          <w:szCs w:val="22"/>
        </w:rPr>
      </w:pPr>
      <w:r>
        <w:rPr>
          <w:rFonts w:ascii="Cambria" w:hAnsi="Cambria"/>
          <w:sz w:val="22"/>
          <w:szCs w:val="22"/>
        </w:rPr>
        <w:t xml:space="preserve">Πίνακας </w:t>
      </w:r>
      <w:r w:rsidR="004740B9">
        <w:rPr>
          <w:rFonts w:ascii="Cambria" w:hAnsi="Cambria"/>
          <w:sz w:val="22"/>
          <w:szCs w:val="22"/>
        </w:rPr>
        <w:t>8</w:t>
      </w:r>
      <w:r w:rsidRPr="00661933">
        <w:rPr>
          <w:rFonts w:ascii="Cambria" w:hAnsi="Cambria"/>
          <w:sz w:val="22"/>
          <w:szCs w:val="22"/>
        </w:rPr>
        <w:t xml:space="preserve">-1. </w:t>
      </w:r>
      <w:r>
        <w:rPr>
          <w:rFonts w:ascii="Cambria" w:hAnsi="Cambria"/>
          <w:sz w:val="22"/>
          <w:szCs w:val="22"/>
        </w:rPr>
        <w:t xml:space="preserve">Προσωπικό </w:t>
      </w:r>
      <w:r w:rsidR="00B63172">
        <w:rPr>
          <w:rFonts w:ascii="Cambria" w:hAnsi="Cambria"/>
          <w:sz w:val="22"/>
          <w:szCs w:val="22"/>
        </w:rPr>
        <w:t>(περιλαμβάνονται όλοι οι διδάσκοντες στο ΠΣ)</w:t>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1769"/>
        <w:gridCol w:w="1215"/>
        <w:gridCol w:w="1320"/>
        <w:gridCol w:w="1290"/>
        <w:gridCol w:w="1695"/>
        <w:gridCol w:w="2406"/>
        <w:gridCol w:w="2385"/>
      </w:tblGrid>
      <w:tr w:rsidR="009B55CB" w:rsidRPr="00905B99" w14:paraId="00193DD7" w14:textId="77777777" w:rsidTr="00C92672">
        <w:tc>
          <w:tcPr>
            <w:tcW w:w="14678" w:type="dxa"/>
            <w:gridSpan w:val="8"/>
          </w:tcPr>
          <w:p w14:paraId="6AD4C868" w14:textId="594D286F" w:rsidR="009B55CB" w:rsidRPr="00F04A53" w:rsidRDefault="009B55CB">
            <w:pPr>
              <w:spacing w:before="40" w:after="40"/>
              <w:jc w:val="center"/>
              <w:rPr>
                <w:rFonts w:ascii="Cambria" w:hAnsi="Cambria" w:cs="Arial"/>
                <w:bCs/>
                <w:sz w:val="18"/>
                <w:lang w:val="el-GR"/>
              </w:rPr>
            </w:pPr>
            <w:r>
              <w:rPr>
                <w:rFonts w:ascii="Cambria" w:hAnsi="Cambria" w:cs="Arial"/>
                <w:bCs/>
                <w:sz w:val="18"/>
                <w:lang w:val="el-GR"/>
              </w:rPr>
              <w:t>ΔΙΔΑΣΚΟΝΤΕΣ (Μέλη ΔΕΠ/ΕΠ, ΠΔ407, ΣΥΝΕΡΓΑΤΕΣ, ΥΠΟΤΡΟΦΟΙ κ.λπ.)</w:t>
            </w:r>
          </w:p>
        </w:tc>
      </w:tr>
      <w:tr w:rsidR="009B55CB" w:rsidRPr="009B55CB" w14:paraId="6DE291F2" w14:textId="77777777" w:rsidTr="009B55CB">
        <w:tc>
          <w:tcPr>
            <w:tcW w:w="2598" w:type="dxa"/>
            <w:vAlign w:val="center"/>
          </w:tcPr>
          <w:p w14:paraId="6365FE8D" w14:textId="77777777" w:rsidR="00F21D37" w:rsidRPr="009B55CB" w:rsidRDefault="00F21D37" w:rsidP="00B63172">
            <w:pPr>
              <w:spacing w:before="40" w:after="40"/>
              <w:jc w:val="center"/>
              <w:rPr>
                <w:rFonts w:ascii="Cambria" w:hAnsi="Cambria" w:cs="Arial"/>
                <w:bCs/>
                <w:sz w:val="18"/>
                <w:lang w:val="el-GR"/>
              </w:rPr>
            </w:pPr>
            <w:r w:rsidRPr="009B55CB">
              <w:rPr>
                <w:rFonts w:ascii="Cambria" w:hAnsi="Cambria" w:cs="Arial"/>
                <w:bCs/>
                <w:sz w:val="18"/>
                <w:lang w:val="el-GR"/>
              </w:rPr>
              <w:t>Ονοματεπώνυμο</w:t>
            </w:r>
          </w:p>
        </w:tc>
        <w:tc>
          <w:tcPr>
            <w:tcW w:w="1769" w:type="dxa"/>
            <w:vAlign w:val="center"/>
          </w:tcPr>
          <w:p w14:paraId="5AE34FD3" w14:textId="77777777" w:rsidR="00F21D37" w:rsidRPr="009B55CB" w:rsidRDefault="00F21D37" w:rsidP="00B63172">
            <w:pPr>
              <w:spacing w:before="40" w:after="40"/>
              <w:jc w:val="center"/>
              <w:rPr>
                <w:rFonts w:ascii="Cambria" w:hAnsi="Cambria" w:cs="Arial"/>
                <w:bCs/>
                <w:sz w:val="18"/>
                <w:lang w:val="el-GR"/>
              </w:rPr>
            </w:pPr>
            <w:r w:rsidRPr="009B55CB">
              <w:rPr>
                <w:rFonts w:ascii="Cambria" w:hAnsi="Cambria" w:cs="Arial"/>
                <w:bCs/>
                <w:sz w:val="18"/>
                <w:lang w:val="el-GR"/>
              </w:rPr>
              <w:t>Βαθμίδα</w:t>
            </w:r>
          </w:p>
        </w:tc>
        <w:tc>
          <w:tcPr>
            <w:tcW w:w="1215" w:type="dxa"/>
            <w:vAlign w:val="center"/>
          </w:tcPr>
          <w:p w14:paraId="0E83812E" w14:textId="75FBA767" w:rsidR="00F21D37" w:rsidRPr="009B55CB" w:rsidRDefault="00F21D37" w:rsidP="009B55CB">
            <w:pPr>
              <w:spacing w:before="40" w:after="40"/>
              <w:jc w:val="center"/>
              <w:rPr>
                <w:rFonts w:ascii="Cambria" w:hAnsi="Cambria" w:cs="Arial"/>
                <w:bCs/>
                <w:sz w:val="18"/>
                <w:lang w:val="el-GR"/>
              </w:rPr>
            </w:pPr>
            <w:r w:rsidRPr="009B55CB">
              <w:rPr>
                <w:rFonts w:ascii="Cambria" w:hAnsi="Cambria" w:cs="Arial"/>
                <w:bCs/>
                <w:sz w:val="18"/>
                <w:lang w:val="el-GR"/>
              </w:rPr>
              <w:t>Έτος διορισμού</w:t>
            </w:r>
          </w:p>
        </w:tc>
        <w:tc>
          <w:tcPr>
            <w:tcW w:w="1320" w:type="dxa"/>
            <w:vAlign w:val="center"/>
          </w:tcPr>
          <w:p w14:paraId="5D7A28A5" w14:textId="07C0E7A6" w:rsidR="00F21D37" w:rsidRPr="009B55CB" w:rsidRDefault="00F21D37" w:rsidP="00B63172">
            <w:pPr>
              <w:spacing w:before="40" w:after="40"/>
              <w:jc w:val="center"/>
              <w:rPr>
                <w:rFonts w:ascii="Cambria" w:hAnsi="Cambria" w:cs="Arial"/>
                <w:bCs/>
                <w:sz w:val="18"/>
                <w:lang w:val="el-GR"/>
              </w:rPr>
            </w:pPr>
            <w:r w:rsidRPr="009B55CB">
              <w:rPr>
                <w:rFonts w:ascii="Cambria" w:hAnsi="Cambria" w:cs="Arial"/>
                <w:bCs/>
                <w:sz w:val="18"/>
                <w:lang w:val="el-GR"/>
              </w:rPr>
              <w:t>Έτη έως υποχρεωτική Αφυπηρέτηση</w:t>
            </w:r>
          </w:p>
        </w:tc>
        <w:tc>
          <w:tcPr>
            <w:tcW w:w="1290" w:type="dxa"/>
            <w:vAlign w:val="center"/>
          </w:tcPr>
          <w:p w14:paraId="3276175C" w14:textId="77777777" w:rsidR="00F21D37" w:rsidRPr="009B55CB" w:rsidRDefault="00F21D37" w:rsidP="00B63172">
            <w:pPr>
              <w:spacing w:before="40" w:after="40"/>
              <w:jc w:val="center"/>
              <w:rPr>
                <w:rFonts w:ascii="Cambria" w:hAnsi="Cambria" w:cs="Arial"/>
                <w:bCs/>
                <w:sz w:val="18"/>
                <w:lang w:val="el-GR"/>
              </w:rPr>
            </w:pPr>
            <w:r w:rsidRPr="009B55CB">
              <w:rPr>
                <w:rFonts w:ascii="Cambria" w:hAnsi="Cambria" w:cs="Arial"/>
                <w:bCs/>
                <w:sz w:val="18"/>
                <w:lang w:val="el-GR"/>
              </w:rPr>
              <w:t>Τμήμα στο οποίο ανήκει</w:t>
            </w:r>
          </w:p>
        </w:tc>
        <w:tc>
          <w:tcPr>
            <w:tcW w:w="1695" w:type="dxa"/>
            <w:vAlign w:val="center"/>
          </w:tcPr>
          <w:p w14:paraId="776B00F5" w14:textId="77777777" w:rsidR="00F21D37" w:rsidRPr="009B55CB" w:rsidRDefault="00F21D37" w:rsidP="00B63172">
            <w:pPr>
              <w:spacing w:before="40" w:after="40"/>
              <w:jc w:val="center"/>
              <w:rPr>
                <w:rFonts w:ascii="Cambria" w:hAnsi="Cambria" w:cs="Arial"/>
                <w:bCs/>
                <w:sz w:val="18"/>
                <w:lang w:val="el-GR"/>
              </w:rPr>
            </w:pPr>
            <w:r w:rsidRPr="009B55CB">
              <w:rPr>
                <w:rFonts w:ascii="Cambria" w:hAnsi="Cambria" w:cs="Arial"/>
                <w:bCs/>
                <w:sz w:val="18"/>
                <w:lang w:val="el-GR"/>
              </w:rPr>
              <w:t>Γνωστικό Αντικείμενο</w:t>
            </w:r>
          </w:p>
        </w:tc>
        <w:tc>
          <w:tcPr>
            <w:tcW w:w="2406" w:type="dxa"/>
            <w:vAlign w:val="center"/>
          </w:tcPr>
          <w:p w14:paraId="5F109D5B" w14:textId="77777777" w:rsidR="00F21D37" w:rsidRPr="009B55CB" w:rsidRDefault="00F21D37" w:rsidP="00B63172">
            <w:pPr>
              <w:spacing w:before="40" w:after="40"/>
              <w:jc w:val="center"/>
              <w:rPr>
                <w:rFonts w:ascii="Cambria" w:hAnsi="Cambria" w:cs="Arial"/>
                <w:bCs/>
                <w:sz w:val="18"/>
                <w:lang w:val="el-GR"/>
              </w:rPr>
            </w:pPr>
            <w:r w:rsidRPr="009B55CB">
              <w:rPr>
                <w:rFonts w:ascii="Cambria" w:hAnsi="Cambria" w:cs="Arial"/>
                <w:bCs/>
                <w:sz w:val="18"/>
                <w:lang w:val="el-GR"/>
              </w:rPr>
              <w:t>Ερευνητικά Ενδιαφέροντα</w:t>
            </w:r>
          </w:p>
        </w:tc>
        <w:tc>
          <w:tcPr>
            <w:tcW w:w="2385" w:type="dxa"/>
            <w:vAlign w:val="center"/>
          </w:tcPr>
          <w:p w14:paraId="1B718AB2" w14:textId="77777777" w:rsidR="00F21D37" w:rsidRPr="009B55CB" w:rsidRDefault="00F21D37" w:rsidP="00B63172">
            <w:pPr>
              <w:spacing w:before="40" w:after="40"/>
              <w:jc w:val="center"/>
              <w:rPr>
                <w:rFonts w:ascii="Cambria" w:hAnsi="Cambria" w:cs="Arial"/>
                <w:bCs/>
                <w:sz w:val="18"/>
                <w:lang w:val="el-GR"/>
              </w:rPr>
            </w:pPr>
            <w:r w:rsidRPr="009B55CB">
              <w:rPr>
                <w:rFonts w:ascii="Cambria" w:hAnsi="Cambria" w:cs="Arial"/>
                <w:bCs/>
                <w:sz w:val="18"/>
                <w:lang w:val="el-GR"/>
              </w:rPr>
              <w:t>Ιστοσελίδα Βιογραφικού</w:t>
            </w:r>
          </w:p>
        </w:tc>
      </w:tr>
      <w:tr w:rsidR="00F21D37" w:rsidRPr="00F04A53" w14:paraId="5177248F" w14:textId="77777777" w:rsidTr="00F21D37">
        <w:tc>
          <w:tcPr>
            <w:tcW w:w="2598" w:type="dxa"/>
            <w:vAlign w:val="center"/>
          </w:tcPr>
          <w:p w14:paraId="2805F577" w14:textId="77777777" w:rsidR="00F21D37" w:rsidRPr="00F04A53" w:rsidRDefault="00F21D37" w:rsidP="00F73409">
            <w:pPr>
              <w:spacing w:before="40" w:after="40"/>
              <w:rPr>
                <w:rFonts w:ascii="Cambria" w:hAnsi="Cambria" w:cs="Arial"/>
                <w:bCs/>
                <w:sz w:val="18"/>
                <w:lang w:val="el-GR"/>
              </w:rPr>
            </w:pPr>
          </w:p>
        </w:tc>
        <w:tc>
          <w:tcPr>
            <w:tcW w:w="1769" w:type="dxa"/>
          </w:tcPr>
          <w:p w14:paraId="07A69626" w14:textId="77777777" w:rsidR="00F21D37" w:rsidRPr="00F04A53" w:rsidRDefault="00F21D37" w:rsidP="00F73409">
            <w:pPr>
              <w:spacing w:before="40" w:after="40"/>
              <w:rPr>
                <w:rFonts w:ascii="Cambria" w:hAnsi="Cambria" w:cs="Arial"/>
                <w:bCs/>
                <w:sz w:val="18"/>
                <w:lang w:val="el-GR"/>
              </w:rPr>
            </w:pPr>
          </w:p>
        </w:tc>
        <w:tc>
          <w:tcPr>
            <w:tcW w:w="1215" w:type="dxa"/>
          </w:tcPr>
          <w:p w14:paraId="17B1FC69" w14:textId="77777777" w:rsidR="00F21D37" w:rsidRPr="00F04A53" w:rsidRDefault="00F21D37" w:rsidP="00F73409">
            <w:pPr>
              <w:spacing w:before="40" w:after="40"/>
              <w:rPr>
                <w:rFonts w:ascii="Cambria" w:hAnsi="Cambria" w:cs="Arial"/>
                <w:bCs/>
                <w:sz w:val="18"/>
                <w:lang w:val="el-GR"/>
              </w:rPr>
            </w:pPr>
          </w:p>
        </w:tc>
        <w:tc>
          <w:tcPr>
            <w:tcW w:w="1320" w:type="dxa"/>
          </w:tcPr>
          <w:p w14:paraId="1CDAE0F6" w14:textId="65FF8C30" w:rsidR="00F21D37" w:rsidRPr="00F04A53" w:rsidRDefault="00F21D37" w:rsidP="00F73409">
            <w:pPr>
              <w:spacing w:before="40" w:after="40"/>
              <w:rPr>
                <w:rFonts w:ascii="Cambria" w:hAnsi="Cambria" w:cs="Arial"/>
                <w:bCs/>
                <w:sz w:val="18"/>
                <w:lang w:val="el-GR"/>
              </w:rPr>
            </w:pPr>
          </w:p>
        </w:tc>
        <w:tc>
          <w:tcPr>
            <w:tcW w:w="1290" w:type="dxa"/>
          </w:tcPr>
          <w:p w14:paraId="13F4F6D7" w14:textId="77777777" w:rsidR="00F21D37" w:rsidRPr="00F04A53" w:rsidRDefault="00F21D37" w:rsidP="00F73409">
            <w:pPr>
              <w:spacing w:before="40" w:after="40"/>
              <w:rPr>
                <w:rFonts w:ascii="Cambria" w:hAnsi="Cambria" w:cs="Arial"/>
                <w:bCs/>
                <w:sz w:val="18"/>
                <w:lang w:val="el-GR"/>
              </w:rPr>
            </w:pPr>
          </w:p>
        </w:tc>
        <w:tc>
          <w:tcPr>
            <w:tcW w:w="1695" w:type="dxa"/>
          </w:tcPr>
          <w:p w14:paraId="37AE55CC" w14:textId="77777777" w:rsidR="00F21D37" w:rsidRPr="00F04A53" w:rsidRDefault="00F21D37" w:rsidP="00F73409">
            <w:pPr>
              <w:spacing w:before="40" w:after="40"/>
              <w:rPr>
                <w:rFonts w:ascii="Cambria" w:hAnsi="Cambria" w:cs="Arial"/>
                <w:bCs/>
                <w:sz w:val="18"/>
                <w:lang w:val="el-GR"/>
              </w:rPr>
            </w:pPr>
          </w:p>
        </w:tc>
        <w:tc>
          <w:tcPr>
            <w:tcW w:w="2406" w:type="dxa"/>
          </w:tcPr>
          <w:p w14:paraId="361E35B9" w14:textId="77777777" w:rsidR="00F21D37" w:rsidRPr="00F04A53" w:rsidRDefault="00F21D37" w:rsidP="00F73409">
            <w:pPr>
              <w:spacing w:before="40" w:after="40"/>
              <w:rPr>
                <w:rFonts w:ascii="Cambria" w:hAnsi="Cambria" w:cs="Arial"/>
                <w:bCs/>
                <w:sz w:val="18"/>
                <w:lang w:val="el-GR"/>
              </w:rPr>
            </w:pPr>
          </w:p>
        </w:tc>
        <w:tc>
          <w:tcPr>
            <w:tcW w:w="2385" w:type="dxa"/>
          </w:tcPr>
          <w:p w14:paraId="3FFFC00A" w14:textId="77777777" w:rsidR="00F21D37" w:rsidRPr="00F04A53" w:rsidRDefault="00F21D37" w:rsidP="00F73409">
            <w:pPr>
              <w:spacing w:before="40" w:after="40"/>
              <w:rPr>
                <w:rFonts w:ascii="Cambria" w:hAnsi="Cambria" w:cs="Arial"/>
                <w:bCs/>
                <w:sz w:val="18"/>
                <w:lang w:val="el-GR"/>
              </w:rPr>
            </w:pPr>
          </w:p>
        </w:tc>
      </w:tr>
      <w:tr w:rsidR="00F21D37" w:rsidRPr="00F04A53" w14:paraId="3F35BB9A" w14:textId="77777777" w:rsidTr="00F21D37">
        <w:tc>
          <w:tcPr>
            <w:tcW w:w="2598" w:type="dxa"/>
            <w:vAlign w:val="center"/>
          </w:tcPr>
          <w:p w14:paraId="62C2757D" w14:textId="77777777" w:rsidR="00F21D37" w:rsidRPr="00F04A53" w:rsidRDefault="00F21D37" w:rsidP="00F73409">
            <w:pPr>
              <w:spacing w:before="40" w:after="40"/>
              <w:rPr>
                <w:rFonts w:ascii="Cambria" w:hAnsi="Cambria" w:cs="Arial"/>
                <w:bCs/>
                <w:sz w:val="18"/>
                <w:lang w:val="el-GR"/>
              </w:rPr>
            </w:pPr>
          </w:p>
        </w:tc>
        <w:tc>
          <w:tcPr>
            <w:tcW w:w="1769" w:type="dxa"/>
          </w:tcPr>
          <w:p w14:paraId="592219B2" w14:textId="77777777" w:rsidR="00F21D37" w:rsidRPr="00F04A53" w:rsidRDefault="00F21D37" w:rsidP="00F73409">
            <w:pPr>
              <w:spacing w:before="40" w:after="40"/>
              <w:rPr>
                <w:rFonts w:ascii="Cambria" w:hAnsi="Cambria" w:cs="Arial"/>
                <w:bCs/>
                <w:sz w:val="18"/>
                <w:lang w:val="el-GR"/>
              </w:rPr>
            </w:pPr>
          </w:p>
        </w:tc>
        <w:tc>
          <w:tcPr>
            <w:tcW w:w="1215" w:type="dxa"/>
          </w:tcPr>
          <w:p w14:paraId="32CC33CA" w14:textId="77777777" w:rsidR="00F21D37" w:rsidRPr="00F04A53" w:rsidRDefault="00F21D37" w:rsidP="00F73409">
            <w:pPr>
              <w:spacing w:before="40" w:after="40"/>
              <w:rPr>
                <w:rFonts w:ascii="Cambria" w:hAnsi="Cambria" w:cs="Arial"/>
                <w:bCs/>
                <w:sz w:val="18"/>
                <w:lang w:val="el-GR"/>
              </w:rPr>
            </w:pPr>
          </w:p>
        </w:tc>
        <w:tc>
          <w:tcPr>
            <w:tcW w:w="1320" w:type="dxa"/>
          </w:tcPr>
          <w:p w14:paraId="0C40A0FA" w14:textId="222CFBFF" w:rsidR="00F21D37" w:rsidRPr="00F04A53" w:rsidRDefault="00F21D37" w:rsidP="00F73409">
            <w:pPr>
              <w:spacing w:before="40" w:after="40"/>
              <w:rPr>
                <w:rFonts w:ascii="Cambria" w:hAnsi="Cambria" w:cs="Arial"/>
                <w:bCs/>
                <w:sz w:val="18"/>
                <w:lang w:val="el-GR"/>
              </w:rPr>
            </w:pPr>
          </w:p>
        </w:tc>
        <w:tc>
          <w:tcPr>
            <w:tcW w:w="1290" w:type="dxa"/>
          </w:tcPr>
          <w:p w14:paraId="266C4C19" w14:textId="77777777" w:rsidR="00F21D37" w:rsidRPr="00F04A53" w:rsidRDefault="00F21D37" w:rsidP="00F73409">
            <w:pPr>
              <w:spacing w:before="40" w:after="40"/>
              <w:rPr>
                <w:rFonts w:ascii="Cambria" w:hAnsi="Cambria" w:cs="Arial"/>
                <w:bCs/>
                <w:sz w:val="18"/>
                <w:lang w:val="el-GR"/>
              </w:rPr>
            </w:pPr>
          </w:p>
        </w:tc>
        <w:tc>
          <w:tcPr>
            <w:tcW w:w="1695" w:type="dxa"/>
          </w:tcPr>
          <w:p w14:paraId="23B0142E" w14:textId="77777777" w:rsidR="00F21D37" w:rsidRPr="00F04A53" w:rsidRDefault="00F21D37" w:rsidP="00F73409">
            <w:pPr>
              <w:spacing w:before="40" w:after="40"/>
              <w:rPr>
                <w:rFonts w:ascii="Cambria" w:hAnsi="Cambria" w:cs="Arial"/>
                <w:bCs/>
                <w:sz w:val="18"/>
                <w:lang w:val="el-GR"/>
              </w:rPr>
            </w:pPr>
          </w:p>
        </w:tc>
        <w:tc>
          <w:tcPr>
            <w:tcW w:w="2406" w:type="dxa"/>
          </w:tcPr>
          <w:p w14:paraId="3502EBEC" w14:textId="77777777" w:rsidR="00F21D37" w:rsidRPr="00F04A53" w:rsidRDefault="00F21D37" w:rsidP="00F73409">
            <w:pPr>
              <w:spacing w:before="40" w:after="40"/>
              <w:rPr>
                <w:rFonts w:ascii="Cambria" w:hAnsi="Cambria" w:cs="Arial"/>
                <w:bCs/>
                <w:sz w:val="18"/>
                <w:lang w:val="el-GR"/>
              </w:rPr>
            </w:pPr>
          </w:p>
        </w:tc>
        <w:tc>
          <w:tcPr>
            <w:tcW w:w="2385" w:type="dxa"/>
          </w:tcPr>
          <w:p w14:paraId="4C2193F3" w14:textId="77777777" w:rsidR="00F21D37" w:rsidRPr="00F04A53" w:rsidRDefault="00F21D37" w:rsidP="00F73409">
            <w:pPr>
              <w:spacing w:before="40" w:after="40"/>
              <w:rPr>
                <w:rFonts w:ascii="Cambria" w:hAnsi="Cambria" w:cs="Arial"/>
                <w:bCs/>
                <w:sz w:val="18"/>
                <w:lang w:val="el-GR"/>
              </w:rPr>
            </w:pPr>
          </w:p>
        </w:tc>
      </w:tr>
      <w:tr w:rsidR="00F21D37" w:rsidRPr="00F04A53" w14:paraId="06730DB0" w14:textId="77777777" w:rsidTr="00F21D37">
        <w:tc>
          <w:tcPr>
            <w:tcW w:w="2598" w:type="dxa"/>
            <w:vAlign w:val="center"/>
          </w:tcPr>
          <w:p w14:paraId="0B6AD31F" w14:textId="77777777" w:rsidR="00F21D37" w:rsidRPr="00F04A53" w:rsidRDefault="00F21D37" w:rsidP="00F73409">
            <w:pPr>
              <w:spacing w:before="40" w:after="40"/>
              <w:rPr>
                <w:rFonts w:ascii="Cambria" w:hAnsi="Cambria" w:cs="Arial"/>
                <w:bCs/>
                <w:sz w:val="18"/>
                <w:lang w:val="el-GR"/>
              </w:rPr>
            </w:pPr>
          </w:p>
        </w:tc>
        <w:tc>
          <w:tcPr>
            <w:tcW w:w="1769" w:type="dxa"/>
          </w:tcPr>
          <w:p w14:paraId="1C320D60" w14:textId="77777777" w:rsidR="00F21D37" w:rsidRPr="00F04A53" w:rsidRDefault="00F21D37" w:rsidP="00F73409">
            <w:pPr>
              <w:spacing w:before="40" w:after="40"/>
              <w:rPr>
                <w:rFonts w:ascii="Cambria" w:hAnsi="Cambria" w:cs="Arial"/>
                <w:bCs/>
                <w:sz w:val="18"/>
                <w:lang w:val="el-GR"/>
              </w:rPr>
            </w:pPr>
          </w:p>
        </w:tc>
        <w:tc>
          <w:tcPr>
            <w:tcW w:w="1215" w:type="dxa"/>
          </w:tcPr>
          <w:p w14:paraId="0E2CEEB9" w14:textId="77777777" w:rsidR="00F21D37" w:rsidRPr="00F04A53" w:rsidRDefault="00F21D37" w:rsidP="00F73409">
            <w:pPr>
              <w:spacing w:before="40" w:after="40"/>
              <w:rPr>
                <w:rFonts w:ascii="Cambria" w:hAnsi="Cambria" w:cs="Arial"/>
                <w:bCs/>
                <w:sz w:val="18"/>
                <w:lang w:val="el-GR"/>
              </w:rPr>
            </w:pPr>
          </w:p>
        </w:tc>
        <w:tc>
          <w:tcPr>
            <w:tcW w:w="1320" w:type="dxa"/>
          </w:tcPr>
          <w:p w14:paraId="4737EFCB" w14:textId="5EEB912A" w:rsidR="00F21D37" w:rsidRPr="00F04A53" w:rsidRDefault="00F21D37" w:rsidP="00F73409">
            <w:pPr>
              <w:spacing w:before="40" w:after="40"/>
              <w:rPr>
                <w:rFonts w:ascii="Cambria" w:hAnsi="Cambria" w:cs="Arial"/>
                <w:bCs/>
                <w:sz w:val="18"/>
                <w:lang w:val="el-GR"/>
              </w:rPr>
            </w:pPr>
          </w:p>
        </w:tc>
        <w:tc>
          <w:tcPr>
            <w:tcW w:w="1290" w:type="dxa"/>
          </w:tcPr>
          <w:p w14:paraId="47F7295E" w14:textId="77777777" w:rsidR="00F21D37" w:rsidRPr="00F04A53" w:rsidRDefault="00F21D37" w:rsidP="00F73409">
            <w:pPr>
              <w:spacing w:before="40" w:after="40"/>
              <w:rPr>
                <w:rFonts w:ascii="Cambria" w:hAnsi="Cambria" w:cs="Arial"/>
                <w:bCs/>
                <w:sz w:val="18"/>
                <w:lang w:val="el-GR"/>
              </w:rPr>
            </w:pPr>
          </w:p>
        </w:tc>
        <w:tc>
          <w:tcPr>
            <w:tcW w:w="1695" w:type="dxa"/>
          </w:tcPr>
          <w:p w14:paraId="6FFAE731" w14:textId="77777777" w:rsidR="00F21D37" w:rsidRPr="00F04A53" w:rsidRDefault="00F21D37" w:rsidP="00F73409">
            <w:pPr>
              <w:spacing w:before="40" w:after="40"/>
              <w:rPr>
                <w:rFonts w:ascii="Cambria" w:hAnsi="Cambria" w:cs="Arial"/>
                <w:bCs/>
                <w:sz w:val="18"/>
                <w:lang w:val="el-GR"/>
              </w:rPr>
            </w:pPr>
          </w:p>
        </w:tc>
        <w:tc>
          <w:tcPr>
            <w:tcW w:w="2406" w:type="dxa"/>
          </w:tcPr>
          <w:p w14:paraId="07844029" w14:textId="77777777" w:rsidR="00F21D37" w:rsidRPr="00F04A53" w:rsidRDefault="00F21D37" w:rsidP="00F73409">
            <w:pPr>
              <w:spacing w:before="40" w:after="40"/>
              <w:rPr>
                <w:rFonts w:ascii="Cambria" w:hAnsi="Cambria" w:cs="Arial"/>
                <w:bCs/>
                <w:sz w:val="18"/>
                <w:lang w:val="el-GR"/>
              </w:rPr>
            </w:pPr>
          </w:p>
        </w:tc>
        <w:tc>
          <w:tcPr>
            <w:tcW w:w="2385" w:type="dxa"/>
          </w:tcPr>
          <w:p w14:paraId="779E1405" w14:textId="77777777" w:rsidR="00F21D37" w:rsidRPr="00F04A53" w:rsidRDefault="00F21D37" w:rsidP="00F73409">
            <w:pPr>
              <w:spacing w:before="40" w:after="40"/>
              <w:rPr>
                <w:rFonts w:ascii="Cambria" w:hAnsi="Cambria" w:cs="Arial"/>
                <w:bCs/>
                <w:sz w:val="18"/>
                <w:lang w:val="el-GR"/>
              </w:rPr>
            </w:pPr>
          </w:p>
        </w:tc>
      </w:tr>
      <w:tr w:rsidR="00F21D37" w:rsidRPr="00F04A53" w14:paraId="55F226DB" w14:textId="77777777" w:rsidTr="00F21D37">
        <w:tc>
          <w:tcPr>
            <w:tcW w:w="2598" w:type="dxa"/>
            <w:vAlign w:val="center"/>
          </w:tcPr>
          <w:p w14:paraId="06E0D4CF" w14:textId="77777777" w:rsidR="00F21D37" w:rsidRPr="00F04A53" w:rsidRDefault="00F21D37" w:rsidP="00F73409">
            <w:pPr>
              <w:spacing w:before="40" w:after="40"/>
              <w:rPr>
                <w:rFonts w:ascii="Cambria" w:hAnsi="Cambria" w:cs="Arial"/>
                <w:bCs/>
                <w:sz w:val="18"/>
                <w:lang w:val="el-GR"/>
              </w:rPr>
            </w:pPr>
          </w:p>
        </w:tc>
        <w:tc>
          <w:tcPr>
            <w:tcW w:w="1769" w:type="dxa"/>
          </w:tcPr>
          <w:p w14:paraId="7A50C1B1" w14:textId="77777777" w:rsidR="00F21D37" w:rsidRPr="00F04A53" w:rsidRDefault="00F21D37" w:rsidP="00F73409">
            <w:pPr>
              <w:spacing w:before="40" w:after="40"/>
              <w:rPr>
                <w:rFonts w:ascii="Cambria" w:hAnsi="Cambria" w:cs="Arial"/>
                <w:bCs/>
                <w:sz w:val="18"/>
                <w:lang w:val="el-GR"/>
              </w:rPr>
            </w:pPr>
          </w:p>
        </w:tc>
        <w:tc>
          <w:tcPr>
            <w:tcW w:w="1215" w:type="dxa"/>
          </w:tcPr>
          <w:p w14:paraId="58DAF9BC" w14:textId="77777777" w:rsidR="00F21D37" w:rsidRPr="00F04A53" w:rsidRDefault="00F21D37" w:rsidP="00F73409">
            <w:pPr>
              <w:spacing w:before="40" w:after="40"/>
              <w:rPr>
                <w:rFonts w:ascii="Cambria" w:hAnsi="Cambria" w:cs="Arial"/>
                <w:bCs/>
                <w:sz w:val="18"/>
                <w:lang w:val="el-GR"/>
              </w:rPr>
            </w:pPr>
          </w:p>
        </w:tc>
        <w:tc>
          <w:tcPr>
            <w:tcW w:w="1320" w:type="dxa"/>
          </w:tcPr>
          <w:p w14:paraId="0723A1DC" w14:textId="6CCEE959" w:rsidR="00F21D37" w:rsidRPr="00F04A53" w:rsidRDefault="00F21D37" w:rsidP="00F73409">
            <w:pPr>
              <w:spacing w:before="40" w:after="40"/>
              <w:rPr>
                <w:rFonts w:ascii="Cambria" w:hAnsi="Cambria" w:cs="Arial"/>
                <w:bCs/>
                <w:sz w:val="18"/>
                <w:lang w:val="el-GR"/>
              </w:rPr>
            </w:pPr>
          </w:p>
        </w:tc>
        <w:tc>
          <w:tcPr>
            <w:tcW w:w="1290" w:type="dxa"/>
          </w:tcPr>
          <w:p w14:paraId="7D052074" w14:textId="77777777" w:rsidR="00F21D37" w:rsidRPr="00F04A53" w:rsidRDefault="00F21D37" w:rsidP="00F73409">
            <w:pPr>
              <w:spacing w:before="40" w:after="40"/>
              <w:rPr>
                <w:rFonts w:ascii="Cambria" w:hAnsi="Cambria" w:cs="Arial"/>
                <w:bCs/>
                <w:sz w:val="18"/>
                <w:lang w:val="el-GR"/>
              </w:rPr>
            </w:pPr>
          </w:p>
        </w:tc>
        <w:tc>
          <w:tcPr>
            <w:tcW w:w="1695" w:type="dxa"/>
          </w:tcPr>
          <w:p w14:paraId="48BAF06F" w14:textId="77777777" w:rsidR="00F21D37" w:rsidRPr="00F04A53" w:rsidRDefault="00F21D37" w:rsidP="00F73409">
            <w:pPr>
              <w:spacing w:before="40" w:after="40"/>
              <w:rPr>
                <w:rFonts w:ascii="Cambria" w:hAnsi="Cambria" w:cs="Arial"/>
                <w:bCs/>
                <w:sz w:val="18"/>
                <w:lang w:val="el-GR"/>
              </w:rPr>
            </w:pPr>
          </w:p>
        </w:tc>
        <w:tc>
          <w:tcPr>
            <w:tcW w:w="2406" w:type="dxa"/>
          </w:tcPr>
          <w:p w14:paraId="46A6BA8D" w14:textId="77777777" w:rsidR="00F21D37" w:rsidRPr="00F04A53" w:rsidRDefault="00F21D37" w:rsidP="00F73409">
            <w:pPr>
              <w:spacing w:before="40" w:after="40"/>
              <w:rPr>
                <w:rFonts w:ascii="Cambria" w:hAnsi="Cambria" w:cs="Arial"/>
                <w:bCs/>
                <w:sz w:val="18"/>
                <w:lang w:val="el-GR"/>
              </w:rPr>
            </w:pPr>
          </w:p>
        </w:tc>
        <w:tc>
          <w:tcPr>
            <w:tcW w:w="2385" w:type="dxa"/>
          </w:tcPr>
          <w:p w14:paraId="054F801A" w14:textId="77777777" w:rsidR="00F21D37" w:rsidRPr="00F04A53" w:rsidRDefault="00F21D37" w:rsidP="00F73409">
            <w:pPr>
              <w:spacing w:before="40" w:after="40"/>
              <w:rPr>
                <w:rFonts w:ascii="Cambria" w:hAnsi="Cambria" w:cs="Arial"/>
                <w:bCs/>
                <w:sz w:val="18"/>
                <w:lang w:val="el-GR"/>
              </w:rPr>
            </w:pPr>
          </w:p>
        </w:tc>
      </w:tr>
      <w:tr w:rsidR="00F21D37" w:rsidRPr="00F04A53" w14:paraId="31DE873E" w14:textId="77777777" w:rsidTr="00F21D37">
        <w:tc>
          <w:tcPr>
            <w:tcW w:w="2598" w:type="dxa"/>
            <w:vAlign w:val="center"/>
          </w:tcPr>
          <w:p w14:paraId="45C98F5A" w14:textId="77777777" w:rsidR="00F21D37" w:rsidRPr="00F04A53" w:rsidRDefault="00F21D37" w:rsidP="00F73409">
            <w:pPr>
              <w:spacing w:before="40" w:after="40"/>
              <w:rPr>
                <w:rFonts w:ascii="Cambria" w:hAnsi="Cambria" w:cs="Arial"/>
                <w:bCs/>
                <w:sz w:val="18"/>
                <w:lang w:val="el-GR"/>
              </w:rPr>
            </w:pPr>
          </w:p>
        </w:tc>
        <w:tc>
          <w:tcPr>
            <w:tcW w:w="1769" w:type="dxa"/>
          </w:tcPr>
          <w:p w14:paraId="608D49D5" w14:textId="77777777" w:rsidR="00F21D37" w:rsidRPr="00F04A53" w:rsidRDefault="00F21D37" w:rsidP="00F73409">
            <w:pPr>
              <w:spacing w:before="40" w:after="40"/>
              <w:rPr>
                <w:rFonts w:ascii="Cambria" w:hAnsi="Cambria" w:cs="Arial"/>
                <w:bCs/>
                <w:sz w:val="18"/>
                <w:lang w:val="el-GR"/>
              </w:rPr>
            </w:pPr>
          </w:p>
        </w:tc>
        <w:tc>
          <w:tcPr>
            <w:tcW w:w="1215" w:type="dxa"/>
          </w:tcPr>
          <w:p w14:paraId="471822EF" w14:textId="77777777" w:rsidR="00F21D37" w:rsidRPr="00F04A53" w:rsidRDefault="00F21D37" w:rsidP="00F73409">
            <w:pPr>
              <w:spacing w:before="40" w:after="40"/>
              <w:rPr>
                <w:rFonts w:ascii="Cambria" w:hAnsi="Cambria" w:cs="Arial"/>
                <w:bCs/>
                <w:sz w:val="18"/>
                <w:lang w:val="el-GR"/>
              </w:rPr>
            </w:pPr>
          </w:p>
        </w:tc>
        <w:tc>
          <w:tcPr>
            <w:tcW w:w="1320" w:type="dxa"/>
          </w:tcPr>
          <w:p w14:paraId="27565DED" w14:textId="63AB8B9E" w:rsidR="00F21D37" w:rsidRPr="00F04A53" w:rsidRDefault="00F21D37" w:rsidP="00F73409">
            <w:pPr>
              <w:spacing w:before="40" w:after="40"/>
              <w:rPr>
                <w:rFonts w:ascii="Cambria" w:hAnsi="Cambria" w:cs="Arial"/>
                <w:bCs/>
                <w:sz w:val="18"/>
                <w:lang w:val="el-GR"/>
              </w:rPr>
            </w:pPr>
          </w:p>
        </w:tc>
        <w:tc>
          <w:tcPr>
            <w:tcW w:w="1290" w:type="dxa"/>
          </w:tcPr>
          <w:p w14:paraId="375E1601" w14:textId="77777777" w:rsidR="00F21D37" w:rsidRPr="00F04A53" w:rsidRDefault="00F21D37" w:rsidP="00F73409">
            <w:pPr>
              <w:spacing w:before="40" w:after="40"/>
              <w:rPr>
                <w:rFonts w:ascii="Cambria" w:hAnsi="Cambria" w:cs="Arial"/>
                <w:bCs/>
                <w:sz w:val="18"/>
                <w:lang w:val="el-GR"/>
              </w:rPr>
            </w:pPr>
          </w:p>
        </w:tc>
        <w:tc>
          <w:tcPr>
            <w:tcW w:w="1695" w:type="dxa"/>
          </w:tcPr>
          <w:p w14:paraId="2F7EF417" w14:textId="77777777" w:rsidR="00F21D37" w:rsidRPr="00F04A53" w:rsidRDefault="00F21D37" w:rsidP="00F73409">
            <w:pPr>
              <w:spacing w:before="40" w:after="40"/>
              <w:rPr>
                <w:rFonts w:ascii="Cambria" w:hAnsi="Cambria" w:cs="Arial"/>
                <w:bCs/>
                <w:sz w:val="18"/>
                <w:lang w:val="el-GR"/>
              </w:rPr>
            </w:pPr>
          </w:p>
        </w:tc>
        <w:tc>
          <w:tcPr>
            <w:tcW w:w="2406" w:type="dxa"/>
          </w:tcPr>
          <w:p w14:paraId="3466D406" w14:textId="77777777" w:rsidR="00F21D37" w:rsidRPr="00F04A53" w:rsidRDefault="00F21D37" w:rsidP="00F73409">
            <w:pPr>
              <w:spacing w:before="40" w:after="40"/>
              <w:rPr>
                <w:rFonts w:ascii="Cambria" w:hAnsi="Cambria" w:cs="Arial"/>
                <w:bCs/>
                <w:sz w:val="18"/>
                <w:lang w:val="el-GR"/>
              </w:rPr>
            </w:pPr>
          </w:p>
        </w:tc>
        <w:tc>
          <w:tcPr>
            <w:tcW w:w="2385" w:type="dxa"/>
          </w:tcPr>
          <w:p w14:paraId="67E0B076" w14:textId="77777777" w:rsidR="00F21D37" w:rsidRPr="00F04A53" w:rsidRDefault="00F21D37" w:rsidP="00F73409">
            <w:pPr>
              <w:spacing w:before="40" w:after="40"/>
              <w:rPr>
                <w:rFonts w:ascii="Cambria" w:hAnsi="Cambria" w:cs="Arial"/>
                <w:bCs/>
                <w:sz w:val="18"/>
                <w:lang w:val="el-GR"/>
              </w:rPr>
            </w:pPr>
          </w:p>
        </w:tc>
      </w:tr>
      <w:tr w:rsidR="00F21D37" w:rsidRPr="00F04A53" w14:paraId="59208B09" w14:textId="77777777" w:rsidTr="00F21D37">
        <w:tc>
          <w:tcPr>
            <w:tcW w:w="2598" w:type="dxa"/>
            <w:vAlign w:val="center"/>
          </w:tcPr>
          <w:p w14:paraId="40F73056" w14:textId="77777777" w:rsidR="00F21D37" w:rsidRPr="00F04A53" w:rsidRDefault="00F21D37" w:rsidP="00F73409">
            <w:pPr>
              <w:spacing w:before="40" w:after="40"/>
              <w:rPr>
                <w:rFonts w:ascii="Cambria" w:hAnsi="Cambria" w:cs="Arial"/>
                <w:bCs/>
                <w:sz w:val="18"/>
                <w:lang w:val="el-GR"/>
              </w:rPr>
            </w:pPr>
          </w:p>
        </w:tc>
        <w:tc>
          <w:tcPr>
            <w:tcW w:w="1769" w:type="dxa"/>
          </w:tcPr>
          <w:p w14:paraId="660632C6" w14:textId="77777777" w:rsidR="00F21D37" w:rsidRPr="00F04A53" w:rsidRDefault="00F21D37" w:rsidP="00F73409">
            <w:pPr>
              <w:spacing w:before="40" w:after="40"/>
              <w:rPr>
                <w:rFonts w:ascii="Cambria" w:hAnsi="Cambria" w:cs="Arial"/>
                <w:bCs/>
                <w:sz w:val="18"/>
                <w:lang w:val="el-GR"/>
              </w:rPr>
            </w:pPr>
          </w:p>
        </w:tc>
        <w:tc>
          <w:tcPr>
            <w:tcW w:w="1215" w:type="dxa"/>
          </w:tcPr>
          <w:p w14:paraId="3827E7E5" w14:textId="77777777" w:rsidR="00F21D37" w:rsidRPr="00F04A53" w:rsidRDefault="00F21D37" w:rsidP="00F73409">
            <w:pPr>
              <w:spacing w:before="40" w:after="40"/>
              <w:rPr>
                <w:rFonts w:ascii="Cambria" w:hAnsi="Cambria" w:cs="Arial"/>
                <w:bCs/>
                <w:sz w:val="18"/>
                <w:lang w:val="el-GR"/>
              </w:rPr>
            </w:pPr>
          </w:p>
        </w:tc>
        <w:tc>
          <w:tcPr>
            <w:tcW w:w="1320" w:type="dxa"/>
          </w:tcPr>
          <w:p w14:paraId="16D6C67A" w14:textId="0401124E" w:rsidR="00F21D37" w:rsidRPr="00F04A53" w:rsidRDefault="00F21D37" w:rsidP="00F73409">
            <w:pPr>
              <w:spacing w:before="40" w:after="40"/>
              <w:rPr>
                <w:rFonts w:ascii="Cambria" w:hAnsi="Cambria" w:cs="Arial"/>
                <w:bCs/>
                <w:sz w:val="18"/>
                <w:lang w:val="el-GR"/>
              </w:rPr>
            </w:pPr>
          </w:p>
        </w:tc>
        <w:tc>
          <w:tcPr>
            <w:tcW w:w="1290" w:type="dxa"/>
          </w:tcPr>
          <w:p w14:paraId="4888E30D" w14:textId="77777777" w:rsidR="00F21D37" w:rsidRPr="00F04A53" w:rsidRDefault="00F21D37" w:rsidP="00F73409">
            <w:pPr>
              <w:spacing w:before="40" w:after="40"/>
              <w:rPr>
                <w:rFonts w:ascii="Cambria" w:hAnsi="Cambria" w:cs="Arial"/>
                <w:bCs/>
                <w:sz w:val="18"/>
                <w:lang w:val="el-GR"/>
              </w:rPr>
            </w:pPr>
          </w:p>
        </w:tc>
        <w:tc>
          <w:tcPr>
            <w:tcW w:w="1695" w:type="dxa"/>
          </w:tcPr>
          <w:p w14:paraId="467B546C" w14:textId="77777777" w:rsidR="00F21D37" w:rsidRPr="00F04A53" w:rsidRDefault="00F21D37" w:rsidP="00F73409">
            <w:pPr>
              <w:spacing w:before="40" w:after="40"/>
              <w:rPr>
                <w:rFonts w:ascii="Cambria" w:hAnsi="Cambria" w:cs="Arial"/>
                <w:bCs/>
                <w:sz w:val="18"/>
                <w:lang w:val="el-GR"/>
              </w:rPr>
            </w:pPr>
          </w:p>
        </w:tc>
        <w:tc>
          <w:tcPr>
            <w:tcW w:w="2406" w:type="dxa"/>
          </w:tcPr>
          <w:p w14:paraId="04627FE4" w14:textId="77777777" w:rsidR="00F21D37" w:rsidRPr="00F04A53" w:rsidRDefault="00F21D37" w:rsidP="00F73409">
            <w:pPr>
              <w:spacing w:before="40" w:after="40"/>
              <w:rPr>
                <w:rFonts w:ascii="Cambria" w:hAnsi="Cambria" w:cs="Arial"/>
                <w:bCs/>
                <w:sz w:val="18"/>
                <w:lang w:val="el-GR"/>
              </w:rPr>
            </w:pPr>
          </w:p>
        </w:tc>
        <w:tc>
          <w:tcPr>
            <w:tcW w:w="2385" w:type="dxa"/>
          </w:tcPr>
          <w:p w14:paraId="51D0FA56" w14:textId="77777777" w:rsidR="00F21D37" w:rsidRPr="00F04A53" w:rsidRDefault="00F21D37" w:rsidP="00F73409">
            <w:pPr>
              <w:spacing w:before="40" w:after="40"/>
              <w:rPr>
                <w:rFonts w:ascii="Cambria" w:hAnsi="Cambria" w:cs="Arial"/>
                <w:bCs/>
                <w:sz w:val="18"/>
                <w:lang w:val="el-GR"/>
              </w:rPr>
            </w:pPr>
          </w:p>
        </w:tc>
      </w:tr>
      <w:tr w:rsidR="00F21D37" w:rsidRPr="00F04A53" w14:paraId="19F2FFB3" w14:textId="77777777" w:rsidTr="00F21D37">
        <w:tc>
          <w:tcPr>
            <w:tcW w:w="2598" w:type="dxa"/>
            <w:vAlign w:val="center"/>
          </w:tcPr>
          <w:p w14:paraId="5082B149" w14:textId="77777777" w:rsidR="00F21D37" w:rsidRPr="00F04A53" w:rsidRDefault="00F21D37" w:rsidP="00F73409">
            <w:pPr>
              <w:spacing w:before="40" w:after="40"/>
              <w:rPr>
                <w:rFonts w:ascii="Cambria" w:hAnsi="Cambria" w:cs="Arial"/>
                <w:bCs/>
                <w:sz w:val="18"/>
                <w:lang w:val="el-GR"/>
              </w:rPr>
            </w:pPr>
          </w:p>
        </w:tc>
        <w:tc>
          <w:tcPr>
            <w:tcW w:w="1769" w:type="dxa"/>
          </w:tcPr>
          <w:p w14:paraId="40D80F44" w14:textId="77777777" w:rsidR="00F21D37" w:rsidRPr="00F04A53" w:rsidRDefault="00F21D37" w:rsidP="00F73409">
            <w:pPr>
              <w:spacing w:before="40" w:after="40"/>
              <w:rPr>
                <w:rFonts w:ascii="Cambria" w:hAnsi="Cambria" w:cs="Arial"/>
                <w:bCs/>
                <w:sz w:val="18"/>
                <w:lang w:val="el-GR"/>
              </w:rPr>
            </w:pPr>
          </w:p>
        </w:tc>
        <w:tc>
          <w:tcPr>
            <w:tcW w:w="1215" w:type="dxa"/>
          </w:tcPr>
          <w:p w14:paraId="5E3627D3" w14:textId="77777777" w:rsidR="00F21D37" w:rsidRPr="00F04A53" w:rsidRDefault="00F21D37" w:rsidP="00F73409">
            <w:pPr>
              <w:spacing w:before="40" w:after="40"/>
              <w:rPr>
                <w:rFonts w:ascii="Cambria" w:hAnsi="Cambria" w:cs="Arial"/>
                <w:bCs/>
                <w:sz w:val="18"/>
                <w:lang w:val="el-GR"/>
              </w:rPr>
            </w:pPr>
          </w:p>
        </w:tc>
        <w:tc>
          <w:tcPr>
            <w:tcW w:w="1320" w:type="dxa"/>
          </w:tcPr>
          <w:p w14:paraId="3BCE8410" w14:textId="6DF80073" w:rsidR="00F21D37" w:rsidRPr="00F04A53" w:rsidRDefault="00F21D37" w:rsidP="00F73409">
            <w:pPr>
              <w:spacing w:before="40" w:after="40"/>
              <w:rPr>
                <w:rFonts w:ascii="Cambria" w:hAnsi="Cambria" w:cs="Arial"/>
                <w:bCs/>
                <w:sz w:val="18"/>
                <w:lang w:val="el-GR"/>
              </w:rPr>
            </w:pPr>
          </w:p>
        </w:tc>
        <w:tc>
          <w:tcPr>
            <w:tcW w:w="1290" w:type="dxa"/>
          </w:tcPr>
          <w:p w14:paraId="7CAD23EA" w14:textId="77777777" w:rsidR="00F21D37" w:rsidRPr="00F04A53" w:rsidRDefault="00F21D37" w:rsidP="00F73409">
            <w:pPr>
              <w:spacing w:before="40" w:after="40"/>
              <w:rPr>
                <w:rFonts w:ascii="Cambria" w:hAnsi="Cambria" w:cs="Arial"/>
                <w:bCs/>
                <w:sz w:val="18"/>
                <w:lang w:val="el-GR"/>
              </w:rPr>
            </w:pPr>
          </w:p>
        </w:tc>
        <w:tc>
          <w:tcPr>
            <w:tcW w:w="1695" w:type="dxa"/>
          </w:tcPr>
          <w:p w14:paraId="1947BA80" w14:textId="77777777" w:rsidR="00F21D37" w:rsidRPr="00F04A53" w:rsidRDefault="00F21D37" w:rsidP="00F73409">
            <w:pPr>
              <w:spacing w:before="40" w:after="40"/>
              <w:rPr>
                <w:rFonts w:ascii="Cambria" w:hAnsi="Cambria" w:cs="Arial"/>
                <w:bCs/>
                <w:sz w:val="18"/>
                <w:lang w:val="el-GR"/>
              </w:rPr>
            </w:pPr>
          </w:p>
        </w:tc>
        <w:tc>
          <w:tcPr>
            <w:tcW w:w="2406" w:type="dxa"/>
          </w:tcPr>
          <w:p w14:paraId="6FCA88F4" w14:textId="77777777" w:rsidR="00F21D37" w:rsidRPr="00F04A53" w:rsidRDefault="00F21D37" w:rsidP="00F73409">
            <w:pPr>
              <w:spacing w:before="40" w:after="40"/>
              <w:rPr>
                <w:rFonts w:ascii="Cambria" w:hAnsi="Cambria" w:cs="Arial"/>
                <w:bCs/>
                <w:sz w:val="18"/>
                <w:lang w:val="el-GR"/>
              </w:rPr>
            </w:pPr>
          </w:p>
        </w:tc>
        <w:tc>
          <w:tcPr>
            <w:tcW w:w="2385" w:type="dxa"/>
          </w:tcPr>
          <w:p w14:paraId="47F4EB48" w14:textId="77777777" w:rsidR="00F21D37" w:rsidRPr="00F04A53" w:rsidRDefault="00F21D37" w:rsidP="00F73409">
            <w:pPr>
              <w:spacing w:before="40" w:after="40"/>
              <w:rPr>
                <w:rFonts w:ascii="Cambria" w:hAnsi="Cambria" w:cs="Arial"/>
                <w:bCs/>
                <w:sz w:val="18"/>
                <w:lang w:val="el-GR"/>
              </w:rPr>
            </w:pPr>
          </w:p>
        </w:tc>
      </w:tr>
      <w:tr w:rsidR="00F21D37" w:rsidRPr="00F04A53" w14:paraId="06164FB2" w14:textId="77777777" w:rsidTr="00F21D37">
        <w:tc>
          <w:tcPr>
            <w:tcW w:w="2598" w:type="dxa"/>
            <w:vAlign w:val="center"/>
          </w:tcPr>
          <w:p w14:paraId="1A484800" w14:textId="77777777" w:rsidR="00F21D37" w:rsidRPr="00F04A53" w:rsidRDefault="00F21D37" w:rsidP="00F73409">
            <w:pPr>
              <w:spacing w:before="40" w:after="40"/>
              <w:rPr>
                <w:rFonts w:ascii="Cambria" w:hAnsi="Cambria" w:cs="Arial"/>
                <w:bCs/>
                <w:sz w:val="18"/>
                <w:lang w:val="el-GR"/>
              </w:rPr>
            </w:pPr>
          </w:p>
        </w:tc>
        <w:tc>
          <w:tcPr>
            <w:tcW w:w="1769" w:type="dxa"/>
          </w:tcPr>
          <w:p w14:paraId="61FEF6E6" w14:textId="77777777" w:rsidR="00F21D37" w:rsidRPr="00F04A53" w:rsidRDefault="00F21D37" w:rsidP="00F73409">
            <w:pPr>
              <w:spacing w:before="40" w:after="40"/>
              <w:rPr>
                <w:rFonts w:ascii="Cambria" w:hAnsi="Cambria" w:cs="Arial"/>
                <w:bCs/>
                <w:sz w:val="18"/>
                <w:lang w:val="el-GR"/>
              </w:rPr>
            </w:pPr>
          </w:p>
        </w:tc>
        <w:tc>
          <w:tcPr>
            <w:tcW w:w="1215" w:type="dxa"/>
          </w:tcPr>
          <w:p w14:paraId="1FFF6F1A" w14:textId="77777777" w:rsidR="00F21D37" w:rsidRPr="00F04A53" w:rsidRDefault="00F21D37" w:rsidP="00F73409">
            <w:pPr>
              <w:spacing w:before="40" w:after="40"/>
              <w:rPr>
                <w:rFonts w:ascii="Cambria" w:hAnsi="Cambria" w:cs="Arial"/>
                <w:bCs/>
                <w:sz w:val="18"/>
                <w:lang w:val="el-GR"/>
              </w:rPr>
            </w:pPr>
          </w:p>
        </w:tc>
        <w:tc>
          <w:tcPr>
            <w:tcW w:w="1320" w:type="dxa"/>
          </w:tcPr>
          <w:p w14:paraId="0D52B9AA" w14:textId="5EA2A0CB" w:rsidR="00F21D37" w:rsidRPr="00F04A53" w:rsidRDefault="00F21D37" w:rsidP="00F73409">
            <w:pPr>
              <w:spacing w:before="40" w:after="40"/>
              <w:rPr>
                <w:rFonts w:ascii="Cambria" w:hAnsi="Cambria" w:cs="Arial"/>
                <w:bCs/>
                <w:sz w:val="18"/>
                <w:lang w:val="el-GR"/>
              </w:rPr>
            </w:pPr>
          </w:p>
        </w:tc>
        <w:tc>
          <w:tcPr>
            <w:tcW w:w="1290" w:type="dxa"/>
          </w:tcPr>
          <w:p w14:paraId="39A955A5" w14:textId="77777777" w:rsidR="00F21D37" w:rsidRPr="00F04A53" w:rsidRDefault="00F21D37" w:rsidP="00F73409">
            <w:pPr>
              <w:spacing w:before="40" w:after="40"/>
              <w:rPr>
                <w:rFonts w:ascii="Cambria" w:hAnsi="Cambria" w:cs="Arial"/>
                <w:bCs/>
                <w:sz w:val="18"/>
                <w:lang w:val="el-GR"/>
              </w:rPr>
            </w:pPr>
          </w:p>
        </w:tc>
        <w:tc>
          <w:tcPr>
            <w:tcW w:w="1695" w:type="dxa"/>
          </w:tcPr>
          <w:p w14:paraId="30477F32" w14:textId="77777777" w:rsidR="00F21D37" w:rsidRPr="00F04A53" w:rsidRDefault="00F21D37" w:rsidP="00F73409">
            <w:pPr>
              <w:spacing w:before="40" w:after="40"/>
              <w:rPr>
                <w:rFonts w:ascii="Cambria" w:hAnsi="Cambria" w:cs="Arial"/>
                <w:bCs/>
                <w:sz w:val="18"/>
                <w:lang w:val="el-GR"/>
              </w:rPr>
            </w:pPr>
          </w:p>
        </w:tc>
        <w:tc>
          <w:tcPr>
            <w:tcW w:w="2406" w:type="dxa"/>
          </w:tcPr>
          <w:p w14:paraId="41E77C5A" w14:textId="77777777" w:rsidR="00F21D37" w:rsidRPr="00F04A53" w:rsidRDefault="00F21D37" w:rsidP="00F73409">
            <w:pPr>
              <w:spacing w:before="40" w:after="40"/>
              <w:rPr>
                <w:rFonts w:ascii="Cambria" w:hAnsi="Cambria" w:cs="Arial"/>
                <w:bCs/>
                <w:sz w:val="18"/>
                <w:lang w:val="el-GR"/>
              </w:rPr>
            </w:pPr>
          </w:p>
        </w:tc>
        <w:tc>
          <w:tcPr>
            <w:tcW w:w="2385" w:type="dxa"/>
          </w:tcPr>
          <w:p w14:paraId="689A64B5" w14:textId="77777777" w:rsidR="00F21D37" w:rsidRPr="00F04A53" w:rsidRDefault="00F21D37" w:rsidP="00F73409">
            <w:pPr>
              <w:spacing w:before="40" w:after="40"/>
              <w:rPr>
                <w:rFonts w:ascii="Cambria" w:hAnsi="Cambria" w:cs="Arial"/>
                <w:bCs/>
                <w:sz w:val="18"/>
                <w:lang w:val="el-GR"/>
              </w:rPr>
            </w:pPr>
          </w:p>
        </w:tc>
      </w:tr>
      <w:tr w:rsidR="00F21D37" w:rsidRPr="00F04A53" w14:paraId="1826E262" w14:textId="77777777" w:rsidTr="00F21D37">
        <w:tc>
          <w:tcPr>
            <w:tcW w:w="2598" w:type="dxa"/>
            <w:vAlign w:val="center"/>
          </w:tcPr>
          <w:p w14:paraId="20FC0E46" w14:textId="77777777" w:rsidR="00F21D37" w:rsidRPr="00F04A53" w:rsidRDefault="00F21D37" w:rsidP="00F73409">
            <w:pPr>
              <w:spacing w:before="40" w:after="40"/>
              <w:rPr>
                <w:rFonts w:ascii="Cambria" w:hAnsi="Cambria" w:cs="Arial"/>
                <w:bCs/>
                <w:sz w:val="18"/>
                <w:lang w:val="el-GR"/>
              </w:rPr>
            </w:pPr>
          </w:p>
        </w:tc>
        <w:tc>
          <w:tcPr>
            <w:tcW w:w="1769" w:type="dxa"/>
          </w:tcPr>
          <w:p w14:paraId="00BC4629" w14:textId="77777777" w:rsidR="00F21D37" w:rsidRPr="00F04A53" w:rsidRDefault="00F21D37" w:rsidP="00F73409">
            <w:pPr>
              <w:spacing w:before="40" w:after="40"/>
              <w:rPr>
                <w:rFonts w:ascii="Cambria" w:hAnsi="Cambria" w:cs="Arial"/>
                <w:bCs/>
                <w:sz w:val="18"/>
                <w:lang w:val="el-GR"/>
              </w:rPr>
            </w:pPr>
          </w:p>
        </w:tc>
        <w:tc>
          <w:tcPr>
            <w:tcW w:w="1215" w:type="dxa"/>
          </w:tcPr>
          <w:p w14:paraId="713395C2" w14:textId="77777777" w:rsidR="00F21D37" w:rsidRPr="00F04A53" w:rsidRDefault="00F21D37" w:rsidP="00F73409">
            <w:pPr>
              <w:spacing w:before="40" w:after="40"/>
              <w:rPr>
                <w:rFonts w:ascii="Cambria" w:hAnsi="Cambria" w:cs="Arial"/>
                <w:bCs/>
                <w:sz w:val="18"/>
                <w:lang w:val="el-GR"/>
              </w:rPr>
            </w:pPr>
          </w:p>
        </w:tc>
        <w:tc>
          <w:tcPr>
            <w:tcW w:w="1320" w:type="dxa"/>
          </w:tcPr>
          <w:p w14:paraId="51DC453F" w14:textId="25560CBE" w:rsidR="00F21D37" w:rsidRPr="00F04A53" w:rsidRDefault="00F21D37" w:rsidP="00F73409">
            <w:pPr>
              <w:spacing w:before="40" w:after="40"/>
              <w:rPr>
                <w:rFonts w:ascii="Cambria" w:hAnsi="Cambria" w:cs="Arial"/>
                <w:bCs/>
                <w:sz w:val="18"/>
                <w:lang w:val="el-GR"/>
              </w:rPr>
            </w:pPr>
          </w:p>
        </w:tc>
        <w:tc>
          <w:tcPr>
            <w:tcW w:w="1290" w:type="dxa"/>
          </w:tcPr>
          <w:p w14:paraId="0A595E21" w14:textId="77777777" w:rsidR="00F21D37" w:rsidRPr="00F04A53" w:rsidRDefault="00F21D37" w:rsidP="00F73409">
            <w:pPr>
              <w:spacing w:before="40" w:after="40"/>
              <w:rPr>
                <w:rFonts w:ascii="Cambria" w:hAnsi="Cambria" w:cs="Arial"/>
                <w:bCs/>
                <w:sz w:val="18"/>
                <w:lang w:val="el-GR"/>
              </w:rPr>
            </w:pPr>
          </w:p>
        </w:tc>
        <w:tc>
          <w:tcPr>
            <w:tcW w:w="1695" w:type="dxa"/>
          </w:tcPr>
          <w:p w14:paraId="217CC792" w14:textId="77777777" w:rsidR="00F21D37" w:rsidRPr="00F04A53" w:rsidRDefault="00F21D37" w:rsidP="00F73409">
            <w:pPr>
              <w:spacing w:before="40" w:after="40"/>
              <w:rPr>
                <w:rFonts w:ascii="Cambria" w:hAnsi="Cambria" w:cs="Arial"/>
                <w:bCs/>
                <w:sz w:val="18"/>
                <w:lang w:val="el-GR"/>
              </w:rPr>
            </w:pPr>
          </w:p>
        </w:tc>
        <w:tc>
          <w:tcPr>
            <w:tcW w:w="2406" w:type="dxa"/>
          </w:tcPr>
          <w:p w14:paraId="4B00ECA0" w14:textId="77777777" w:rsidR="00F21D37" w:rsidRPr="00F04A53" w:rsidRDefault="00F21D37" w:rsidP="00F73409">
            <w:pPr>
              <w:spacing w:before="40" w:after="40"/>
              <w:rPr>
                <w:rFonts w:ascii="Cambria" w:hAnsi="Cambria" w:cs="Arial"/>
                <w:bCs/>
                <w:sz w:val="18"/>
                <w:lang w:val="el-GR"/>
              </w:rPr>
            </w:pPr>
          </w:p>
        </w:tc>
        <w:tc>
          <w:tcPr>
            <w:tcW w:w="2385" w:type="dxa"/>
          </w:tcPr>
          <w:p w14:paraId="7D82A5FD" w14:textId="77777777" w:rsidR="00F21D37" w:rsidRPr="00F04A53" w:rsidRDefault="00F21D37" w:rsidP="00F73409">
            <w:pPr>
              <w:spacing w:before="40" w:after="40"/>
              <w:rPr>
                <w:rFonts w:ascii="Cambria" w:hAnsi="Cambria" w:cs="Arial"/>
                <w:bCs/>
                <w:sz w:val="18"/>
                <w:lang w:val="el-GR"/>
              </w:rPr>
            </w:pPr>
          </w:p>
        </w:tc>
      </w:tr>
      <w:tr w:rsidR="00F21D37" w:rsidRPr="00F04A53" w14:paraId="52A8DBCB" w14:textId="77777777" w:rsidTr="00F21D37">
        <w:tc>
          <w:tcPr>
            <w:tcW w:w="2598" w:type="dxa"/>
            <w:vAlign w:val="center"/>
          </w:tcPr>
          <w:p w14:paraId="26C78CAA" w14:textId="77777777" w:rsidR="00F21D37" w:rsidRPr="00F04A53" w:rsidRDefault="00F21D37" w:rsidP="00F73409">
            <w:pPr>
              <w:spacing w:before="40" w:after="40"/>
              <w:rPr>
                <w:rFonts w:ascii="Cambria" w:hAnsi="Cambria" w:cs="Arial"/>
                <w:bCs/>
                <w:sz w:val="18"/>
                <w:lang w:val="el-GR"/>
              </w:rPr>
            </w:pPr>
          </w:p>
        </w:tc>
        <w:tc>
          <w:tcPr>
            <w:tcW w:w="1769" w:type="dxa"/>
          </w:tcPr>
          <w:p w14:paraId="506C1F09" w14:textId="77777777" w:rsidR="00F21D37" w:rsidRPr="00F04A53" w:rsidRDefault="00F21D37" w:rsidP="00F73409">
            <w:pPr>
              <w:spacing w:before="40" w:after="40"/>
              <w:rPr>
                <w:rFonts w:ascii="Cambria" w:hAnsi="Cambria" w:cs="Arial"/>
                <w:bCs/>
                <w:sz w:val="18"/>
                <w:lang w:val="el-GR"/>
              </w:rPr>
            </w:pPr>
          </w:p>
        </w:tc>
        <w:tc>
          <w:tcPr>
            <w:tcW w:w="1215" w:type="dxa"/>
          </w:tcPr>
          <w:p w14:paraId="59407018" w14:textId="77777777" w:rsidR="00F21D37" w:rsidRPr="00F04A53" w:rsidRDefault="00F21D37" w:rsidP="00F73409">
            <w:pPr>
              <w:spacing w:before="40" w:after="40"/>
              <w:rPr>
                <w:rFonts w:ascii="Cambria" w:hAnsi="Cambria" w:cs="Arial"/>
                <w:bCs/>
                <w:sz w:val="18"/>
                <w:lang w:val="el-GR"/>
              </w:rPr>
            </w:pPr>
          </w:p>
        </w:tc>
        <w:tc>
          <w:tcPr>
            <w:tcW w:w="1320" w:type="dxa"/>
          </w:tcPr>
          <w:p w14:paraId="5EEF8ED5" w14:textId="63053148" w:rsidR="00F21D37" w:rsidRPr="00F04A53" w:rsidRDefault="00F21D37" w:rsidP="00F73409">
            <w:pPr>
              <w:spacing w:before="40" w:after="40"/>
              <w:rPr>
                <w:rFonts w:ascii="Cambria" w:hAnsi="Cambria" w:cs="Arial"/>
                <w:bCs/>
                <w:sz w:val="18"/>
                <w:lang w:val="el-GR"/>
              </w:rPr>
            </w:pPr>
          </w:p>
        </w:tc>
        <w:tc>
          <w:tcPr>
            <w:tcW w:w="1290" w:type="dxa"/>
          </w:tcPr>
          <w:p w14:paraId="2747772B" w14:textId="77777777" w:rsidR="00F21D37" w:rsidRPr="00F04A53" w:rsidRDefault="00F21D37" w:rsidP="00F73409">
            <w:pPr>
              <w:spacing w:before="40" w:after="40"/>
              <w:rPr>
                <w:rFonts w:ascii="Cambria" w:hAnsi="Cambria" w:cs="Arial"/>
                <w:bCs/>
                <w:sz w:val="18"/>
                <w:lang w:val="el-GR"/>
              </w:rPr>
            </w:pPr>
          </w:p>
        </w:tc>
        <w:tc>
          <w:tcPr>
            <w:tcW w:w="1695" w:type="dxa"/>
          </w:tcPr>
          <w:p w14:paraId="7BB374C6" w14:textId="77777777" w:rsidR="00F21D37" w:rsidRPr="00F04A53" w:rsidRDefault="00F21D37" w:rsidP="00F73409">
            <w:pPr>
              <w:spacing w:before="40" w:after="40"/>
              <w:rPr>
                <w:rFonts w:ascii="Cambria" w:hAnsi="Cambria" w:cs="Arial"/>
                <w:bCs/>
                <w:sz w:val="18"/>
                <w:lang w:val="el-GR"/>
              </w:rPr>
            </w:pPr>
          </w:p>
        </w:tc>
        <w:tc>
          <w:tcPr>
            <w:tcW w:w="2406" w:type="dxa"/>
          </w:tcPr>
          <w:p w14:paraId="2E93CD10" w14:textId="77777777" w:rsidR="00F21D37" w:rsidRPr="00F04A53" w:rsidRDefault="00F21D37" w:rsidP="00F73409">
            <w:pPr>
              <w:spacing w:before="40" w:after="40"/>
              <w:rPr>
                <w:rFonts w:ascii="Cambria" w:hAnsi="Cambria" w:cs="Arial"/>
                <w:bCs/>
                <w:sz w:val="18"/>
                <w:lang w:val="el-GR"/>
              </w:rPr>
            </w:pPr>
          </w:p>
        </w:tc>
        <w:tc>
          <w:tcPr>
            <w:tcW w:w="2385" w:type="dxa"/>
          </w:tcPr>
          <w:p w14:paraId="772E9F79" w14:textId="77777777" w:rsidR="00F21D37" w:rsidRPr="00F04A53" w:rsidRDefault="00F21D37" w:rsidP="00F73409">
            <w:pPr>
              <w:spacing w:before="40" w:after="40"/>
              <w:rPr>
                <w:rFonts w:ascii="Cambria" w:hAnsi="Cambria" w:cs="Arial"/>
                <w:bCs/>
                <w:sz w:val="18"/>
                <w:lang w:val="el-GR"/>
              </w:rPr>
            </w:pPr>
          </w:p>
        </w:tc>
      </w:tr>
      <w:tr w:rsidR="00F21D37" w:rsidRPr="00F04A53" w14:paraId="2CE80A38" w14:textId="77777777" w:rsidTr="00F21D37">
        <w:tc>
          <w:tcPr>
            <w:tcW w:w="2598" w:type="dxa"/>
            <w:vAlign w:val="center"/>
          </w:tcPr>
          <w:p w14:paraId="3304D7E2" w14:textId="77777777" w:rsidR="00F21D37" w:rsidRPr="00F04A53" w:rsidRDefault="00F21D37" w:rsidP="00F73409">
            <w:pPr>
              <w:spacing w:before="40" w:after="40"/>
              <w:rPr>
                <w:rFonts w:ascii="Cambria" w:hAnsi="Cambria" w:cs="Arial"/>
                <w:bCs/>
                <w:sz w:val="18"/>
                <w:lang w:val="el-GR"/>
              </w:rPr>
            </w:pPr>
          </w:p>
        </w:tc>
        <w:tc>
          <w:tcPr>
            <w:tcW w:w="1769" w:type="dxa"/>
          </w:tcPr>
          <w:p w14:paraId="5BDACA79" w14:textId="77777777" w:rsidR="00F21D37" w:rsidRPr="00F04A53" w:rsidRDefault="00F21D37" w:rsidP="00F73409">
            <w:pPr>
              <w:spacing w:before="40" w:after="40"/>
              <w:rPr>
                <w:rFonts w:ascii="Cambria" w:hAnsi="Cambria" w:cs="Arial"/>
                <w:bCs/>
                <w:sz w:val="18"/>
                <w:lang w:val="el-GR"/>
              </w:rPr>
            </w:pPr>
          </w:p>
        </w:tc>
        <w:tc>
          <w:tcPr>
            <w:tcW w:w="1215" w:type="dxa"/>
          </w:tcPr>
          <w:p w14:paraId="1ACD9167" w14:textId="77777777" w:rsidR="00F21D37" w:rsidRPr="00F04A53" w:rsidRDefault="00F21D37" w:rsidP="00F73409">
            <w:pPr>
              <w:spacing w:before="40" w:after="40"/>
              <w:rPr>
                <w:rFonts w:ascii="Cambria" w:hAnsi="Cambria" w:cs="Arial"/>
                <w:bCs/>
                <w:sz w:val="18"/>
                <w:lang w:val="el-GR"/>
              </w:rPr>
            </w:pPr>
          </w:p>
        </w:tc>
        <w:tc>
          <w:tcPr>
            <w:tcW w:w="1320" w:type="dxa"/>
          </w:tcPr>
          <w:p w14:paraId="739667D5" w14:textId="181939DD" w:rsidR="00F21D37" w:rsidRPr="00F04A53" w:rsidRDefault="00F21D37" w:rsidP="00F73409">
            <w:pPr>
              <w:spacing w:before="40" w:after="40"/>
              <w:rPr>
                <w:rFonts w:ascii="Cambria" w:hAnsi="Cambria" w:cs="Arial"/>
                <w:bCs/>
                <w:sz w:val="18"/>
                <w:lang w:val="el-GR"/>
              </w:rPr>
            </w:pPr>
          </w:p>
        </w:tc>
        <w:tc>
          <w:tcPr>
            <w:tcW w:w="1290" w:type="dxa"/>
          </w:tcPr>
          <w:p w14:paraId="6C1A5B73" w14:textId="77777777" w:rsidR="00F21D37" w:rsidRPr="00F04A53" w:rsidRDefault="00F21D37" w:rsidP="00F73409">
            <w:pPr>
              <w:spacing w:before="40" w:after="40"/>
              <w:rPr>
                <w:rFonts w:ascii="Cambria" w:hAnsi="Cambria" w:cs="Arial"/>
                <w:bCs/>
                <w:sz w:val="18"/>
                <w:lang w:val="el-GR"/>
              </w:rPr>
            </w:pPr>
          </w:p>
        </w:tc>
        <w:tc>
          <w:tcPr>
            <w:tcW w:w="1695" w:type="dxa"/>
          </w:tcPr>
          <w:p w14:paraId="4A333B65" w14:textId="77777777" w:rsidR="00F21D37" w:rsidRPr="00F04A53" w:rsidRDefault="00F21D37" w:rsidP="00F73409">
            <w:pPr>
              <w:spacing w:before="40" w:after="40"/>
              <w:rPr>
                <w:rFonts w:ascii="Cambria" w:hAnsi="Cambria" w:cs="Arial"/>
                <w:bCs/>
                <w:sz w:val="18"/>
                <w:lang w:val="el-GR"/>
              </w:rPr>
            </w:pPr>
          </w:p>
        </w:tc>
        <w:tc>
          <w:tcPr>
            <w:tcW w:w="2406" w:type="dxa"/>
          </w:tcPr>
          <w:p w14:paraId="2A7A6BD5" w14:textId="77777777" w:rsidR="00F21D37" w:rsidRPr="00F04A53" w:rsidRDefault="00F21D37" w:rsidP="00F73409">
            <w:pPr>
              <w:spacing w:before="40" w:after="40"/>
              <w:rPr>
                <w:rFonts w:ascii="Cambria" w:hAnsi="Cambria" w:cs="Arial"/>
                <w:bCs/>
                <w:sz w:val="18"/>
                <w:lang w:val="el-GR"/>
              </w:rPr>
            </w:pPr>
          </w:p>
        </w:tc>
        <w:tc>
          <w:tcPr>
            <w:tcW w:w="2385" w:type="dxa"/>
          </w:tcPr>
          <w:p w14:paraId="35879190" w14:textId="77777777" w:rsidR="00F21D37" w:rsidRPr="00F04A53" w:rsidRDefault="00F21D37" w:rsidP="00F73409">
            <w:pPr>
              <w:spacing w:before="40" w:after="40"/>
              <w:rPr>
                <w:rFonts w:ascii="Cambria" w:hAnsi="Cambria" w:cs="Arial"/>
                <w:bCs/>
                <w:sz w:val="18"/>
                <w:lang w:val="el-GR"/>
              </w:rPr>
            </w:pPr>
          </w:p>
        </w:tc>
      </w:tr>
      <w:tr w:rsidR="00F21D37" w:rsidRPr="00F04A53" w14:paraId="2A78E1A5" w14:textId="77777777" w:rsidTr="00F21D37">
        <w:tc>
          <w:tcPr>
            <w:tcW w:w="2598" w:type="dxa"/>
            <w:vAlign w:val="center"/>
          </w:tcPr>
          <w:p w14:paraId="5CDCD611" w14:textId="77777777" w:rsidR="00F21D37" w:rsidRPr="00F04A53" w:rsidRDefault="00F21D37" w:rsidP="00F73409">
            <w:pPr>
              <w:spacing w:before="40" w:after="40"/>
              <w:rPr>
                <w:rFonts w:ascii="Cambria" w:hAnsi="Cambria" w:cs="Arial"/>
                <w:bCs/>
                <w:sz w:val="18"/>
                <w:lang w:val="el-GR"/>
              </w:rPr>
            </w:pPr>
          </w:p>
        </w:tc>
        <w:tc>
          <w:tcPr>
            <w:tcW w:w="1769" w:type="dxa"/>
          </w:tcPr>
          <w:p w14:paraId="1F0D2E35" w14:textId="77777777" w:rsidR="00F21D37" w:rsidRPr="00F04A53" w:rsidRDefault="00F21D37" w:rsidP="00F73409">
            <w:pPr>
              <w:spacing w:before="40" w:after="40"/>
              <w:rPr>
                <w:rFonts w:ascii="Cambria" w:hAnsi="Cambria" w:cs="Arial"/>
                <w:bCs/>
                <w:sz w:val="18"/>
                <w:lang w:val="el-GR"/>
              </w:rPr>
            </w:pPr>
          </w:p>
        </w:tc>
        <w:tc>
          <w:tcPr>
            <w:tcW w:w="1215" w:type="dxa"/>
          </w:tcPr>
          <w:p w14:paraId="233D0F75" w14:textId="77777777" w:rsidR="00F21D37" w:rsidRPr="00F04A53" w:rsidRDefault="00F21D37" w:rsidP="00F73409">
            <w:pPr>
              <w:spacing w:before="40" w:after="40"/>
              <w:rPr>
                <w:rFonts w:ascii="Cambria" w:hAnsi="Cambria" w:cs="Arial"/>
                <w:bCs/>
                <w:sz w:val="18"/>
                <w:lang w:val="el-GR"/>
              </w:rPr>
            </w:pPr>
          </w:p>
        </w:tc>
        <w:tc>
          <w:tcPr>
            <w:tcW w:w="1320" w:type="dxa"/>
          </w:tcPr>
          <w:p w14:paraId="57B26D89" w14:textId="5B4FE625" w:rsidR="00F21D37" w:rsidRPr="00F04A53" w:rsidRDefault="00F21D37" w:rsidP="00F73409">
            <w:pPr>
              <w:spacing w:before="40" w:after="40"/>
              <w:rPr>
                <w:rFonts w:ascii="Cambria" w:hAnsi="Cambria" w:cs="Arial"/>
                <w:bCs/>
                <w:sz w:val="18"/>
                <w:lang w:val="el-GR"/>
              </w:rPr>
            </w:pPr>
          </w:p>
        </w:tc>
        <w:tc>
          <w:tcPr>
            <w:tcW w:w="1290" w:type="dxa"/>
          </w:tcPr>
          <w:p w14:paraId="73210924" w14:textId="77777777" w:rsidR="00F21D37" w:rsidRPr="00F04A53" w:rsidRDefault="00F21D37" w:rsidP="00F73409">
            <w:pPr>
              <w:spacing w:before="40" w:after="40"/>
              <w:rPr>
                <w:rFonts w:ascii="Cambria" w:hAnsi="Cambria" w:cs="Arial"/>
                <w:bCs/>
                <w:sz w:val="18"/>
                <w:lang w:val="el-GR"/>
              </w:rPr>
            </w:pPr>
          </w:p>
        </w:tc>
        <w:tc>
          <w:tcPr>
            <w:tcW w:w="1695" w:type="dxa"/>
          </w:tcPr>
          <w:p w14:paraId="5568AB41" w14:textId="77777777" w:rsidR="00F21D37" w:rsidRPr="00F04A53" w:rsidRDefault="00F21D37" w:rsidP="00F73409">
            <w:pPr>
              <w:spacing w:before="40" w:after="40"/>
              <w:rPr>
                <w:rFonts w:ascii="Cambria" w:hAnsi="Cambria" w:cs="Arial"/>
                <w:bCs/>
                <w:sz w:val="18"/>
                <w:lang w:val="el-GR"/>
              </w:rPr>
            </w:pPr>
          </w:p>
        </w:tc>
        <w:tc>
          <w:tcPr>
            <w:tcW w:w="2406" w:type="dxa"/>
          </w:tcPr>
          <w:p w14:paraId="2B7EBC26" w14:textId="77777777" w:rsidR="00F21D37" w:rsidRPr="00F04A53" w:rsidRDefault="00F21D37" w:rsidP="00F73409">
            <w:pPr>
              <w:spacing w:before="40" w:after="40"/>
              <w:rPr>
                <w:rFonts w:ascii="Cambria" w:hAnsi="Cambria" w:cs="Arial"/>
                <w:bCs/>
                <w:sz w:val="18"/>
                <w:lang w:val="el-GR"/>
              </w:rPr>
            </w:pPr>
          </w:p>
        </w:tc>
        <w:tc>
          <w:tcPr>
            <w:tcW w:w="2385" w:type="dxa"/>
          </w:tcPr>
          <w:p w14:paraId="3804C7FC" w14:textId="77777777" w:rsidR="00F21D37" w:rsidRPr="00F04A53" w:rsidRDefault="00F21D37" w:rsidP="00F73409">
            <w:pPr>
              <w:spacing w:before="40" w:after="40"/>
              <w:rPr>
                <w:rFonts w:ascii="Cambria" w:hAnsi="Cambria" w:cs="Arial"/>
                <w:bCs/>
                <w:sz w:val="18"/>
                <w:lang w:val="el-GR"/>
              </w:rPr>
            </w:pPr>
          </w:p>
        </w:tc>
      </w:tr>
      <w:tr w:rsidR="00F21D37" w:rsidRPr="00F04A53" w14:paraId="2DF1C329" w14:textId="77777777" w:rsidTr="00F21D37">
        <w:tc>
          <w:tcPr>
            <w:tcW w:w="2598" w:type="dxa"/>
            <w:vAlign w:val="center"/>
          </w:tcPr>
          <w:p w14:paraId="7A753B46" w14:textId="77777777" w:rsidR="00F21D37" w:rsidRPr="00F04A53" w:rsidRDefault="00F21D37" w:rsidP="00F73409">
            <w:pPr>
              <w:spacing w:before="40" w:after="40"/>
              <w:rPr>
                <w:rFonts w:ascii="Cambria" w:hAnsi="Cambria" w:cs="Arial"/>
                <w:bCs/>
                <w:sz w:val="18"/>
                <w:lang w:val="el-GR"/>
              </w:rPr>
            </w:pPr>
          </w:p>
        </w:tc>
        <w:tc>
          <w:tcPr>
            <w:tcW w:w="1769" w:type="dxa"/>
          </w:tcPr>
          <w:p w14:paraId="7E6FDF71" w14:textId="77777777" w:rsidR="00F21D37" w:rsidRPr="00F04A53" w:rsidRDefault="00F21D37" w:rsidP="00F73409">
            <w:pPr>
              <w:spacing w:before="40" w:after="40"/>
              <w:rPr>
                <w:rFonts w:ascii="Cambria" w:hAnsi="Cambria" w:cs="Arial"/>
                <w:bCs/>
                <w:sz w:val="18"/>
                <w:lang w:val="el-GR"/>
              </w:rPr>
            </w:pPr>
          </w:p>
        </w:tc>
        <w:tc>
          <w:tcPr>
            <w:tcW w:w="1215" w:type="dxa"/>
          </w:tcPr>
          <w:p w14:paraId="626F3F4B" w14:textId="77777777" w:rsidR="00F21D37" w:rsidRPr="00F04A53" w:rsidRDefault="00F21D37" w:rsidP="00F73409">
            <w:pPr>
              <w:spacing w:before="40" w:after="40"/>
              <w:rPr>
                <w:rFonts w:ascii="Cambria" w:hAnsi="Cambria" w:cs="Arial"/>
                <w:bCs/>
                <w:sz w:val="18"/>
                <w:lang w:val="el-GR"/>
              </w:rPr>
            </w:pPr>
          </w:p>
        </w:tc>
        <w:tc>
          <w:tcPr>
            <w:tcW w:w="1320" w:type="dxa"/>
          </w:tcPr>
          <w:p w14:paraId="24DBEB5D" w14:textId="7886B233" w:rsidR="00F21D37" w:rsidRPr="00F04A53" w:rsidRDefault="00F21D37" w:rsidP="00F73409">
            <w:pPr>
              <w:spacing w:before="40" w:after="40"/>
              <w:rPr>
                <w:rFonts w:ascii="Cambria" w:hAnsi="Cambria" w:cs="Arial"/>
                <w:bCs/>
                <w:sz w:val="18"/>
                <w:lang w:val="el-GR"/>
              </w:rPr>
            </w:pPr>
          </w:p>
        </w:tc>
        <w:tc>
          <w:tcPr>
            <w:tcW w:w="1290" w:type="dxa"/>
          </w:tcPr>
          <w:p w14:paraId="23E10543" w14:textId="77777777" w:rsidR="00F21D37" w:rsidRPr="00F04A53" w:rsidRDefault="00F21D37" w:rsidP="00F73409">
            <w:pPr>
              <w:spacing w:before="40" w:after="40"/>
              <w:rPr>
                <w:rFonts w:ascii="Cambria" w:hAnsi="Cambria" w:cs="Arial"/>
                <w:bCs/>
                <w:sz w:val="18"/>
                <w:lang w:val="el-GR"/>
              </w:rPr>
            </w:pPr>
          </w:p>
        </w:tc>
        <w:tc>
          <w:tcPr>
            <w:tcW w:w="1695" w:type="dxa"/>
          </w:tcPr>
          <w:p w14:paraId="0A9390D8" w14:textId="77777777" w:rsidR="00F21D37" w:rsidRPr="00F04A53" w:rsidRDefault="00F21D37" w:rsidP="00F73409">
            <w:pPr>
              <w:spacing w:before="40" w:after="40"/>
              <w:rPr>
                <w:rFonts w:ascii="Cambria" w:hAnsi="Cambria" w:cs="Arial"/>
                <w:bCs/>
                <w:sz w:val="18"/>
                <w:lang w:val="el-GR"/>
              </w:rPr>
            </w:pPr>
          </w:p>
        </w:tc>
        <w:tc>
          <w:tcPr>
            <w:tcW w:w="2406" w:type="dxa"/>
          </w:tcPr>
          <w:p w14:paraId="5A28561B" w14:textId="77777777" w:rsidR="00F21D37" w:rsidRPr="00F04A53" w:rsidRDefault="00F21D37" w:rsidP="00F73409">
            <w:pPr>
              <w:spacing w:before="40" w:after="40"/>
              <w:rPr>
                <w:rFonts w:ascii="Cambria" w:hAnsi="Cambria" w:cs="Arial"/>
                <w:bCs/>
                <w:sz w:val="18"/>
                <w:lang w:val="el-GR"/>
              </w:rPr>
            </w:pPr>
          </w:p>
        </w:tc>
        <w:tc>
          <w:tcPr>
            <w:tcW w:w="2385" w:type="dxa"/>
          </w:tcPr>
          <w:p w14:paraId="587C2705" w14:textId="77777777" w:rsidR="00F21D37" w:rsidRPr="00F04A53" w:rsidRDefault="00F21D37" w:rsidP="00F73409">
            <w:pPr>
              <w:spacing w:before="40" w:after="40"/>
              <w:rPr>
                <w:rFonts w:ascii="Cambria" w:hAnsi="Cambria" w:cs="Arial"/>
                <w:bCs/>
                <w:sz w:val="18"/>
                <w:lang w:val="el-GR"/>
              </w:rPr>
            </w:pPr>
          </w:p>
        </w:tc>
      </w:tr>
      <w:tr w:rsidR="009B55CB" w:rsidRPr="00905B99" w14:paraId="520B0ED3" w14:textId="77777777" w:rsidTr="00C92672">
        <w:tc>
          <w:tcPr>
            <w:tcW w:w="14678" w:type="dxa"/>
            <w:gridSpan w:val="8"/>
          </w:tcPr>
          <w:p w14:paraId="4AAFB6F7" w14:textId="7761F18C" w:rsidR="009B55CB" w:rsidRPr="00F04A53" w:rsidRDefault="009B55CB" w:rsidP="00F73409">
            <w:pPr>
              <w:spacing w:before="40" w:after="40"/>
              <w:jc w:val="center"/>
              <w:rPr>
                <w:rFonts w:ascii="Cambria" w:hAnsi="Cambria" w:cs="Arial"/>
                <w:bCs/>
                <w:sz w:val="18"/>
                <w:lang w:val="el-GR"/>
              </w:rPr>
            </w:pPr>
            <w:r>
              <w:rPr>
                <w:rFonts w:ascii="Cambria" w:hAnsi="Cambria" w:cs="Arial"/>
                <w:bCs/>
                <w:sz w:val="18"/>
                <w:lang w:val="el-GR"/>
              </w:rPr>
              <w:t>ΕΡΓΑΣΤΗΡΙΑΚΟ ΤΕΧΝΙΚΟ ΠΡΟΣΩΠΙΚΟ (ΕΡΔΙΠ, ΕΤΕΠ, ΕΤΠ κ.λπ.)</w:t>
            </w:r>
          </w:p>
        </w:tc>
      </w:tr>
      <w:tr w:rsidR="00F21D37" w:rsidRPr="00905B99" w14:paraId="643ADD49" w14:textId="77777777" w:rsidTr="00F21D37">
        <w:tc>
          <w:tcPr>
            <w:tcW w:w="2598" w:type="dxa"/>
            <w:vAlign w:val="center"/>
          </w:tcPr>
          <w:p w14:paraId="0D44A07A" w14:textId="77777777" w:rsidR="00F21D37" w:rsidRPr="00F04A53" w:rsidRDefault="00F21D37" w:rsidP="00F73409">
            <w:pPr>
              <w:spacing w:before="40" w:after="40"/>
              <w:rPr>
                <w:rFonts w:ascii="Cambria" w:hAnsi="Cambria" w:cs="Arial"/>
                <w:bCs/>
                <w:sz w:val="18"/>
                <w:lang w:val="el-GR"/>
              </w:rPr>
            </w:pPr>
          </w:p>
        </w:tc>
        <w:tc>
          <w:tcPr>
            <w:tcW w:w="1769" w:type="dxa"/>
          </w:tcPr>
          <w:p w14:paraId="1CCD2A69" w14:textId="77777777" w:rsidR="00F21D37" w:rsidRPr="00F04A53" w:rsidRDefault="00F21D37" w:rsidP="00F73409">
            <w:pPr>
              <w:spacing w:before="40" w:after="40"/>
              <w:rPr>
                <w:rFonts w:ascii="Cambria" w:hAnsi="Cambria" w:cs="Arial"/>
                <w:bCs/>
                <w:sz w:val="18"/>
                <w:lang w:val="el-GR"/>
              </w:rPr>
            </w:pPr>
          </w:p>
        </w:tc>
        <w:tc>
          <w:tcPr>
            <w:tcW w:w="1215" w:type="dxa"/>
          </w:tcPr>
          <w:p w14:paraId="309FD4A2" w14:textId="77777777" w:rsidR="00F21D37" w:rsidRPr="00F04A53" w:rsidRDefault="00F21D37" w:rsidP="00F73409">
            <w:pPr>
              <w:spacing w:before="40" w:after="40"/>
              <w:rPr>
                <w:rFonts w:ascii="Cambria" w:hAnsi="Cambria" w:cs="Arial"/>
                <w:bCs/>
                <w:sz w:val="18"/>
                <w:lang w:val="el-GR"/>
              </w:rPr>
            </w:pPr>
          </w:p>
        </w:tc>
        <w:tc>
          <w:tcPr>
            <w:tcW w:w="1320" w:type="dxa"/>
          </w:tcPr>
          <w:p w14:paraId="05E0B991" w14:textId="26DABD60" w:rsidR="00F21D37" w:rsidRPr="00F04A53" w:rsidRDefault="00F21D37" w:rsidP="00F73409">
            <w:pPr>
              <w:spacing w:before="40" w:after="40"/>
              <w:rPr>
                <w:rFonts w:ascii="Cambria" w:hAnsi="Cambria" w:cs="Arial"/>
                <w:bCs/>
                <w:sz w:val="18"/>
                <w:lang w:val="el-GR"/>
              </w:rPr>
            </w:pPr>
          </w:p>
        </w:tc>
        <w:tc>
          <w:tcPr>
            <w:tcW w:w="1290" w:type="dxa"/>
          </w:tcPr>
          <w:p w14:paraId="193BA4BA" w14:textId="77777777" w:rsidR="00F21D37" w:rsidRPr="00F04A53" w:rsidRDefault="00F21D37" w:rsidP="00F73409">
            <w:pPr>
              <w:spacing w:before="40" w:after="40"/>
              <w:rPr>
                <w:rFonts w:ascii="Cambria" w:hAnsi="Cambria" w:cs="Arial"/>
                <w:bCs/>
                <w:sz w:val="18"/>
                <w:lang w:val="el-GR"/>
              </w:rPr>
            </w:pPr>
          </w:p>
        </w:tc>
        <w:tc>
          <w:tcPr>
            <w:tcW w:w="1695" w:type="dxa"/>
          </w:tcPr>
          <w:p w14:paraId="202B3E20" w14:textId="77777777" w:rsidR="00F21D37" w:rsidRPr="00F04A53" w:rsidRDefault="00F21D37" w:rsidP="00F73409">
            <w:pPr>
              <w:spacing w:before="40" w:after="40"/>
              <w:rPr>
                <w:rFonts w:ascii="Cambria" w:hAnsi="Cambria" w:cs="Arial"/>
                <w:bCs/>
                <w:sz w:val="18"/>
                <w:lang w:val="el-GR"/>
              </w:rPr>
            </w:pPr>
          </w:p>
        </w:tc>
        <w:tc>
          <w:tcPr>
            <w:tcW w:w="2406" w:type="dxa"/>
          </w:tcPr>
          <w:p w14:paraId="35FB2133" w14:textId="77777777" w:rsidR="00F21D37" w:rsidRPr="00F04A53" w:rsidRDefault="00F21D37" w:rsidP="00F73409">
            <w:pPr>
              <w:spacing w:before="40" w:after="40"/>
              <w:rPr>
                <w:rFonts w:ascii="Cambria" w:hAnsi="Cambria" w:cs="Arial"/>
                <w:bCs/>
                <w:sz w:val="18"/>
                <w:lang w:val="el-GR"/>
              </w:rPr>
            </w:pPr>
          </w:p>
        </w:tc>
        <w:tc>
          <w:tcPr>
            <w:tcW w:w="2385" w:type="dxa"/>
          </w:tcPr>
          <w:p w14:paraId="7E35779E" w14:textId="77777777" w:rsidR="00F21D37" w:rsidRPr="00F04A53" w:rsidRDefault="00F21D37" w:rsidP="00F73409">
            <w:pPr>
              <w:spacing w:before="40" w:after="40"/>
              <w:rPr>
                <w:rFonts w:ascii="Cambria" w:hAnsi="Cambria" w:cs="Arial"/>
                <w:bCs/>
                <w:sz w:val="18"/>
                <w:lang w:val="el-GR"/>
              </w:rPr>
            </w:pPr>
          </w:p>
        </w:tc>
      </w:tr>
      <w:tr w:rsidR="00F21D37" w:rsidRPr="00905B99" w14:paraId="501771CE" w14:textId="77777777" w:rsidTr="00F21D37">
        <w:tc>
          <w:tcPr>
            <w:tcW w:w="2598" w:type="dxa"/>
            <w:vAlign w:val="center"/>
          </w:tcPr>
          <w:p w14:paraId="41482125" w14:textId="77777777" w:rsidR="00F21D37" w:rsidRPr="00F04A53" w:rsidRDefault="00F21D37" w:rsidP="00F73409">
            <w:pPr>
              <w:spacing w:before="40" w:after="40"/>
              <w:rPr>
                <w:rFonts w:ascii="Cambria" w:hAnsi="Cambria" w:cs="Arial"/>
                <w:bCs/>
                <w:sz w:val="18"/>
                <w:lang w:val="el-GR"/>
              </w:rPr>
            </w:pPr>
          </w:p>
        </w:tc>
        <w:tc>
          <w:tcPr>
            <w:tcW w:w="1769" w:type="dxa"/>
          </w:tcPr>
          <w:p w14:paraId="072C6A4D" w14:textId="77777777" w:rsidR="00F21D37" w:rsidRPr="00F04A53" w:rsidRDefault="00F21D37" w:rsidP="00F73409">
            <w:pPr>
              <w:spacing w:before="40" w:after="40"/>
              <w:rPr>
                <w:rFonts w:ascii="Cambria" w:hAnsi="Cambria" w:cs="Arial"/>
                <w:bCs/>
                <w:sz w:val="18"/>
                <w:lang w:val="el-GR"/>
              </w:rPr>
            </w:pPr>
          </w:p>
        </w:tc>
        <w:tc>
          <w:tcPr>
            <w:tcW w:w="1215" w:type="dxa"/>
          </w:tcPr>
          <w:p w14:paraId="4FCAB57C" w14:textId="77777777" w:rsidR="00F21D37" w:rsidRPr="00F04A53" w:rsidRDefault="00F21D37" w:rsidP="00F73409">
            <w:pPr>
              <w:spacing w:before="40" w:after="40"/>
              <w:rPr>
                <w:rFonts w:ascii="Cambria" w:hAnsi="Cambria" w:cs="Arial"/>
                <w:bCs/>
                <w:sz w:val="18"/>
                <w:lang w:val="el-GR"/>
              </w:rPr>
            </w:pPr>
          </w:p>
        </w:tc>
        <w:tc>
          <w:tcPr>
            <w:tcW w:w="1320" w:type="dxa"/>
          </w:tcPr>
          <w:p w14:paraId="4DF6C7FD" w14:textId="7EAD0CA3" w:rsidR="00F21D37" w:rsidRPr="00F04A53" w:rsidRDefault="00F21D37" w:rsidP="00F73409">
            <w:pPr>
              <w:spacing w:before="40" w:after="40"/>
              <w:rPr>
                <w:rFonts w:ascii="Cambria" w:hAnsi="Cambria" w:cs="Arial"/>
                <w:bCs/>
                <w:sz w:val="18"/>
                <w:lang w:val="el-GR"/>
              </w:rPr>
            </w:pPr>
          </w:p>
        </w:tc>
        <w:tc>
          <w:tcPr>
            <w:tcW w:w="1290" w:type="dxa"/>
          </w:tcPr>
          <w:p w14:paraId="0F6321B6" w14:textId="77777777" w:rsidR="00F21D37" w:rsidRPr="00F04A53" w:rsidRDefault="00F21D37" w:rsidP="00F73409">
            <w:pPr>
              <w:spacing w:before="40" w:after="40"/>
              <w:rPr>
                <w:rFonts w:ascii="Cambria" w:hAnsi="Cambria" w:cs="Arial"/>
                <w:bCs/>
                <w:sz w:val="18"/>
                <w:lang w:val="el-GR"/>
              </w:rPr>
            </w:pPr>
          </w:p>
        </w:tc>
        <w:tc>
          <w:tcPr>
            <w:tcW w:w="1695" w:type="dxa"/>
          </w:tcPr>
          <w:p w14:paraId="6910ECB3" w14:textId="77777777" w:rsidR="00F21D37" w:rsidRPr="00F04A53" w:rsidRDefault="00F21D37" w:rsidP="00F73409">
            <w:pPr>
              <w:spacing w:before="40" w:after="40"/>
              <w:rPr>
                <w:rFonts w:ascii="Cambria" w:hAnsi="Cambria" w:cs="Arial"/>
                <w:bCs/>
                <w:sz w:val="18"/>
                <w:lang w:val="el-GR"/>
              </w:rPr>
            </w:pPr>
          </w:p>
        </w:tc>
        <w:tc>
          <w:tcPr>
            <w:tcW w:w="2406" w:type="dxa"/>
          </w:tcPr>
          <w:p w14:paraId="495587F6" w14:textId="77777777" w:rsidR="00F21D37" w:rsidRPr="00F04A53" w:rsidRDefault="00F21D37" w:rsidP="00F73409">
            <w:pPr>
              <w:spacing w:before="40" w:after="40"/>
              <w:rPr>
                <w:rFonts w:ascii="Cambria" w:hAnsi="Cambria" w:cs="Arial"/>
                <w:bCs/>
                <w:sz w:val="18"/>
                <w:lang w:val="el-GR"/>
              </w:rPr>
            </w:pPr>
          </w:p>
        </w:tc>
        <w:tc>
          <w:tcPr>
            <w:tcW w:w="2385" w:type="dxa"/>
          </w:tcPr>
          <w:p w14:paraId="714DC8A6" w14:textId="77777777" w:rsidR="00F21D37" w:rsidRPr="00F04A53" w:rsidRDefault="00F21D37" w:rsidP="00F73409">
            <w:pPr>
              <w:spacing w:before="40" w:after="40"/>
              <w:rPr>
                <w:rFonts w:ascii="Cambria" w:hAnsi="Cambria" w:cs="Arial"/>
                <w:bCs/>
                <w:sz w:val="18"/>
                <w:lang w:val="el-GR"/>
              </w:rPr>
            </w:pPr>
          </w:p>
        </w:tc>
      </w:tr>
      <w:tr w:rsidR="00F21D37" w:rsidRPr="00905B99" w14:paraId="0F307904" w14:textId="77777777" w:rsidTr="00F21D37">
        <w:tc>
          <w:tcPr>
            <w:tcW w:w="2598" w:type="dxa"/>
            <w:vAlign w:val="center"/>
          </w:tcPr>
          <w:p w14:paraId="2E75BC16" w14:textId="77777777" w:rsidR="00F21D37" w:rsidRPr="00F04A53" w:rsidRDefault="00F21D37" w:rsidP="00F73409">
            <w:pPr>
              <w:spacing w:before="40" w:after="40"/>
              <w:rPr>
                <w:rFonts w:ascii="Cambria" w:hAnsi="Cambria" w:cs="Arial"/>
                <w:bCs/>
                <w:sz w:val="18"/>
                <w:lang w:val="el-GR"/>
              </w:rPr>
            </w:pPr>
          </w:p>
        </w:tc>
        <w:tc>
          <w:tcPr>
            <w:tcW w:w="1769" w:type="dxa"/>
          </w:tcPr>
          <w:p w14:paraId="75BD6012" w14:textId="77777777" w:rsidR="00F21D37" w:rsidRPr="00F04A53" w:rsidRDefault="00F21D37" w:rsidP="00F73409">
            <w:pPr>
              <w:spacing w:before="40" w:after="40"/>
              <w:rPr>
                <w:rFonts w:ascii="Cambria" w:hAnsi="Cambria" w:cs="Arial"/>
                <w:bCs/>
                <w:sz w:val="18"/>
                <w:lang w:val="el-GR"/>
              </w:rPr>
            </w:pPr>
          </w:p>
        </w:tc>
        <w:tc>
          <w:tcPr>
            <w:tcW w:w="1215" w:type="dxa"/>
          </w:tcPr>
          <w:p w14:paraId="7B6E89D6" w14:textId="77777777" w:rsidR="00F21D37" w:rsidRPr="00F04A53" w:rsidRDefault="00F21D37" w:rsidP="00F73409">
            <w:pPr>
              <w:spacing w:before="40" w:after="40"/>
              <w:rPr>
                <w:rFonts w:ascii="Cambria" w:hAnsi="Cambria" w:cs="Arial"/>
                <w:bCs/>
                <w:sz w:val="18"/>
                <w:lang w:val="el-GR"/>
              </w:rPr>
            </w:pPr>
          </w:p>
        </w:tc>
        <w:tc>
          <w:tcPr>
            <w:tcW w:w="1320" w:type="dxa"/>
          </w:tcPr>
          <w:p w14:paraId="7D1B88B3" w14:textId="2EA14205" w:rsidR="00F21D37" w:rsidRPr="00F04A53" w:rsidRDefault="00F21D37" w:rsidP="00F73409">
            <w:pPr>
              <w:spacing w:before="40" w:after="40"/>
              <w:rPr>
                <w:rFonts w:ascii="Cambria" w:hAnsi="Cambria" w:cs="Arial"/>
                <w:bCs/>
                <w:sz w:val="18"/>
                <w:lang w:val="el-GR"/>
              </w:rPr>
            </w:pPr>
          </w:p>
        </w:tc>
        <w:tc>
          <w:tcPr>
            <w:tcW w:w="1290" w:type="dxa"/>
          </w:tcPr>
          <w:p w14:paraId="2458261A" w14:textId="77777777" w:rsidR="00F21D37" w:rsidRPr="00F04A53" w:rsidRDefault="00F21D37" w:rsidP="00F73409">
            <w:pPr>
              <w:spacing w:before="40" w:after="40"/>
              <w:rPr>
                <w:rFonts w:ascii="Cambria" w:hAnsi="Cambria" w:cs="Arial"/>
                <w:bCs/>
                <w:sz w:val="18"/>
                <w:lang w:val="el-GR"/>
              </w:rPr>
            </w:pPr>
          </w:p>
        </w:tc>
        <w:tc>
          <w:tcPr>
            <w:tcW w:w="1695" w:type="dxa"/>
          </w:tcPr>
          <w:p w14:paraId="64BA7CA6" w14:textId="77777777" w:rsidR="00F21D37" w:rsidRPr="00F04A53" w:rsidRDefault="00F21D37" w:rsidP="00F73409">
            <w:pPr>
              <w:spacing w:before="40" w:after="40"/>
              <w:rPr>
                <w:rFonts w:ascii="Cambria" w:hAnsi="Cambria" w:cs="Arial"/>
                <w:bCs/>
                <w:sz w:val="18"/>
                <w:lang w:val="el-GR"/>
              </w:rPr>
            </w:pPr>
          </w:p>
        </w:tc>
        <w:tc>
          <w:tcPr>
            <w:tcW w:w="2406" w:type="dxa"/>
          </w:tcPr>
          <w:p w14:paraId="614CD7E6" w14:textId="77777777" w:rsidR="00F21D37" w:rsidRPr="00F04A53" w:rsidRDefault="00F21D37" w:rsidP="00F73409">
            <w:pPr>
              <w:spacing w:before="40" w:after="40"/>
              <w:rPr>
                <w:rFonts w:ascii="Cambria" w:hAnsi="Cambria" w:cs="Arial"/>
                <w:bCs/>
                <w:sz w:val="18"/>
                <w:lang w:val="el-GR"/>
              </w:rPr>
            </w:pPr>
          </w:p>
        </w:tc>
        <w:tc>
          <w:tcPr>
            <w:tcW w:w="2385" w:type="dxa"/>
          </w:tcPr>
          <w:p w14:paraId="5C038C76" w14:textId="77777777" w:rsidR="00F21D37" w:rsidRPr="00F04A53" w:rsidRDefault="00F21D37" w:rsidP="00F73409">
            <w:pPr>
              <w:spacing w:before="40" w:after="40"/>
              <w:rPr>
                <w:rFonts w:ascii="Cambria" w:hAnsi="Cambria" w:cs="Arial"/>
                <w:bCs/>
                <w:sz w:val="18"/>
                <w:lang w:val="el-GR"/>
              </w:rPr>
            </w:pPr>
          </w:p>
        </w:tc>
      </w:tr>
      <w:tr w:rsidR="00F21D37" w:rsidRPr="00905B99" w14:paraId="7D961FC3" w14:textId="77777777" w:rsidTr="00F21D37">
        <w:tc>
          <w:tcPr>
            <w:tcW w:w="2598" w:type="dxa"/>
            <w:vAlign w:val="center"/>
          </w:tcPr>
          <w:p w14:paraId="519F4261" w14:textId="77777777" w:rsidR="00F21D37" w:rsidRPr="00F04A53" w:rsidRDefault="00F21D37" w:rsidP="00F73409">
            <w:pPr>
              <w:spacing w:before="40" w:after="40"/>
              <w:rPr>
                <w:rFonts w:ascii="Cambria" w:hAnsi="Cambria" w:cs="Arial"/>
                <w:bCs/>
                <w:sz w:val="18"/>
                <w:lang w:val="el-GR"/>
              </w:rPr>
            </w:pPr>
          </w:p>
        </w:tc>
        <w:tc>
          <w:tcPr>
            <w:tcW w:w="1769" w:type="dxa"/>
          </w:tcPr>
          <w:p w14:paraId="65C2585B" w14:textId="77777777" w:rsidR="00F21D37" w:rsidRPr="00F04A53" w:rsidRDefault="00F21D37" w:rsidP="00F73409">
            <w:pPr>
              <w:spacing w:before="40" w:after="40"/>
              <w:rPr>
                <w:rFonts w:ascii="Cambria" w:hAnsi="Cambria" w:cs="Arial"/>
                <w:bCs/>
                <w:sz w:val="18"/>
                <w:lang w:val="el-GR"/>
              </w:rPr>
            </w:pPr>
          </w:p>
        </w:tc>
        <w:tc>
          <w:tcPr>
            <w:tcW w:w="1215" w:type="dxa"/>
          </w:tcPr>
          <w:p w14:paraId="66F9542D" w14:textId="77777777" w:rsidR="00F21D37" w:rsidRPr="00F04A53" w:rsidRDefault="00F21D37" w:rsidP="00F73409">
            <w:pPr>
              <w:spacing w:before="40" w:after="40"/>
              <w:rPr>
                <w:rFonts w:ascii="Cambria" w:hAnsi="Cambria" w:cs="Arial"/>
                <w:bCs/>
                <w:sz w:val="18"/>
                <w:lang w:val="el-GR"/>
              </w:rPr>
            </w:pPr>
          </w:p>
        </w:tc>
        <w:tc>
          <w:tcPr>
            <w:tcW w:w="1320" w:type="dxa"/>
          </w:tcPr>
          <w:p w14:paraId="6BC48215" w14:textId="5AAAD6A5" w:rsidR="00F21D37" w:rsidRPr="00F04A53" w:rsidRDefault="00F21D37" w:rsidP="00F73409">
            <w:pPr>
              <w:spacing w:before="40" w:after="40"/>
              <w:rPr>
                <w:rFonts w:ascii="Cambria" w:hAnsi="Cambria" w:cs="Arial"/>
                <w:bCs/>
                <w:sz w:val="18"/>
                <w:lang w:val="el-GR"/>
              </w:rPr>
            </w:pPr>
          </w:p>
        </w:tc>
        <w:tc>
          <w:tcPr>
            <w:tcW w:w="1290" w:type="dxa"/>
          </w:tcPr>
          <w:p w14:paraId="6CBF5676" w14:textId="77777777" w:rsidR="00F21D37" w:rsidRPr="00F04A53" w:rsidRDefault="00F21D37" w:rsidP="00F73409">
            <w:pPr>
              <w:spacing w:before="40" w:after="40"/>
              <w:rPr>
                <w:rFonts w:ascii="Cambria" w:hAnsi="Cambria" w:cs="Arial"/>
                <w:bCs/>
                <w:sz w:val="18"/>
                <w:lang w:val="el-GR"/>
              </w:rPr>
            </w:pPr>
          </w:p>
        </w:tc>
        <w:tc>
          <w:tcPr>
            <w:tcW w:w="1695" w:type="dxa"/>
          </w:tcPr>
          <w:p w14:paraId="0364F05F" w14:textId="77777777" w:rsidR="00F21D37" w:rsidRPr="00F04A53" w:rsidRDefault="00F21D37" w:rsidP="00F73409">
            <w:pPr>
              <w:spacing w:before="40" w:after="40"/>
              <w:rPr>
                <w:rFonts w:ascii="Cambria" w:hAnsi="Cambria" w:cs="Arial"/>
                <w:bCs/>
                <w:sz w:val="18"/>
                <w:lang w:val="el-GR"/>
              </w:rPr>
            </w:pPr>
          </w:p>
        </w:tc>
        <w:tc>
          <w:tcPr>
            <w:tcW w:w="2406" w:type="dxa"/>
          </w:tcPr>
          <w:p w14:paraId="52661798" w14:textId="77777777" w:rsidR="00F21D37" w:rsidRPr="00F04A53" w:rsidRDefault="00F21D37" w:rsidP="00F73409">
            <w:pPr>
              <w:spacing w:before="40" w:after="40"/>
              <w:rPr>
                <w:rFonts w:ascii="Cambria" w:hAnsi="Cambria" w:cs="Arial"/>
                <w:bCs/>
                <w:sz w:val="18"/>
                <w:lang w:val="el-GR"/>
              </w:rPr>
            </w:pPr>
          </w:p>
        </w:tc>
        <w:tc>
          <w:tcPr>
            <w:tcW w:w="2385" w:type="dxa"/>
          </w:tcPr>
          <w:p w14:paraId="31A40D11" w14:textId="77777777" w:rsidR="00F21D37" w:rsidRPr="00F04A53" w:rsidRDefault="00F21D37" w:rsidP="00F73409">
            <w:pPr>
              <w:spacing w:before="40" w:after="40"/>
              <w:rPr>
                <w:rFonts w:ascii="Cambria" w:hAnsi="Cambria" w:cs="Arial"/>
                <w:bCs/>
                <w:sz w:val="18"/>
                <w:lang w:val="el-GR"/>
              </w:rPr>
            </w:pPr>
          </w:p>
        </w:tc>
      </w:tr>
    </w:tbl>
    <w:p w14:paraId="034D6CD6" w14:textId="77777777" w:rsidR="00261622" w:rsidRPr="00331DE2" w:rsidRDefault="00B63172" w:rsidP="00B63172">
      <w:pPr>
        <w:ind w:left="142"/>
        <w:rPr>
          <w:sz w:val="22"/>
          <w:szCs w:val="22"/>
          <w:lang w:val="el-GR"/>
        </w:rPr>
      </w:pPr>
      <w:r w:rsidRPr="00331DE2">
        <w:rPr>
          <w:sz w:val="22"/>
          <w:szCs w:val="22"/>
          <w:lang w:val="el-GR"/>
        </w:rPr>
        <w:t>Πρόβλεψη</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1"/>
        <w:gridCol w:w="2370"/>
        <w:gridCol w:w="2370"/>
        <w:gridCol w:w="2370"/>
        <w:gridCol w:w="2370"/>
        <w:gridCol w:w="2371"/>
      </w:tblGrid>
      <w:tr w:rsidR="00261622" w:rsidRPr="00F04A53" w14:paraId="3E86E633" w14:textId="77777777" w:rsidTr="00331DE2">
        <w:tc>
          <w:tcPr>
            <w:tcW w:w="2891" w:type="dxa"/>
            <w:vAlign w:val="center"/>
          </w:tcPr>
          <w:p w14:paraId="4C54FDEC" w14:textId="77777777" w:rsidR="00261622" w:rsidRDefault="00261622">
            <w:pPr>
              <w:spacing w:before="40" w:after="40"/>
              <w:jc w:val="right"/>
              <w:rPr>
                <w:rFonts w:ascii="Cambria" w:hAnsi="Cambria" w:cs="Arial"/>
                <w:bCs/>
                <w:sz w:val="18"/>
                <w:lang w:val="el-GR"/>
              </w:rPr>
            </w:pPr>
          </w:p>
        </w:tc>
        <w:tc>
          <w:tcPr>
            <w:tcW w:w="2370" w:type="dxa"/>
          </w:tcPr>
          <w:p w14:paraId="739E18B5" w14:textId="77777777" w:rsidR="00261622" w:rsidRPr="00F04A53" w:rsidRDefault="00261622" w:rsidP="005C1727">
            <w:pPr>
              <w:spacing w:before="40" w:after="40"/>
              <w:jc w:val="center"/>
              <w:rPr>
                <w:rFonts w:ascii="Cambria" w:hAnsi="Cambria" w:cs="Arial"/>
                <w:bCs/>
                <w:sz w:val="18"/>
                <w:lang w:val="el-GR"/>
              </w:rPr>
            </w:pPr>
            <w:r>
              <w:rPr>
                <w:rFonts w:ascii="Cambria" w:hAnsi="Cambria" w:cs="Arial"/>
                <w:bCs/>
                <w:sz w:val="18"/>
                <w:lang w:val="el-GR"/>
              </w:rPr>
              <w:t>2013-14</w:t>
            </w:r>
          </w:p>
        </w:tc>
        <w:tc>
          <w:tcPr>
            <w:tcW w:w="2370" w:type="dxa"/>
          </w:tcPr>
          <w:p w14:paraId="1326BDA9" w14:textId="77777777" w:rsidR="00261622" w:rsidRPr="00F04A53" w:rsidRDefault="00261622" w:rsidP="005C1727">
            <w:pPr>
              <w:spacing w:before="40" w:after="40"/>
              <w:jc w:val="center"/>
              <w:rPr>
                <w:rFonts w:ascii="Cambria" w:hAnsi="Cambria" w:cs="Arial"/>
                <w:bCs/>
                <w:sz w:val="18"/>
                <w:lang w:val="el-GR"/>
              </w:rPr>
            </w:pPr>
            <w:r>
              <w:rPr>
                <w:rFonts w:ascii="Cambria" w:hAnsi="Cambria" w:cs="Arial"/>
                <w:bCs/>
                <w:sz w:val="18"/>
                <w:lang w:val="el-GR"/>
              </w:rPr>
              <w:t>2014-15</w:t>
            </w:r>
          </w:p>
        </w:tc>
        <w:tc>
          <w:tcPr>
            <w:tcW w:w="2370" w:type="dxa"/>
          </w:tcPr>
          <w:p w14:paraId="5046B112" w14:textId="77777777" w:rsidR="00261622" w:rsidRPr="00F04A53" w:rsidRDefault="00261622" w:rsidP="005C1727">
            <w:pPr>
              <w:spacing w:before="40" w:after="40"/>
              <w:jc w:val="center"/>
              <w:rPr>
                <w:rFonts w:ascii="Cambria" w:hAnsi="Cambria" w:cs="Arial"/>
                <w:bCs/>
                <w:sz w:val="18"/>
                <w:lang w:val="el-GR"/>
              </w:rPr>
            </w:pPr>
            <w:r>
              <w:rPr>
                <w:rFonts w:ascii="Cambria" w:hAnsi="Cambria" w:cs="Arial"/>
                <w:bCs/>
                <w:sz w:val="18"/>
                <w:lang w:val="el-GR"/>
              </w:rPr>
              <w:t>2015-16</w:t>
            </w:r>
          </w:p>
        </w:tc>
        <w:tc>
          <w:tcPr>
            <w:tcW w:w="2370" w:type="dxa"/>
          </w:tcPr>
          <w:p w14:paraId="4303CD9D" w14:textId="77777777" w:rsidR="00261622" w:rsidRPr="00F04A53" w:rsidRDefault="00261622" w:rsidP="005C1727">
            <w:pPr>
              <w:spacing w:before="40" w:after="40"/>
              <w:jc w:val="center"/>
              <w:rPr>
                <w:rFonts w:ascii="Cambria" w:hAnsi="Cambria" w:cs="Arial"/>
                <w:bCs/>
                <w:sz w:val="18"/>
                <w:lang w:val="el-GR"/>
              </w:rPr>
            </w:pPr>
            <w:r>
              <w:rPr>
                <w:rFonts w:ascii="Cambria" w:hAnsi="Cambria" w:cs="Arial"/>
                <w:bCs/>
                <w:sz w:val="18"/>
                <w:lang w:val="el-GR"/>
              </w:rPr>
              <w:t>2016-17</w:t>
            </w:r>
          </w:p>
        </w:tc>
        <w:tc>
          <w:tcPr>
            <w:tcW w:w="2371" w:type="dxa"/>
          </w:tcPr>
          <w:p w14:paraId="03F3E438" w14:textId="77777777" w:rsidR="00261622" w:rsidRPr="00F04A53" w:rsidRDefault="00261622" w:rsidP="005C1727">
            <w:pPr>
              <w:spacing w:before="40" w:after="40"/>
              <w:jc w:val="center"/>
              <w:rPr>
                <w:rFonts w:ascii="Cambria" w:hAnsi="Cambria" w:cs="Arial"/>
                <w:bCs/>
                <w:sz w:val="18"/>
                <w:lang w:val="el-GR"/>
              </w:rPr>
            </w:pPr>
            <w:r>
              <w:rPr>
                <w:rFonts w:ascii="Cambria" w:hAnsi="Cambria" w:cs="Arial"/>
                <w:bCs/>
                <w:sz w:val="18"/>
                <w:lang w:val="el-GR"/>
              </w:rPr>
              <w:t>2017-18</w:t>
            </w:r>
          </w:p>
        </w:tc>
      </w:tr>
      <w:tr w:rsidR="00261622" w:rsidRPr="00F04A53" w14:paraId="2B2FAA67" w14:textId="77777777" w:rsidTr="00331DE2">
        <w:tc>
          <w:tcPr>
            <w:tcW w:w="2891" w:type="dxa"/>
            <w:vAlign w:val="center"/>
          </w:tcPr>
          <w:p w14:paraId="583A12A9" w14:textId="77777777" w:rsidR="00261622" w:rsidRPr="00F04A53" w:rsidRDefault="00261622">
            <w:pPr>
              <w:spacing w:before="40" w:after="40"/>
              <w:jc w:val="right"/>
              <w:rPr>
                <w:rFonts w:ascii="Cambria" w:hAnsi="Cambria" w:cs="Arial"/>
                <w:bCs/>
                <w:sz w:val="18"/>
                <w:lang w:val="el-GR"/>
              </w:rPr>
            </w:pPr>
            <w:r>
              <w:rPr>
                <w:rFonts w:ascii="Cambria" w:hAnsi="Cambria" w:cs="Arial"/>
                <w:bCs/>
                <w:sz w:val="18"/>
                <w:lang w:val="el-GR"/>
              </w:rPr>
              <w:t>Μέλη ΔΕΠ/ΕΠ</w:t>
            </w:r>
          </w:p>
        </w:tc>
        <w:tc>
          <w:tcPr>
            <w:tcW w:w="2370" w:type="dxa"/>
          </w:tcPr>
          <w:p w14:paraId="46EAB8F5" w14:textId="77777777" w:rsidR="00261622" w:rsidRPr="00F04A53" w:rsidRDefault="00261622" w:rsidP="005C1727">
            <w:pPr>
              <w:spacing w:before="40" w:after="40"/>
              <w:jc w:val="center"/>
              <w:rPr>
                <w:rFonts w:ascii="Cambria" w:hAnsi="Cambria" w:cs="Arial"/>
                <w:bCs/>
                <w:sz w:val="18"/>
                <w:lang w:val="el-GR"/>
              </w:rPr>
            </w:pPr>
          </w:p>
        </w:tc>
        <w:tc>
          <w:tcPr>
            <w:tcW w:w="2370" w:type="dxa"/>
          </w:tcPr>
          <w:p w14:paraId="35C6677F" w14:textId="77777777" w:rsidR="00261622" w:rsidRPr="00F04A53" w:rsidRDefault="00261622" w:rsidP="005C1727">
            <w:pPr>
              <w:spacing w:before="40" w:after="40"/>
              <w:jc w:val="center"/>
              <w:rPr>
                <w:rFonts w:ascii="Cambria" w:hAnsi="Cambria" w:cs="Arial"/>
                <w:bCs/>
                <w:sz w:val="18"/>
                <w:lang w:val="el-GR"/>
              </w:rPr>
            </w:pPr>
          </w:p>
        </w:tc>
        <w:tc>
          <w:tcPr>
            <w:tcW w:w="2370" w:type="dxa"/>
          </w:tcPr>
          <w:p w14:paraId="177D3A79" w14:textId="77777777" w:rsidR="00261622" w:rsidRPr="00F04A53" w:rsidRDefault="00261622" w:rsidP="005C1727">
            <w:pPr>
              <w:spacing w:before="40" w:after="40"/>
              <w:jc w:val="center"/>
              <w:rPr>
                <w:rFonts w:ascii="Cambria" w:hAnsi="Cambria" w:cs="Arial"/>
                <w:bCs/>
                <w:sz w:val="18"/>
                <w:lang w:val="el-GR"/>
              </w:rPr>
            </w:pPr>
          </w:p>
        </w:tc>
        <w:tc>
          <w:tcPr>
            <w:tcW w:w="2370" w:type="dxa"/>
          </w:tcPr>
          <w:p w14:paraId="3A38E470" w14:textId="77777777" w:rsidR="00261622" w:rsidRPr="00F04A53" w:rsidRDefault="00261622" w:rsidP="005C1727">
            <w:pPr>
              <w:spacing w:before="40" w:after="40"/>
              <w:jc w:val="center"/>
              <w:rPr>
                <w:rFonts w:ascii="Cambria" w:hAnsi="Cambria" w:cs="Arial"/>
                <w:bCs/>
                <w:sz w:val="18"/>
                <w:lang w:val="el-GR"/>
              </w:rPr>
            </w:pPr>
          </w:p>
        </w:tc>
        <w:tc>
          <w:tcPr>
            <w:tcW w:w="2371" w:type="dxa"/>
          </w:tcPr>
          <w:p w14:paraId="33A0642C" w14:textId="77777777" w:rsidR="00261622" w:rsidRPr="00F04A53" w:rsidRDefault="00261622" w:rsidP="005C1727">
            <w:pPr>
              <w:spacing w:before="40" w:after="40"/>
              <w:jc w:val="center"/>
              <w:rPr>
                <w:rFonts w:ascii="Cambria" w:hAnsi="Cambria" w:cs="Arial"/>
                <w:bCs/>
                <w:sz w:val="18"/>
                <w:lang w:val="el-GR"/>
              </w:rPr>
            </w:pPr>
          </w:p>
        </w:tc>
      </w:tr>
      <w:tr w:rsidR="00261622" w:rsidRPr="00F04A53" w14:paraId="06FE4AF0" w14:textId="77777777" w:rsidTr="00331DE2">
        <w:tc>
          <w:tcPr>
            <w:tcW w:w="2891" w:type="dxa"/>
            <w:vAlign w:val="center"/>
          </w:tcPr>
          <w:p w14:paraId="5EA8F0A8" w14:textId="77777777" w:rsidR="00261622" w:rsidRPr="00F04A53" w:rsidRDefault="00261622" w:rsidP="005C1727">
            <w:pPr>
              <w:spacing w:before="40" w:after="40"/>
              <w:jc w:val="right"/>
              <w:rPr>
                <w:rFonts w:ascii="Cambria" w:hAnsi="Cambria" w:cs="Arial"/>
                <w:bCs/>
                <w:sz w:val="18"/>
                <w:lang w:val="el-GR"/>
              </w:rPr>
            </w:pPr>
            <w:r w:rsidRPr="00F04A53">
              <w:rPr>
                <w:rFonts w:ascii="Cambria" w:hAnsi="Cambria" w:cs="Arial"/>
                <w:bCs/>
                <w:sz w:val="18"/>
                <w:lang w:val="el-GR"/>
              </w:rPr>
              <w:t>Διδάσκοντες επί συμβάσει</w:t>
            </w:r>
          </w:p>
        </w:tc>
        <w:tc>
          <w:tcPr>
            <w:tcW w:w="2370" w:type="dxa"/>
          </w:tcPr>
          <w:p w14:paraId="12254290" w14:textId="77777777" w:rsidR="00261622" w:rsidRPr="00F04A53" w:rsidRDefault="00261622" w:rsidP="005C1727">
            <w:pPr>
              <w:spacing w:before="40" w:after="40"/>
              <w:jc w:val="center"/>
              <w:rPr>
                <w:rFonts w:ascii="Cambria" w:hAnsi="Cambria" w:cs="Arial"/>
                <w:bCs/>
                <w:sz w:val="18"/>
                <w:lang w:val="el-GR"/>
              </w:rPr>
            </w:pPr>
          </w:p>
        </w:tc>
        <w:tc>
          <w:tcPr>
            <w:tcW w:w="2370" w:type="dxa"/>
          </w:tcPr>
          <w:p w14:paraId="3A774682" w14:textId="77777777" w:rsidR="00261622" w:rsidRPr="00F04A53" w:rsidRDefault="00261622" w:rsidP="005C1727">
            <w:pPr>
              <w:spacing w:before="40" w:after="40"/>
              <w:jc w:val="center"/>
              <w:rPr>
                <w:rFonts w:ascii="Cambria" w:hAnsi="Cambria" w:cs="Arial"/>
                <w:bCs/>
                <w:sz w:val="18"/>
                <w:lang w:val="el-GR"/>
              </w:rPr>
            </w:pPr>
          </w:p>
        </w:tc>
        <w:tc>
          <w:tcPr>
            <w:tcW w:w="2370" w:type="dxa"/>
          </w:tcPr>
          <w:p w14:paraId="0CD8CBE9" w14:textId="77777777" w:rsidR="00261622" w:rsidRPr="00F04A53" w:rsidRDefault="00261622" w:rsidP="005C1727">
            <w:pPr>
              <w:spacing w:before="40" w:after="40"/>
              <w:jc w:val="center"/>
              <w:rPr>
                <w:rFonts w:ascii="Cambria" w:hAnsi="Cambria" w:cs="Arial"/>
                <w:bCs/>
                <w:sz w:val="18"/>
                <w:lang w:val="el-GR"/>
              </w:rPr>
            </w:pPr>
          </w:p>
        </w:tc>
        <w:tc>
          <w:tcPr>
            <w:tcW w:w="2370" w:type="dxa"/>
          </w:tcPr>
          <w:p w14:paraId="74136596" w14:textId="77777777" w:rsidR="00261622" w:rsidRPr="00F04A53" w:rsidRDefault="00261622" w:rsidP="005C1727">
            <w:pPr>
              <w:spacing w:before="40" w:after="40"/>
              <w:jc w:val="center"/>
              <w:rPr>
                <w:rFonts w:ascii="Cambria" w:hAnsi="Cambria" w:cs="Arial"/>
                <w:bCs/>
                <w:sz w:val="18"/>
                <w:lang w:val="el-GR"/>
              </w:rPr>
            </w:pPr>
          </w:p>
        </w:tc>
        <w:tc>
          <w:tcPr>
            <w:tcW w:w="2371" w:type="dxa"/>
          </w:tcPr>
          <w:p w14:paraId="272D1152" w14:textId="77777777" w:rsidR="00261622" w:rsidRPr="00F04A53" w:rsidRDefault="00261622" w:rsidP="005C1727">
            <w:pPr>
              <w:spacing w:before="40" w:after="40"/>
              <w:jc w:val="center"/>
              <w:rPr>
                <w:rFonts w:ascii="Cambria" w:hAnsi="Cambria" w:cs="Arial"/>
                <w:bCs/>
                <w:sz w:val="18"/>
                <w:lang w:val="el-GR"/>
              </w:rPr>
            </w:pPr>
          </w:p>
        </w:tc>
      </w:tr>
      <w:tr w:rsidR="00261622" w:rsidRPr="00F04A53" w14:paraId="38872375" w14:textId="77777777" w:rsidTr="00331DE2">
        <w:tc>
          <w:tcPr>
            <w:tcW w:w="2891" w:type="dxa"/>
            <w:vAlign w:val="center"/>
          </w:tcPr>
          <w:p w14:paraId="648D8BFD" w14:textId="77777777" w:rsidR="00261622" w:rsidRPr="00F04A53" w:rsidRDefault="00261622">
            <w:pPr>
              <w:spacing w:before="40" w:after="40"/>
              <w:jc w:val="right"/>
              <w:rPr>
                <w:rFonts w:ascii="Cambria" w:hAnsi="Cambria" w:cs="Arial"/>
                <w:bCs/>
                <w:sz w:val="18"/>
                <w:lang w:val="el-GR"/>
              </w:rPr>
            </w:pPr>
            <w:r w:rsidRPr="00F04A53">
              <w:rPr>
                <w:rFonts w:ascii="Cambria" w:hAnsi="Cambria" w:cs="Arial"/>
                <w:bCs/>
                <w:sz w:val="18"/>
                <w:lang w:val="el-GR"/>
              </w:rPr>
              <w:t>Τεχνικό προσωπικό εργαστηρίων</w:t>
            </w:r>
          </w:p>
        </w:tc>
        <w:tc>
          <w:tcPr>
            <w:tcW w:w="2370" w:type="dxa"/>
          </w:tcPr>
          <w:p w14:paraId="25404898" w14:textId="77777777" w:rsidR="00261622" w:rsidRPr="00F04A53" w:rsidRDefault="00261622" w:rsidP="005C1727">
            <w:pPr>
              <w:spacing w:before="40" w:after="40"/>
              <w:jc w:val="center"/>
              <w:rPr>
                <w:rFonts w:ascii="Cambria" w:hAnsi="Cambria" w:cs="Arial"/>
                <w:bCs/>
                <w:sz w:val="18"/>
                <w:lang w:val="el-GR"/>
              </w:rPr>
            </w:pPr>
          </w:p>
        </w:tc>
        <w:tc>
          <w:tcPr>
            <w:tcW w:w="2370" w:type="dxa"/>
          </w:tcPr>
          <w:p w14:paraId="2E2DC756" w14:textId="77777777" w:rsidR="00261622" w:rsidRPr="00F04A53" w:rsidRDefault="00261622" w:rsidP="005C1727">
            <w:pPr>
              <w:spacing w:before="40" w:after="40"/>
              <w:jc w:val="center"/>
              <w:rPr>
                <w:rFonts w:ascii="Cambria" w:hAnsi="Cambria" w:cs="Arial"/>
                <w:bCs/>
                <w:sz w:val="18"/>
                <w:lang w:val="el-GR"/>
              </w:rPr>
            </w:pPr>
          </w:p>
        </w:tc>
        <w:tc>
          <w:tcPr>
            <w:tcW w:w="2370" w:type="dxa"/>
          </w:tcPr>
          <w:p w14:paraId="2D44F919" w14:textId="77777777" w:rsidR="00261622" w:rsidRPr="00F04A53" w:rsidRDefault="00261622" w:rsidP="005C1727">
            <w:pPr>
              <w:spacing w:before="40" w:after="40"/>
              <w:jc w:val="center"/>
              <w:rPr>
                <w:rFonts w:ascii="Cambria" w:hAnsi="Cambria" w:cs="Arial"/>
                <w:bCs/>
                <w:sz w:val="18"/>
                <w:lang w:val="el-GR"/>
              </w:rPr>
            </w:pPr>
          </w:p>
        </w:tc>
        <w:tc>
          <w:tcPr>
            <w:tcW w:w="2370" w:type="dxa"/>
          </w:tcPr>
          <w:p w14:paraId="4A14F92A" w14:textId="77777777" w:rsidR="00261622" w:rsidRPr="00F04A53" w:rsidRDefault="00261622" w:rsidP="005C1727">
            <w:pPr>
              <w:spacing w:before="40" w:after="40"/>
              <w:jc w:val="center"/>
              <w:rPr>
                <w:rFonts w:ascii="Cambria" w:hAnsi="Cambria" w:cs="Arial"/>
                <w:bCs/>
                <w:sz w:val="18"/>
                <w:lang w:val="el-GR"/>
              </w:rPr>
            </w:pPr>
          </w:p>
        </w:tc>
        <w:tc>
          <w:tcPr>
            <w:tcW w:w="2371" w:type="dxa"/>
          </w:tcPr>
          <w:p w14:paraId="21A7AC3B" w14:textId="77777777" w:rsidR="00261622" w:rsidRPr="00F04A53" w:rsidRDefault="00261622" w:rsidP="005C1727">
            <w:pPr>
              <w:spacing w:before="40" w:after="40"/>
              <w:jc w:val="center"/>
              <w:rPr>
                <w:rFonts w:ascii="Cambria" w:hAnsi="Cambria" w:cs="Arial"/>
                <w:bCs/>
                <w:sz w:val="18"/>
                <w:lang w:val="el-GR"/>
              </w:rPr>
            </w:pPr>
          </w:p>
        </w:tc>
      </w:tr>
      <w:tr w:rsidR="00331DE2" w:rsidRPr="00331DE2" w14:paraId="23FA0160" w14:textId="77777777" w:rsidTr="00331DE2">
        <w:tc>
          <w:tcPr>
            <w:tcW w:w="2891" w:type="dxa"/>
            <w:vAlign w:val="center"/>
          </w:tcPr>
          <w:p w14:paraId="3368190B" w14:textId="77777777" w:rsidR="00B63172" w:rsidRPr="00331DE2" w:rsidRDefault="00B63172">
            <w:pPr>
              <w:spacing w:before="40" w:after="40"/>
              <w:jc w:val="right"/>
              <w:rPr>
                <w:rFonts w:ascii="Cambria" w:hAnsi="Cambria" w:cs="Arial"/>
                <w:bCs/>
                <w:sz w:val="18"/>
                <w:lang w:val="el-GR"/>
              </w:rPr>
            </w:pPr>
            <w:r w:rsidRPr="00331DE2">
              <w:rPr>
                <w:rFonts w:ascii="Cambria" w:hAnsi="Cambria" w:cs="Arial"/>
                <w:bCs/>
                <w:sz w:val="18"/>
                <w:lang w:val="el-GR"/>
              </w:rPr>
              <w:t>Διοικητικό Προσωπικό</w:t>
            </w:r>
          </w:p>
        </w:tc>
        <w:tc>
          <w:tcPr>
            <w:tcW w:w="2370" w:type="dxa"/>
          </w:tcPr>
          <w:p w14:paraId="3B959729" w14:textId="77777777" w:rsidR="00B63172" w:rsidRPr="00331DE2" w:rsidRDefault="00B63172" w:rsidP="005C1727">
            <w:pPr>
              <w:spacing w:before="40" w:after="40"/>
              <w:jc w:val="center"/>
              <w:rPr>
                <w:rFonts w:ascii="Cambria" w:hAnsi="Cambria" w:cs="Arial"/>
                <w:bCs/>
                <w:sz w:val="18"/>
                <w:lang w:val="el-GR"/>
              </w:rPr>
            </w:pPr>
          </w:p>
        </w:tc>
        <w:tc>
          <w:tcPr>
            <w:tcW w:w="2370" w:type="dxa"/>
          </w:tcPr>
          <w:p w14:paraId="74D4C367" w14:textId="77777777" w:rsidR="00B63172" w:rsidRPr="00331DE2" w:rsidRDefault="00B63172" w:rsidP="005C1727">
            <w:pPr>
              <w:spacing w:before="40" w:after="40"/>
              <w:jc w:val="center"/>
              <w:rPr>
                <w:rFonts w:ascii="Cambria" w:hAnsi="Cambria" w:cs="Arial"/>
                <w:bCs/>
                <w:sz w:val="18"/>
                <w:lang w:val="el-GR"/>
              </w:rPr>
            </w:pPr>
          </w:p>
        </w:tc>
        <w:tc>
          <w:tcPr>
            <w:tcW w:w="2370" w:type="dxa"/>
          </w:tcPr>
          <w:p w14:paraId="21593983" w14:textId="77777777" w:rsidR="00B63172" w:rsidRPr="00331DE2" w:rsidRDefault="00B63172" w:rsidP="005C1727">
            <w:pPr>
              <w:spacing w:before="40" w:after="40"/>
              <w:jc w:val="center"/>
              <w:rPr>
                <w:rFonts w:ascii="Cambria" w:hAnsi="Cambria" w:cs="Arial"/>
                <w:bCs/>
                <w:sz w:val="18"/>
                <w:lang w:val="el-GR"/>
              </w:rPr>
            </w:pPr>
          </w:p>
        </w:tc>
        <w:tc>
          <w:tcPr>
            <w:tcW w:w="2370" w:type="dxa"/>
          </w:tcPr>
          <w:p w14:paraId="77000A10" w14:textId="77777777" w:rsidR="00B63172" w:rsidRPr="00331DE2" w:rsidRDefault="00B63172" w:rsidP="005C1727">
            <w:pPr>
              <w:spacing w:before="40" w:after="40"/>
              <w:jc w:val="center"/>
              <w:rPr>
                <w:rFonts w:ascii="Cambria" w:hAnsi="Cambria" w:cs="Arial"/>
                <w:bCs/>
                <w:sz w:val="18"/>
                <w:lang w:val="el-GR"/>
              </w:rPr>
            </w:pPr>
          </w:p>
        </w:tc>
        <w:tc>
          <w:tcPr>
            <w:tcW w:w="2371" w:type="dxa"/>
          </w:tcPr>
          <w:p w14:paraId="578EFFD9" w14:textId="77777777" w:rsidR="00B63172" w:rsidRPr="00331DE2" w:rsidRDefault="00B63172" w:rsidP="005C1727">
            <w:pPr>
              <w:spacing w:before="40" w:after="40"/>
              <w:jc w:val="center"/>
              <w:rPr>
                <w:rFonts w:ascii="Cambria" w:hAnsi="Cambria" w:cs="Arial"/>
                <w:bCs/>
                <w:sz w:val="18"/>
                <w:lang w:val="el-GR"/>
              </w:rPr>
            </w:pPr>
          </w:p>
        </w:tc>
      </w:tr>
    </w:tbl>
    <w:p w14:paraId="491375AC" w14:textId="77777777" w:rsidR="00380DCB" w:rsidRDefault="00380DCB" w:rsidP="00380DCB">
      <w:pPr>
        <w:pStyle w:val="a9"/>
        <w:keepNext/>
        <w:rPr>
          <w:rFonts w:ascii="Cambria" w:hAnsi="Cambria"/>
          <w:sz w:val="22"/>
          <w:szCs w:val="22"/>
        </w:rPr>
      </w:pPr>
      <w:r>
        <w:rPr>
          <w:rFonts w:ascii="Cambria" w:hAnsi="Cambria"/>
          <w:sz w:val="22"/>
          <w:szCs w:val="22"/>
        </w:rPr>
        <w:t>Πίνακας 8-2</w:t>
      </w:r>
      <w:r w:rsidRPr="00955CCB">
        <w:rPr>
          <w:rFonts w:ascii="Cambria" w:hAnsi="Cambria"/>
          <w:sz w:val="22"/>
          <w:szCs w:val="22"/>
        </w:rPr>
        <w:t>. Μαθήματα Προγράμματος Σπουδών</w:t>
      </w:r>
    </w:p>
    <w:p w14:paraId="0A96315D" w14:textId="77777777" w:rsidR="00380DCB" w:rsidRPr="00955CCB" w:rsidRDefault="00380DCB" w:rsidP="00380DCB">
      <w:pPr>
        <w:rPr>
          <w:lang w:val="el-GR" w:eastAsia="el-GR"/>
        </w:rPr>
      </w:pPr>
    </w:p>
    <w:tbl>
      <w:tblPr>
        <w:tblW w:w="0" w:type="auto"/>
        <w:tblInd w:w="-100" w:type="dxa"/>
        <w:tblLayout w:type="fixed"/>
        <w:tblLook w:val="0000" w:firstRow="0" w:lastRow="0" w:firstColumn="0" w:lastColumn="0" w:noHBand="0" w:noVBand="0"/>
      </w:tblPr>
      <w:tblGrid>
        <w:gridCol w:w="916"/>
        <w:gridCol w:w="3223"/>
        <w:gridCol w:w="1684"/>
        <w:gridCol w:w="1345"/>
        <w:gridCol w:w="1096"/>
        <w:gridCol w:w="1000"/>
        <w:gridCol w:w="1017"/>
        <w:gridCol w:w="1413"/>
        <w:gridCol w:w="2571"/>
      </w:tblGrid>
      <w:tr w:rsidR="00380DCB" w:rsidRPr="00F04A53" w14:paraId="2393D766" w14:textId="77777777" w:rsidTr="00A72B6C">
        <w:trPr>
          <w:trHeight w:val="880"/>
        </w:trPr>
        <w:tc>
          <w:tcPr>
            <w:tcW w:w="916" w:type="dxa"/>
            <w:tcBorders>
              <w:top w:val="single" w:sz="4" w:space="0" w:color="auto"/>
              <w:left w:val="single" w:sz="8" w:space="0" w:color="auto"/>
              <w:right w:val="single" w:sz="8" w:space="0" w:color="auto"/>
            </w:tcBorders>
            <w:tcMar>
              <w:left w:w="28" w:type="dxa"/>
              <w:right w:w="28" w:type="dxa"/>
            </w:tcMar>
            <w:vAlign w:val="center"/>
          </w:tcPr>
          <w:p w14:paraId="3EF06326" w14:textId="77777777" w:rsidR="00380DCB" w:rsidRPr="00F04A53" w:rsidRDefault="00380DCB" w:rsidP="00A72B6C">
            <w:pPr>
              <w:jc w:val="center"/>
              <w:rPr>
                <w:rFonts w:ascii="Cambria" w:hAnsi="Cambria" w:cs="Arial"/>
                <w:b/>
                <w:bCs/>
                <w:sz w:val="18"/>
                <w:szCs w:val="18"/>
                <w:lang w:val="el-GR"/>
              </w:rPr>
            </w:pPr>
            <w:r>
              <w:rPr>
                <w:rFonts w:ascii="Cambria" w:hAnsi="Cambria" w:cs="Arial"/>
                <w:b/>
                <w:bCs/>
                <w:sz w:val="18"/>
                <w:szCs w:val="18"/>
                <w:lang w:val="el-GR"/>
              </w:rPr>
              <w:t>Κωδικός</w:t>
            </w:r>
          </w:p>
        </w:tc>
        <w:tc>
          <w:tcPr>
            <w:tcW w:w="3223" w:type="dxa"/>
            <w:tcBorders>
              <w:top w:val="single" w:sz="4" w:space="0" w:color="auto"/>
              <w:left w:val="single" w:sz="8" w:space="0" w:color="auto"/>
              <w:right w:val="single" w:sz="8" w:space="0" w:color="auto"/>
            </w:tcBorders>
            <w:noWrap/>
            <w:tcMar>
              <w:left w:w="28" w:type="dxa"/>
              <w:right w:w="28" w:type="dxa"/>
            </w:tcMar>
            <w:vAlign w:val="center"/>
          </w:tcPr>
          <w:p w14:paraId="271882A5" w14:textId="77777777" w:rsidR="00380DCB" w:rsidRPr="00F04A53" w:rsidRDefault="00380DCB" w:rsidP="00A72B6C">
            <w:pPr>
              <w:jc w:val="center"/>
              <w:rPr>
                <w:rFonts w:ascii="Cambria" w:hAnsi="Cambria" w:cs="Arial"/>
                <w:b/>
                <w:bCs/>
                <w:sz w:val="18"/>
                <w:szCs w:val="18"/>
                <w:lang w:val="el-GR"/>
              </w:rPr>
            </w:pPr>
            <w:r w:rsidRPr="00F04A53">
              <w:rPr>
                <w:rFonts w:ascii="Cambria" w:hAnsi="Cambria" w:cs="Arial"/>
                <w:b/>
                <w:bCs/>
                <w:sz w:val="18"/>
                <w:szCs w:val="18"/>
                <w:lang w:val="el-GR"/>
              </w:rPr>
              <w:t>ΜΑΘΗΜΑ</w:t>
            </w:r>
          </w:p>
        </w:tc>
        <w:tc>
          <w:tcPr>
            <w:tcW w:w="1684" w:type="dxa"/>
            <w:tcBorders>
              <w:top w:val="single" w:sz="4" w:space="0" w:color="auto"/>
              <w:left w:val="nil"/>
              <w:right w:val="single" w:sz="8" w:space="0" w:color="auto"/>
            </w:tcBorders>
            <w:noWrap/>
            <w:tcMar>
              <w:left w:w="28" w:type="dxa"/>
              <w:right w:w="28" w:type="dxa"/>
            </w:tcMar>
            <w:vAlign w:val="center"/>
          </w:tcPr>
          <w:p w14:paraId="7258C59C" w14:textId="34CA2E10" w:rsidR="00380DCB" w:rsidRPr="00F04A53" w:rsidRDefault="00331DE2" w:rsidP="00A72B6C">
            <w:pPr>
              <w:jc w:val="center"/>
              <w:rPr>
                <w:rFonts w:ascii="Cambria" w:hAnsi="Cambria" w:cs="Arial"/>
                <w:b/>
                <w:bCs/>
                <w:sz w:val="18"/>
                <w:szCs w:val="16"/>
                <w:lang w:val="el-GR"/>
              </w:rPr>
            </w:pPr>
            <w:r>
              <w:rPr>
                <w:rFonts w:ascii="Cambria" w:hAnsi="Cambria" w:cs="Arial"/>
                <w:b/>
                <w:bCs/>
                <w:sz w:val="18"/>
                <w:szCs w:val="16"/>
                <w:lang w:val="el-GR"/>
              </w:rPr>
              <w:t>Γενικού Υπόβαθρου</w:t>
            </w:r>
            <w:r w:rsidR="00380DCB">
              <w:rPr>
                <w:rFonts w:ascii="Cambria" w:hAnsi="Cambria" w:cs="Arial"/>
                <w:b/>
                <w:bCs/>
                <w:sz w:val="18"/>
                <w:szCs w:val="16"/>
                <w:lang w:val="el-GR"/>
              </w:rPr>
              <w:t xml:space="preserve"> </w:t>
            </w:r>
            <w:r w:rsidR="00380DCB" w:rsidRPr="00F04A53">
              <w:rPr>
                <w:rFonts w:ascii="Cambria" w:hAnsi="Cambria" w:cs="Arial"/>
                <w:b/>
                <w:bCs/>
                <w:sz w:val="18"/>
                <w:szCs w:val="16"/>
                <w:lang w:val="el-GR"/>
              </w:rPr>
              <w:t>(</w:t>
            </w:r>
            <w:r>
              <w:rPr>
                <w:rFonts w:ascii="Cambria" w:hAnsi="Cambria" w:cs="Arial"/>
                <w:b/>
                <w:bCs/>
                <w:sz w:val="18"/>
                <w:szCs w:val="16"/>
                <w:lang w:val="el-GR"/>
              </w:rPr>
              <w:t>ΓΥ</w:t>
            </w:r>
            <w:r w:rsidR="00380DCB" w:rsidRPr="00F04A53">
              <w:rPr>
                <w:rFonts w:ascii="Cambria" w:hAnsi="Cambria" w:cs="Arial"/>
                <w:b/>
                <w:bCs/>
                <w:sz w:val="18"/>
                <w:szCs w:val="16"/>
                <w:lang w:val="el-GR"/>
              </w:rPr>
              <w:t>)</w:t>
            </w:r>
          </w:p>
          <w:p w14:paraId="52A1F16C" w14:textId="1776AA1C" w:rsidR="00380DCB" w:rsidRPr="00F04A53" w:rsidRDefault="00331DE2" w:rsidP="00A72B6C">
            <w:pPr>
              <w:jc w:val="center"/>
              <w:rPr>
                <w:rFonts w:ascii="Cambria" w:hAnsi="Cambria" w:cs="Arial"/>
                <w:b/>
                <w:bCs/>
                <w:sz w:val="18"/>
                <w:szCs w:val="16"/>
                <w:lang w:val="el-GR"/>
              </w:rPr>
            </w:pPr>
            <w:r>
              <w:rPr>
                <w:rFonts w:ascii="Cambria" w:hAnsi="Cambria" w:cs="Arial"/>
                <w:b/>
                <w:bCs/>
                <w:sz w:val="18"/>
                <w:szCs w:val="16"/>
                <w:lang w:val="el-GR"/>
              </w:rPr>
              <w:t>Ειδικού Υπόβαθρου</w:t>
            </w:r>
            <w:r w:rsidR="00380DCB">
              <w:rPr>
                <w:rFonts w:ascii="Cambria" w:hAnsi="Cambria" w:cs="Arial"/>
                <w:b/>
                <w:bCs/>
                <w:sz w:val="18"/>
                <w:szCs w:val="16"/>
                <w:lang w:val="el-GR"/>
              </w:rPr>
              <w:t xml:space="preserve"> </w:t>
            </w:r>
            <w:r w:rsidR="00380DCB" w:rsidRPr="00F04A53">
              <w:rPr>
                <w:rFonts w:ascii="Cambria" w:hAnsi="Cambria" w:cs="Arial"/>
                <w:b/>
                <w:bCs/>
                <w:sz w:val="18"/>
                <w:szCs w:val="16"/>
                <w:lang w:val="el-GR"/>
              </w:rPr>
              <w:t>(Ε</w:t>
            </w:r>
            <w:r>
              <w:rPr>
                <w:rFonts w:ascii="Cambria" w:hAnsi="Cambria" w:cs="Arial"/>
                <w:b/>
                <w:bCs/>
                <w:sz w:val="18"/>
                <w:szCs w:val="16"/>
                <w:lang w:val="el-GR"/>
              </w:rPr>
              <w:t>Υ</w:t>
            </w:r>
            <w:r w:rsidR="00380DCB" w:rsidRPr="00F04A53">
              <w:rPr>
                <w:rFonts w:ascii="Cambria" w:hAnsi="Cambria" w:cs="Arial"/>
                <w:b/>
                <w:bCs/>
                <w:sz w:val="18"/>
                <w:szCs w:val="16"/>
                <w:lang w:val="el-GR"/>
              </w:rPr>
              <w:t>)</w:t>
            </w:r>
          </w:p>
          <w:p w14:paraId="29B7B0E6" w14:textId="53B191E9" w:rsidR="00380DCB" w:rsidRPr="00F04A53" w:rsidRDefault="00331DE2" w:rsidP="00331DE2">
            <w:pPr>
              <w:jc w:val="center"/>
              <w:rPr>
                <w:rFonts w:ascii="Cambria" w:hAnsi="Cambria" w:cs="Arial"/>
                <w:b/>
                <w:bCs/>
                <w:sz w:val="18"/>
                <w:szCs w:val="18"/>
                <w:lang w:val="el-GR"/>
              </w:rPr>
            </w:pPr>
            <w:r>
              <w:rPr>
                <w:rFonts w:ascii="Cambria" w:hAnsi="Cambria" w:cs="Arial"/>
                <w:b/>
                <w:bCs/>
                <w:sz w:val="18"/>
                <w:szCs w:val="16"/>
                <w:lang w:val="el-GR"/>
              </w:rPr>
              <w:t>Ειδίκευσης</w:t>
            </w:r>
            <w:r w:rsidR="00380DCB">
              <w:rPr>
                <w:rFonts w:ascii="Cambria" w:hAnsi="Cambria" w:cs="Arial"/>
                <w:b/>
                <w:bCs/>
                <w:sz w:val="18"/>
                <w:szCs w:val="16"/>
                <w:lang w:val="el-GR"/>
              </w:rPr>
              <w:t xml:space="preserve"> </w:t>
            </w:r>
            <w:r w:rsidR="00380DCB" w:rsidRPr="00F04A53">
              <w:rPr>
                <w:rFonts w:ascii="Cambria" w:hAnsi="Cambria" w:cs="Arial"/>
                <w:b/>
                <w:bCs/>
                <w:sz w:val="18"/>
                <w:szCs w:val="16"/>
                <w:lang w:val="el-GR"/>
              </w:rPr>
              <w:t>(</w:t>
            </w:r>
            <w:r>
              <w:rPr>
                <w:rFonts w:ascii="Cambria" w:hAnsi="Cambria" w:cs="Arial"/>
                <w:b/>
                <w:bCs/>
                <w:sz w:val="18"/>
                <w:szCs w:val="16"/>
                <w:lang w:val="el-GR"/>
              </w:rPr>
              <w:t>Δ</w:t>
            </w:r>
            <w:r w:rsidR="00380DCB" w:rsidRPr="00F04A53">
              <w:rPr>
                <w:rFonts w:ascii="Cambria" w:hAnsi="Cambria" w:cs="Arial"/>
                <w:b/>
                <w:bCs/>
                <w:sz w:val="18"/>
                <w:szCs w:val="16"/>
                <w:lang w:val="el-GR"/>
              </w:rPr>
              <w:t>)</w:t>
            </w:r>
          </w:p>
        </w:tc>
        <w:tc>
          <w:tcPr>
            <w:tcW w:w="1345" w:type="dxa"/>
            <w:tcBorders>
              <w:top w:val="single" w:sz="4" w:space="0" w:color="auto"/>
              <w:left w:val="nil"/>
              <w:right w:val="single" w:sz="4" w:space="0" w:color="auto"/>
            </w:tcBorders>
            <w:noWrap/>
            <w:tcMar>
              <w:left w:w="28" w:type="dxa"/>
              <w:right w:w="28" w:type="dxa"/>
            </w:tcMar>
            <w:vAlign w:val="center"/>
          </w:tcPr>
          <w:p w14:paraId="070A3A48" w14:textId="77777777" w:rsidR="00380DCB" w:rsidRPr="00F04A53" w:rsidRDefault="00380DCB" w:rsidP="00A72B6C">
            <w:pPr>
              <w:jc w:val="center"/>
              <w:rPr>
                <w:rFonts w:ascii="Cambria" w:hAnsi="Cambria" w:cs="Arial"/>
                <w:b/>
                <w:bCs/>
                <w:sz w:val="18"/>
                <w:szCs w:val="18"/>
                <w:lang w:val="el-GR"/>
              </w:rPr>
            </w:pPr>
            <w:r w:rsidRPr="00F04A53">
              <w:rPr>
                <w:rFonts w:ascii="Cambria" w:hAnsi="Cambria" w:cs="Arial"/>
                <w:b/>
                <w:bCs/>
                <w:sz w:val="18"/>
                <w:szCs w:val="18"/>
                <w:lang w:val="el-GR"/>
              </w:rPr>
              <w:t xml:space="preserve">Υποχρεωτικό </w:t>
            </w:r>
            <w:r>
              <w:rPr>
                <w:rFonts w:ascii="Cambria" w:hAnsi="Cambria" w:cs="Arial"/>
                <w:b/>
                <w:bCs/>
                <w:sz w:val="18"/>
                <w:szCs w:val="18"/>
                <w:lang w:val="el-GR"/>
              </w:rPr>
              <w:t>(Υ)</w:t>
            </w:r>
          </w:p>
          <w:p w14:paraId="2E6A7DA7" w14:textId="50A6176A" w:rsidR="00380DCB" w:rsidRPr="00F04A53" w:rsidRDefault="00331DE2" w:rsidP="00A72B6C">
            <w:pPr>
              <w:jc w:val="center"/>
              <w:rPr>
                <w:rFonts w:ascii="Cambria" w:hAnsi="Cambria" w:cs="Arial"/>
                <w:b/>
                <w:bCs/>
                <w:sz w:val="18"/>
                <w:szCs w:val="18"/>
                <w:lang w:val="el-GR"/>
              </w:rPr>
            </w:pPr>
            <w:r>
              <w:rPr>
                <w:rFonts w:ascii="Cambria" w:hAnsi="Cambria" w:cs="Arial"/>
                <w:b/>
                <w:bCs/>
                <w:sz w:val="18"/>
                <w:szCs w:val="18"/>
                <w:lang w:val="el-GR"/>
              </w:rPr>
              <w:t>Επιλογής (Ε</w:t>
            </w:r>
            <w:r w:rsidR="00380DCB">
              <w:rPr>
                <w:rFonts w:ascii="Cambria" w:hAnsi="Cambria" w:cs="Arial"/>
                <w:b/>
                <w:bCs/>
                <w:sz w:val="18"/>
                <w:szCs w:val="18"/>
                <w:lang w:val="el-GR"/>
              </w:rPr>
              <w:t>)</w:t>
            </w:r>
          </w:p>
        </w:tc>
        <w:tc>
          <w:tcPr>
            <w:tcW w:w="3113"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6632A90" w14:textId="77777777" w:rsidR="00380DCB" w:rsidRPr="00F04A53" w:rsidRDefault="00380DCB" w:rsidP="00A72B6C">
            <w:pPr>
              <w:jc w:val="center"/>
              <w:rPr>
                <w:rFonts w:ascii="Cambria" w:hAnsi="Cambria" w:cs="Arial"/>
                <w:b/>
                <w:bCs/>
                <w:sz w:val="18"/>
                <w:szCs w:val="18"/>
                <w:lang w:val="el-GR"/>
              </w:rPr>
            </w:pPr>
            <w:r>
              <w:rPr>
                <w:rFonts w:ascii="Cambria" w:hAnsi="Cambria" w:cs="Arial"/>
                <w:b/>
                <w:bCs/>
                <w:sz w:val="18"/>
                <w:szCs w:val="18"/>
                <w:lang w:val="el-GR"/>
              </w:rPr>
              <w:t>Ώρες Διδασκαλίας</w:t>
            </w:r>
          </w:p>
        </w:tc>
        <w:tc>
          <w:tcPr>
            <w:tcW w:w="1413" w:type="dxa"/>
            <w:tcBorders>
              <w:top w:val="single" w:sz="4" w:space="0" w:color="auto"/>
              <w:left w:val="single" w:sz="4" w:space="0" w:color="auto"/>
              <w:right w:val="single" w:sz="4" w:space="0" w:color="auto"/>
            </w:tcBorders>
            <w:tcMar>
              <w:left w:w="28" w:type="dxa"/>
              <w:right w:w="28" w:type="dxa"/>
            </w:tcMar>
            <w:vAlign w:val="center"/>
          </w:tcPr>
          <w:p w14:paraId="6564A74F" w14:textId="77777777" w:rsidR="00380DCB" w:rsidRPr="00F04A53" w:rsidRDefault="00380DCB" w:rsidP="00A72B6C">
            <w:pPr>
              <w:jc w:val="center"/>
              <w:rPr>
                <w:rFonts w:ascii="Cambria" w:hAnsi="Cambria" w:cs="Arial"/>
                <w:b/>
                <w:bCs/>
                <w:sz w:val="18"/>
                <w:szCs w:val="18"/>
                <w:lang w:val="el-GR"/>
              </w:rPr>
            </w:pPr>
            <w:r>
              <w:rPr>
                <w:rFonts w:ascii="Cambria" w:hAnsi="Cambria" w:cs="Arial"/>
                <w:b/>
                <w:bCs/>
                <w:sz w:val="18"/>
                <w:szCs w:val="18"/>
                <w:lang w:val="el-GR"/>
              </w:rPr>
              <w:t>Πιστωτικές Μονάδες</w:t>
            </w:r>
          </w:p>
        </w:tc>
        <w:tc>
          <w:tcPr>
            <w:tcW w:w="2571" w:type="dxa"/>
            <w:tcBorders>
              <w:top w:val="single" w:sz="4" w:space="0" w:color="auto"/>
              <w:left w:val="single" w:sz="4" w:space="0" w:color="auto"/>
              <w:right w:val="single" w:sz="8" w:space="0" w:color="auto"/>
            </w:tcBorders>
            <w:noWrap/>
            <w:tcMar>
              <w:left w:w="28" w:type="dxa"/>
              <w:right w:w="28" w:type="dxa"/>
            </w:tcMar>
            <w:vAlign w:val="center"/>
          </w:tcPr>
          <w:p w14:paraId="61736919" w14:textId="77777777" w:rsidR="00380DCB" w:rsidRPr="00F04A53" w:rsidRDefault="00380DCB" w:rsidP="00A72B6C">
            <w:pPr>
              <w:jc w:val="center"/>
              <w:rPr>
                <w:rFonts w:ascii="Cambria" w:hAnsi="Cambria" w:cs="Arial"/>
                <w:b/>
                <w:bCs/>
                <w:sz w:val="18"/>
                <w:szCs w:val="18"/>
                <w:lang w:val="el-GR"/>
              </w:rPr>
            </w:pPr>
            <w:r w:rsidRPr="00F04A53">
              <w:rPr>
                <w:rFonts w:ascii="Cambria" w:hAnsi="Cambria" w:cs="Arial"/>
                <w:b/>
                <w:bCs/>
                <w:sz w:val="18"/>
                <w:szCs w:val="18"/>
                <w:lang w:val="el-GR"/>
              </w:rPr>
              <w:t>Ιστότοπος</w:t>
            </w:r>
          </w:p>
        </w:tc>
      </w:tr>
      <w:tr w:rsidR="00380DCB" w:rsidRPr="00F04A53" w14:paraId="04E517A6" w14:textId="77777777" w:rsidTr="00A72B6C">
        <w:trPr>
          <w:trHeight w:val="263"/>
        </w:trPr>
        <w:tc>
          <w:tcPr>
            <w:tcW w:w="916" w:type="dxa"/>
            <w:tcBorders>
              <w:top w:val="nil"/>
              <w:left w:val="single" w:sz="4" w:space="0" w:color="auto"/>
              <w:bottom w:val="single" w:sz="4" w:space="0" w:color="auto"/>
              <w:right w:val="single" w:sz="4" w:space="0" w:color="auto"/>
            </w:tcBorders>
          </w:tcPr>
          <w:p w14:paraId="79BB2C6F"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1CA48A00"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6F4ED639"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3E7D39B3"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651B5E91" w14:textId="77777777" w:rsidR="00380DCB" w:rsidRPr="0091369A" w:rsidRDefault="00380DCB" w:rsidP="00A72B6C">
            <w:pPr>
              <w:jc w:val="center"/>
              <w:rPr>
                <w:rFonts w:ascii="Cambria" w:hAnsi="Cambria" w:cs="Arial"/>
                <w:sz w:val="18"/>
                <w:szCs w:val="18"/>
                <w:lang w:val="el-GR"/>
              </w:rPr>
            </w:pPr>
            <w:r>
              <w:rPr>
                <w:rFonts w:ascii="Cambria" w:hAnsi="Cambria" w:cs="Arial"/>
                <w:sz w:val="18"/>
                <w:szCs w:val="18"/>
              </w:rPr>
              <w:t>Διαλ</w:t>
            </w:r>
            <w:r>
              <w:rPr>
                <w:rFonts w:ascii="Cambria" w:hAnsi="Cambria" w:cs="Arial"/>
                <w:sz w:val="18"/>
                <w:szCs w:val="18"/>
                <w:lang w:val="el-GR"/>
              </w:rPr>
              <w:t>έξεις</w:t>
            </w:r>
          </w:p>
        </w:tc>
        <w:tc>
          <w:tcPr>
            <w:tcW w:w="1000" w:type="dxa"/>
            <w:tcBorders>
              <w:top w:val="single" w:sz="4" w:space="0" w:color="auto"/>
              <w:left w:val="single" w:sz="4" w:space="0" w:color="auto"/>
              <w:bottom w:val="single" w:sz="4" w:space="0" w:color="auto"/>
              <w:right w:val="single" w:sz="4" w:space="0" w:color="auto"/>
            </w:tcBorders>
          </w:tcPr>
          <w:p w14:paraId="6607D902" w14:textId="77777777" w:rsidR="00380DCB" w:rsidRPr="0091369A" w:rsidRDefault="00380DCB" w:rsidP="00A72B6C">
            <w:pPr>
              <w:jc w:val="center"/>
              <w:rPr>
                <w:rFonts w:ascii="Cambria" w:hAnsi="Cambria" w:cs="Arial"/>
                <w:sz w:val="18"/>
                <w:szCs w:val="18"/>
                <w:lang w:val="el-GR"/>
              </w:rPr>
            </w:pPr>
            <w:r>
              <w:rPr>
                <w:rFonts w:ascii="Cambria" w:hAnsi="Cambria" w:cs="Arial"/>
                <w:sz w:val="18"/>
                <w:szCs w:val="18"/>
                <w:lang w:val="el-GR"/>
              </w:rPr>
              <w:t>Ασκήσεις Πράξης</w:t>
            </w:r>
          </w:p>
        </w:tc>
        <w:tc>
          <w:tcPr>
            <w:tcW w:w="1017" w:type="dxa"/>
            <w:tcBorders>
              <w:top w:val="single" w:sz="4" w:space="0" w:color="auto"/>
              <w:left w:val="single" w:sz="4" w:space="0" w:color="auto"/>
              <w:bottom w:val="single" w:sz="4" w:space="0" w:color="auto"/>
              <w:right w:val="single" w:sz="4" w:space="0" w:color="auto"/>
            </w:tcBorders>
            <w:tcMar>
              <w:left w:w="57" w:type="dxa"/>
              <w:right w:w="57" w:type="dxa"/>
            </w:tcMar>
          </w:tcPr>
          <w:p w14:paraId="561D16FD" w14:textId="77777777" w:rsidR="00380DCB" w:rsidRPr="0091369A" w:rsidRDefault="00380DCB" w:rsidP="00A72B6C">
            <w:pPr>
              <w:jc w:val="center"/>
              <w:rPr>
                <w:rFonts w:ascii="Cambria" w:hAnsi="Cambria" w:cs="Arial"/>
                <w:sz w:val="18"/>
                <w:szCs w:val="18"/>
                <w:lang w:val="el-GR"/>
              </w:rPr>
            </w:pPr>
            <w:r>
              <w:rPr>
                <w:rFonts w:ascii="Cambria" w:hAnsi="Cambria" w:cs="Arial"/>
                <w:sz w:val="18"/>
                <w:szCs w:val="18"/>
                <w:lang w:val="el-GR"/>
              </w:rPr>
              <w:t>Εργαστηρ.  Ασκήσεις</w:t>
            </w:r>
          </w:p>
        </w:tc>
        <w:tc>
          <w:tcPr>
            <w:tcW w:w="1413" w:type="dxa"/>
            <w:tcBorders>
              <w:top w:val="nil"/>
              <w:left w:val="single" w:sz="4" w:space="0" w:color="auto"/>
              <w:bottom w:val="single" w:sz="4" w:space="0" w:color="auto"/>
              <w:right w:val="single" w:sz="4" w:space="0" w:color="auto"/>
            </w:tcBorders>
          </w:tcPr>
          <w:p w14:paraId="3507CC04"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072A82B5"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095476C9" w14:textId="77777777" w:rsidTr="00A72B6C">
        <w:trPr>
          <w:trHeight w:val="203"/>
        </w:trPr>
        <w:tc>
          <w:tcPr>
            <w:tcW w:w="916" w:type="dxa"/>
            <w:tcBorders>
              <w:top w:val="nil"/>
              <w:left w:val="single" w:sz="4" w:space="0" w:color="auto"/>
              <w:bottom w:val="single" w:sz="4" w:space="0" w:color="auto"/>
              <w:right w:val="single" w:sz="4" w:space="0" w:color="auto"/>
            </w:tcBorders>
          </w:tcPr>
          <w:p w14:paraId="63C8F021" w14:textId="77777777" w:rsidR="00380DCB" w:rsidRPr="00F04A53" w:rsidRDefault="00380DCB" w:rsidP="00A72B6C">
            <w:pPr>
              <w:jc w:val="center"/>
              <w:rPr>
                <w:rFonts w:ascii="Cambria" w:hAnsi="Cambria" w:cs="Arial"/>
                <w:sz w:val="18"/>
                <w:szCs w:val="18"/>
                <w:lang w:val="el-GR"/>
              </w:rPr>
            </w:pPr>
          </w:p>
        </w:tc>
        <w:tc>
          <w:tcPr>
            <w:tcW w:w="3223" w:type="dxa"/>
            <w:tcBorders>
              <w:top w:val="nil"/>
              <w:left w:val="single" w:sz="4" w:space="0" w:color="auto"/>
              <w:bottom w:val="single" w:sz="4" w:space="0" w:color="auto"/>
              <w:right w:val="single" w:sz="4" w:space="0" w:color="auto"/>
            </w:tcBorders>
            <w:noWrap/>
            <w:vAlign w:val="bottom"/>
          </w:tcPr>
          <w:p w14:paraId="2EB0FE00" w14:textId="77777777" w:rsidR="00380DCB" w:rsidRPr="00F04A53" w:rsidRDefault="00380DCB" w:rsidP="00A72B6C">
            <w:pPr>
              <w:jc w:val="center"/>
              <w:rPr>
                <w:rFonts w:ascii="Cambria" w:hAnsi="Cambria" w:cs="Arial"/>
                <w:sz w:val="18"/>
                <w:szCs w:val="18"/>
                <w:lang w:val="el-GR"/>
              </w:rPr>
            </w:pPr>
          </w:p>
        </w:tc>
        <w:tc>
          <w:tcPr>
            <w:tcW w:w="1684" w:type="dxa"/>
            <w:tcBorders>
              <w:top w:val="nil"/>
              <w:left w:val="nil"/>
              <w:bottom w:val="single" w:sz="4" w:space="0" w:color="auto"/>
              <w:right w:val="single" w:sz="4" w:space="0" w:color="auto"/>
            </w:tcBorders>
            <w:noWrap/>
            <w:vAlign w:val="bottom"/>
          </w:tcPr>
          <w:p w14:paraId="570D21F0" w14:textId="77777777" w:rsidR="00380DCB" w:rsidRPr="00F04A53" w:rsidRDefault="00380DCB" w:rsidP="00A72B6C">
            <w:pPr>
              <w:jc w:val="center"/>
              <w:rPr>
                <w:rFonts w:ascii="Cambria" w:hAnsi="Cambria" w:cs="Arial"/>
                <w:sz w:val="18"/>
                <w:szCs w:val="18"/>
                <w:lang w:val="el-GR"/>
              </w:rPr>
            </w:pPr>
          </w:p>
        </w:tc>
        <w:tc>
          <w:tcPr>
            <w:tcW w:w="1345" w:type="dxa"/>
            <w:tcBorders>
              <w:top w:val="nil"/>
              <w:left w:val="nil"/>
              <w:bottom w:val="single" w:sz="4" w:space="0" w:color="auto"/>
              <w:right w:val="single" w:sz="4" w:space="0" w:color="auto"/>
            </w:tcBorders>
            <w:noWrap/>
            <w:vAlign w:val="bottom"/>
          </w:tcPr>
          <w:p w14:paraId="2DDBC928" w14:textId="77777777" w:rsidR="00380DCB" w:rsidRPr="00F04A53" w:rsidRDefault="00380DCB" w:rsidP="00A72B6C">
            <w:pPr>
              <w:jc w:val="center"/>
              <w:rPr>
                <w:rFonts w:ascii="Cambria" w:hAnsi="Cambria" w:cs="Arial"/>
                <w:sz w:val="18"/>
                <w:szCs w:val="18"/>
                <w:lang w:val="el-GR"/>
              </w:rPr>
            </w:pPr>
          </w:p>
        </w:tc>
        <w:tc>
          <w:tcPr>
            <w:tcW w:w="1096" w:type="dxa"/>
            <w:tcBorders>
              <w:top w:val="single" w:sz="4" w:space="0" w:color="auto"/>
              <w:left w:val="nil"/>
              <w:bottom w:val="single" w:sz="4" w:space="0" w:color="auto"/>
              <w:right w:val="single" w:sz="4" w:space="0" w:color="auto"/>
            </w:tcBorders>
            <w:noWrap/>
            <w:vAlign w:val="bottom"/>
          </w:tcPr>
          <w:p w14:paraId="63C0DC9E" w14:textId="77777777" w:rsidR="00380DCB" w:rsidRPr="00F04A53" w:rsidRDefault="00380DCB" w:rsidP="00A72B6C">
            <w:pPr>
              <w:jc w:val="center"/>
              <w:rPr>
                <w:rFonts w:ascii="Cambria" w:hAnsi="Cambria" w:cs="Arial"/>
                <w:sz w:val="18"/>
                <w:szCs w:val="18"/>
                <w:lang w:val="el-GR"/>
              </w:rPr>
            </w:pPr>
          </w:p>
        </w:tc>
        <w:tc>
          <w:tcPr>
            <w:tcW w:w="1000" w:type="dxa"/>
            <w:tcBorders>
              <w:top w:val="single" w:sz="4" w:space="0" w:color="auto"/>
              <w:left w:val="single" w:sz="4" w:space="0" w:color="auto"/>
              <w:bottom w:val="single" w:sz="4" w:space="0" w:color="auto"/>
              <w:right w:val="single" w:sz="4" w:space="0" w:color="auto"/>
            </w:tcBorders>
          </w:tcPr>
          <w:p w14:paraId="78DC9879" w14:textId="77777777" w:rsidR="00380DCB" w:rsidRPr="00F04A53" w:rsidRDefault="00380DCB" w:rsidP="00A72B6C">
            <w:pPr>
              <w:jc w:val="center"/>
              <w:rPr>
                <w:rFonts w:ascii="Cambria" w:hAnsi="Cambria" w:cs="Arial"/>
                <w:b/>
                <w:bCs/>
                <w:sz w:val="18"/>
                <w:szCs w:val="18"/>
                <w:lang w:val="el-GR"/>
              </w:rPr>
            </w:pPr>
          </w:p>
        </w:tc>
        <w:tc>
          <w:tcPr>
            <w:tcW w:w="1017" w:type="dxa"/>
            <w:tcBorders>
              <w:top w:val="single" w:sz="4" w:space="0" w:color="auto"/>
              <w:left w:val="single" w:sz="4" w:space="0" w:color="auto"/>
              <w:bottom w:val="single" w:sz="4" w:space="0" w:color="auto"/>
              <w:right w:val="single" w:sz="4" w:space="0" w:color="auto"/>
            </w:tcBorders>
          </w:tcPr>
          <w:p w14:paraId="41D25C8F" w14:textId="77777777" w:rsidR="00380DCB" w:rsidRPr="00F04A53" w:rsidRDefault="00380DCB" w:rsidP="00A72B6C">
            <w:pPr>
              <w:jc w:val="center"/>
              <w:rPr>
                <w:rFonts w:ascii="Cambria" w:hAnsi="Cambria" w:cs="Arial"/>
                <w:b/>
                <w:bCs/>
                <w:sz w:val="18"/>
                <w:szCs w:val="18"/>
                <w:lang w:val="el-GR"/>
              </w:rPr>
            </w:pPr>
          </w:p>
        </w:tc>
        <w:tc>
          <w:tcPr>
            <w:tcW w:w="1413" w:type="dxa"/>
            <w:tcBorders>
              <w:top w:val="nil"/>
              <w:left w:val="single" w:sz="4" w:space="0" w:color="auto"/>
              <w:bottom w:val="single" w:sz="4" w:space="0" w:color="auto"/>
              <w:right w:val="single" w:sz="4" w:space="0" w:color="auto"/>
            </w:tcBorders>
          </w:tcPr>
          <w:p w14:paraId="3E35A481" w14:textId="77777777" w:rsidR="00380DCB" w:rsidRPr="00F04A53" w:rsidRDefault="00380DCB" w:rsidP="00A72B6C">
            <w:pPr>
              <w:jc w:val="center"/>
              <w:rPr>
                <w:rFonts w:ascii="Cambria" w:hAnsi="Cambria" w:cs="Arial"/>
                <w:b/>
                <w:bCs/>
                <w:sz w:val="18"/>
                <w:szCs w:val="18"/>
                <w:lang w:val="el-GR"/>
              </w:rPr>
            </w:pPr>
          </w:p>
        </w:tc>
        <w:tc>
          <w:tcPr>
            <w:tcW w:w="2571" w:type="dxa"/>
            <w:tcBorders>
              <w:top w:val="nil"/>
              <w:left w:val="single" w:sz="4" w:space="0" w:color="auto"/>
              <w:bottom w:val="single" w:sz="4" w:space="0" w:color="auto"/>
              <w:right w:val="single" w:sz="4" w:space="0" w:color="auto"/>
            </w:tcBorders>
            <w:noWrap/>
            <w:vAlign w:val="bottom"/>
          </w:tcPr>
          <w:p w14:paraId="2AF4B870" w14:textId="77777777" w:rsidR="00380DCB" w:rsidRPr="00F04A53" w:rsidRDefault="00380DCB" w:rsidP="00A72B6C">
            <w:pPr>
              <w:jc w:val="center"/>
              <w:rPr>
                <w:rFonts w:ascii="Cambria" w:hAnsi="Cambria" w:cs="Arial"/>
                <w:sz w:val="18"/>
                <w:szCs w:val="18"/>
                <w:lang w:val="el-GR"/>
              </w:rPr>
            </w:pPr>
          </w:p>
        </w:tc>
      </w:tr>
      <w:tr w:rsidR="00380DCB" w:rsidRPr="00F04A53" w14:paraId="7D049F1A" w14:textId="77777777" w:rsidTr="00A72B6C">
        <w:trPr>
          <w:trHeight w:val="263"/>
        </w:trPr>
        <w:tc>
          <w:tcPr>
            <w:tcW w:w="916" w:type="dxa"/>
            <w:tcBorders>
              <w:top w:val="nil"/>
              <w:left w:val="single" w:sz="4" w:space="0" w:color="auto"/>
              <w:bottom w:val="single" w:sz="4" w:space="0" w:color="auto"/>
              <w:right w:val="single" w:sz="4" w:space="0" w:color="auto"/>
            </w:tcBorders>
          </w:tcPr>
          <w:p w14:paraId="085DA52F"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0B96BD57"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30EA6E1A"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2C8E9777"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755576A9"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6AB627B4"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691E1D66"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435AB94E"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0A83CAB8"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63FF9CB6" w14:textId="77777777" w:rsidTr="00A72B6C">
        <w:trPr>
          <w:trHeight w:val="263"/>
        </w:trPr>
        <w:tc>
          <w:tcPr>
            <w:tcW w:w="916" w:type="dxa"/>
            <w:tcBorders>
              <w:top w:val="nil"/>
              <w:left w:val="single" w:sz="4" w:space="0" w:color="auto"/>
              <w:bottom w:val="single" w:sz="4" w:space="0" w:color="auto"/>
              <w:right w:val="single" w:sz="4" w:space="0" w:color="auto"/>
            </w:tcBorders>
          </w:tcPr>
          <w:p w14:paraId="3558935E"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221A5EC8"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68B2EC21"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3319A726"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7A2E2BA0"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584C9C9F"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0E217793"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34F506E3"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37160D0E"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7AB331CB" w14:textId="77777777" w:rsidTr="00A72B6C">
        <w:trPr>
          <w:trHeight w:val="263"/>
        </w:trPr>
        <w:tc>
          <w:tcPr>
            <w:tcW w:w="916" w:type="dxa"/>
            <w:tcBorders>
              <w:top w:val="nil"/>
              <w:left w:val="single" w:sz="4" w:space="0" w:color="auto"/>
              <w:bottom w:val="single" w:sz="4" w:space="0" w:color="auto"/>
              <w:right w:val="single" w:sz="4" w:space="0" w:color="auto"/>
            </w:tcBorders>
          </w:tcPr>
          <w:p w14:paraId="602BEF05"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107D8B28"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3B502611"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0CD13E49"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524F1D68"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40280309"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5A094B75"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31A0A384"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7AADDAE3"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6B9BED52" w14:textId="77777777" w:rsidTr="00A72B6C">
        <w:trPr>
          <w:trHeight w:val="263"/>
        </w:trPr>
        <w:tc>
          <w:tcPr>
            <w:tcW w:w="916" w:type="dxa"/>
            <w:tcBorders>
              <w:top w:val="nil"/>
              <w:left w:val="single" w:sz="4" w:space="0" w:color="auto"/>
              <w:bottom w:val="single" w:sz="4" w:space="0" w:color="auto"/>
              <w:right w:val="single" w:sz="4" w:space="0" w:color="auto"/>
            </w:tcBorders>
          </w:tcPr>
          <w:p w14:paraId="478A3859"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1CA09510"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57833B69"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608B189D"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533C2756"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45BDE216"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209749A6"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66F12F1B"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4DA91BCA"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7EBE60F4" w14:textId="77777777" w:rsidTr="00A72B6C">
        <w:trPr>
          <w:trHeight w:val="263"/>
        </w:trPr>
        <w:tc>
          <w:tcPr>
            <w:tcW w:w="916" w:type="dxa"/>
            <w:tcBorders>
              <w:top w:val="nil"/>
              <w:left w:val="single" w:sz="4" w:space="0" w:color="auto"/>
              <w:bottom w:val="single" w:sz="4" w:space="0" w:color="auto"/>
              <w:right w:val="single" w:sz="4" w:space="0" w:color="auto"/>
            </w:tcBorders>
          </w:tcPr>
          <w:p w14:paraId="57EC53EE"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205CB618"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1FC26806"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001D7597"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0534D94E"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578148B2"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15CEC831"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38E2C63C"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6EDBBBBE"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73BADDC7" w14:textId="77777777" w:rsidTr="00A72B6C">
        <w:trPr>
          <w:trHeight w:val="263"/>
        </w:trPr>
        <w:tc>
          <w:tcPr>
            <w:tcW w:w="916" w:type="dxa"/>
            <w:tcBorders>
              <w:top w:val="nil"/>
              <w:left w:val="single" w:sz="4" w:space="0" w:color="auto"/>
              <w:bottom w:val="single" w:sz="4" w:space="0" w:color="auto"/>
              <w:right w:val="single" w:sz="4" w:space="0" w:color="auto"/>
            </w:tcBorders>
          </w:tcPr>
          <w:p w14:paraId="689A776F"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08E4D4D7"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4DC5E4B7"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3BE42B8E"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3B67AFB7"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13CCE41D"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3657DDD7"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63E64883"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1478A767"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3FE99DA9" w14:textId="77777777" w:rsidTr="00A72B6C">
        <w:trPr>
          <w:trHeight w:val="263"/>
        </w:trPr>
        <w:tc>
          <w:tcPr>
            <w:tcW w:w="916" w:type="dxa"/>
            <w:tcBorders>
              <w:top w:val="nil"/>
              <w:left w:val="single" w:sz="4" w:space="0" w:color="auto"/>
              <w:bottom w:val="single" w:sz="4" w:space="0" w:color="auto"/>
              <w:right w:val="single" w:sz="4" w:space="0" w:color="auto"/>
            </w:tcBorders>
          </w:tcPr>
          <w:p w14:paraId="62DB0072"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06ACF7A6"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34A553CD"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458CB7AA"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426EC694"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2EC50318"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571475B3"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46F446E4"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24508421"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65DF17D8" w14:textId="77777777" w:rsidTr="00A72B6C">
        <w:trPr>
          <w:trHeight w:val="263"/>
        </w:trPr>
        <w:tc>
          <w:tcPr>
            <w:tcW w:w="916" w:type="dxa"/>
            <w:tcBorders>
              <w:top w:val="nil"/>
              <w:left w:val="single" w:sz="4" w:space="0" w:color="auto"/>
              <w:bottom w:val="single" w:sz="4" w:space="0" w:color="auto"/>
              <w:right w:val="single" w:sz="4" w:space="0" w:color="auto"/>
            </w:tcBorders>
          </w:tcPr>
          <w:p w14:paraId="005234AA"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6CBB102F"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5F68BE47"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5058A4E6"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73BAF61A"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66802886"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5D9F77DE"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49C65BA9"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59B73E55"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0E9F20E9" w14:textId="77777777" w:rsidTr="00A72B6C">
        <w:trPr>
          <w:trHeight w:val="263"/>
        </w:trPr>
        <w:tc>
          <w:tcPr>
            <w:tcW w:w="916" w:type="dxa"/>
            <w:tcBorders>
              <w:top w:val="nil"/>
              <w:left w:val="single" w:sz="4" w:space="0" w:color="auto"/>
              <w:bottom w:val="single" w:sz="4" w:space="0" w:color="auto"/>
              <w:right w:val="single" w:sz="4" w:space="0" w:color="auto"/>
            </w:tcBorders>
          </w:tcPr>
          <w:p w14:paraId="3AA2B8EC"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0F9D0E74"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17402E04"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143219EF"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6119AE6E"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31458C2D"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541F687F"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53F8BB49"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0835AF9F"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387FBDC6" w14:textId="77777777" w:rsidTr="00A72B6C">
        <w:trPr>
          <w:trHeight w:val="263"/>
        </w:trPr>
        <w:tc>
          <w:tcPr>
            <w:tcW w:w="916" w:type="dxa"/>
            <w:tcBorders>
              <w:top w:val="nil"/>
              <w:left w:val="single" w:sz="4" w:space="0" w:color="auto"/>
              <w:bottom w:val="single" w:sz="4" w:space="0" w:color="auto"/>
              <w:right w:val="single" w:sz="4" w:space="0" w:color="auto"/>
            </w:tcBorders>
          </w:tcPr>
          <w:p w14:paraId="09BE3C53"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621D0009"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0D9748D7"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7FD22556"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3BEF4E27"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6695F606"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220C2570"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47050AAF"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2777C2FA"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23440819" w14:textId="77777777" w:rsidTr="00A72B6C">
        <w:trPr>
          <w:trHeight w:val="263"/>
        </w:trPr>
        <w:tc>
          <w:tcPr>
            <w:tcW w:w="916" w:type="dxa"/>
            <w:tcBorders>
              <w:top w:val="nil"/>
              <w:left w:val="single" w:sz="4" w:space="0" w:color="auto"/>
              <w:bottom w:val="single" w:sz="4" w:space="0" w:color="auto"/>
              <w:right w:val="single" w:sz="4" w:space="0" w:color="auto"/>
            </w:tcBorders>
          </w:tcPr>
          <w:p w14:paraId="17A01D50"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74914B5E"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05055607"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38C20E34"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07A7BB8F"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48D3082F"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62EDC57E"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56BE6B7B"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622E3F6C"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55333FDF" w14:textId="77777777" w:rsidTr="00A72B6C">
        <w:trPr>
          <w:trHeight w:val="263"/>
        </w:trPr>
        <w:tc>
          <w:tcPr>
            <w:tcW w:w="916" w:type="dxa"/>
            <w:tcBorders>
              <w:top w:val="nil"/>
              <w:left w:val="single" w:sz="4" w:space="0" w:color="auto"/>
              <w:bottom w:val="single" w:sz="4" w:space="0" w:color="auto"/>
              <w:right w:val="single" w:sz="4" w:space="0" w:color="auto"/>
            </w:tcBorders>
          </w:tcPr>
          <w:p w14:paraId="03F77636"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477EA1E6"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6015DBCE"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419E5337"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71EB359A"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67743FDE"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71C30947"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6247DCA1"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79E805CB"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17541BB3" w14:textId="77777777" w:rsidTr="00A72B6C">
        <w:trPr>
          <w:trHeight w:val="263"/>
        </w:trPr>
        <w:tc>
          <w:tcPr>
            <w:tcW w:w="916" w:type="dxa"/>
            <w:tcBorders>
              <w:top w:val="nil"/>
              <w:left w:val="single" w:sz="4" w:space="0" w:color="auto"/>
              <w:bottom w:val="single" w:sz="4" w:space="0" w:color="auto"/>
              <w:right w:val="single" w:sz="4" w:space="0" w:color="auto"/>
            </w:tcBorders>
          </w:tcPr>
          <w:p w14:paraId="2A26230F"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141BB026"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0541500A"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35A845E2"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138DB610"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3E8E37D0"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710002A6"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28727D36"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4B3A5177"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20DC4D69" w14:textId="77777777" w:rsidTr="00A72B6C">
        <w:trPr>
          <w:trHeight w:val="263"/>
        </w:trPr>
        <w:tc>
          <w:tcPr>
            <w:tcW w:w="916" w:type="dxa"/>
            <w:tcBorders>
              <w:top w:val="nil"/>
              <w:left w:val="single" w:sz="4" w:space="0" w:color="auto"/>
              <w:bottom w:val="single" w:sz="4" w:space="0" w:color="auto"/>
              <w:right w:val="single" w:sz="4" w:space="0" w:color="auto"/>
            </w:tcBorders>
          </w:tcPr>
          <w:p w14:paraId="10B750DC"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63A5CF8D"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6B1846F0"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1D66428D"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7713DB49"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4FD064F9"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08BE7C34"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0EAF7EE8"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7DA43D9B"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1EBABB20" w14:textId="77777777" w:rsidTr="00A72B6C">
        <w:trPr>
          <w:trHeight w:val="263"/>
        </w:trPr>
        <w:tc>
          <w:tcPr>
            <w:tcW w:w="916" w:type="dxa"/>
            <w:tcBorders>
              <w:top w:val="nil"/>
              <w:left w:val="single" w:sz="4" w:space="0" w:color="auto"/>
              <w:bottom w:val="single" w:sz="4" w:space="0" w:color="auto"/>
              <w:right w:val="single" w:sz="4" w:space="0" w:color="auto"/>
            </w:tcBorders>
          </w:tcPr>
          <w:p w14:paraId="3E92706A"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12EF5FFD"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04421959"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76D313CA"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1AAB2FE2"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3458C28D"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4C2C5FB5"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5D607D57"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59B56399"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0C5849CA" w14:textId="77777777" w:rsidTr="00A72B6C">
        <w:trPr>
          <w:trHeight w:val="263"/>
        </w:trPr>
        <w:tc>
          <w:tcPr>
            <w:tcW w:w="916" w:type="dxa"/>
            <w:tcBorders>
              <w:top w:val="nil"/>
              <w:left w:val="single" w:sz="4" w:space="0" w:color="auto"/>
              <w:bottom w:val="single" w:sz="4" w:space="0" w:color="auto"/>
              <w:right w:val="single" w:sz="4" w:space="0" w:color="auto"/>
            </w:tcBorders>
          </w:tcPr>
          <w:p w14:paraId="7CA98C98"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0F83987C"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467D8ADD"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59451481"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4A3078FF"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409EAA33"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21F43F05"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32226A26"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6D4F0AA5"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42D0C71B" w14:textId="77777777" w:rsidTr="00A72B6C">
        <w:trPr>
          <w:trHeight w:val="263"/>
        </w:trPr>
        <w:tc>
          <w:tcPr>
            <w:tcW w:w="916" w:type="dxa"/>
            <w:tcBorders>
              <w:top w:val="nil"/>
              <w:left w:val="single" w:sz="4" w:space="0" w:color="auto"/>
              <w:bottom w:val="single" w:sz="4" w:space="0" w:color="auto"/>
              <w:right w:val="single" w:sz="4" w:space="0" w:color="auto"/>
            </w:tcBorders>
          </w:tcPr>
          <w:p w14:paraId="321388F3"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32799F74"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7EE7026C"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7F54EEE7"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785E15EA"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4C7BB7E7"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414B0989"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76B9A6D5"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4B421FF5"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r w:rsidR="00380DCB" w:rsidRPr="00F04A53" w14:paraId="2589FB42" w14:textId="77777777" w:rsidTr="00A72B6C">
        <w:trPr>
          <w:trHeight w:val="263"/>
        </w:trPr>
        <w:tc>
          <w:tcPr>
            <w:tcW w:w="916" w:type="dxa"/>
            <w:tcBorders>
              <w:top w:val="nil"/>
              <w:left w:val="single" w:sz="4" w:space="0" w:color="auto"/>
              <w:bottom w:val="single" w:sz="4" w:space="0" w:color="auto"/>
              <w:right w:val="single" w:sz="4" w:space="0" w:color="auto"/>
            </w:tcBorders>
          </w:tcPr>
          <w:p w14:paraId="5E732D20" w14:textId="77777777" w:rsidR="00380DCB" w:rsidRPr="00F04A53" w:rsidRDefault="00380DCB" w:rsidP="00A72B6C">
            <w:pPr>
              <w:jc w:val="center"/>
              <w:rPr>
                <w:rFonts w:ascii="Cambria" w:hAnsi="Cambria" w:cs="Arial"/>
                <w:sz w:val="18"/>
                <w:szCs w:val="18"/>
              </w:rPr>
            </w:pPr>
          </w:p>
        </w:tc>
        <w:tc>
          <w:tcPr>
            <w:tcW w:w="3223" w:type="dxa"/>
            <w:tcBorders>
              <w:top w:val="nil"/>
              <w:left w:val="single" w:sz="4" w:space="0" w:color="auto"/>
              <w:bottom w:val="single" w:sz="4" w:space="0" w:color="auto"/>
              <w:right w:val="single" w:sz="4" w:space="0" w:color="auto"/>
            </w:tcBorders>
            <w:noWrap/>
            <w:vAlign w:val="bottom"/>
          </w:tcPr>
          <w:p w14:paraId="0397080F"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684" w:type="dxa"/>
            <w:tcBorders>
              <w:top w:val="nil"/>
              <w:left w:val="nil"/>
              <w:bottom w:val="single" w:sz="4" w:space="0" w:color="auto"/>
              <w:right w:val="single" w:sz="4" w:space="0" w:color="auto"/>
            </w:tcBorders>
            <w:noWrap/>
            <w:vAlign w:val="bottom"/>
          </w:tcPr>
          <w:p w14:paraId="541CDC59"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345" w:type="dxa"/>
            <w:tcBorders>
              <w:top w:val="nil"/>
              <w:left w:val="nil"/>
              <w:bottom w:val="single" w:sz="4" w:space="0" w:color="auto"/>
              <w:right w:val="single" w:sz="4" w:space="0" w:color="auto"/>
            </w:tcBorders>
            <w:noWrap/>
            <w:vAlign w:val="bottom"/>
          </w:tcPr>
          <w:p w14:paraId="723E254F"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96" w:type="dxa"/>
            <w:tcBorders>
              <w:top w:val="single" w:sz="4" w:space="0" w:color="auto"/>
              <w:left w:val="nil"/>
              <w:bottom w:val="single" w:sz="4" w:space="0" w:color="auto"/>
              <w:right w:val="single" w:sz="4" w:space="0" w:color="auto"/>
            </w:tcBorders>
            <w:noWrap/>
            <w:vAlign w:val="bottom"/>
          </w:tcPr>
          <w:p w14:paraId="552A45E1"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c>
          <w:tcPr>
            <w:tcW w:w="1000" w:type="dxa"/>
            <w:tcBorders>
              <w:top w:val="single" w:sz="4" w:space="0" w:color="auto"/>
              <w:left w:val="single" w:sz="4" w:space="0" w:color="auto"/>
              <w:bottom w:val="single" w:sz="4" w:space="0" w:color="auto"/>
              <w:right w:val="single" w:sz="4" w:space="0" w:color="auto"/>
            </w:tcBorders>
          </w:tcPr>
          <w:p w14:paraId="51C79E15" w14:textId="77777777" w:rsidR="00380DCB" w:rsidRPr="00F04A53" w:rsidRDefault="00380DCB" w:rsidP="00A72B6C">
            <w:pPr>
              <w:jc w:val="center"/>
              <w:rPr>
                <w:rFonts w:ascii="Cambria" w:hAnsi="Cambria" w:cs="Arial"/>
                <w:sz w:val="18"/>
                <w:szCs w:val="18"/>
              </w:rPr>
            </w:pPr>
          </w:p>
        </w:tc>
        <w:tc>
          <w:tcPr>
            <w:tcW w:w="1017" w:type="dxa"/>
            <w:tcBorders>
              <w:top w:val="single" w:sz="4" w:space="0" w:color="auto"/>
              <w:left w:val="single" w:sz="4" w:space="0" w:color="auto"/>
              <w:bottom w:val="single" w:sz="4" w:space="0" w:color="auto"/>
              <w:right w:val="single" w:sz="4" w:space="0" w:color="auto"/>
            </w:tcBorders>
          </w:tcPr>
          <w:p w14:paraId="72086132" w14:textId="77777777" w:rsidR="00380DCB" w:rsidRPr="00F04A53" w:rsidRDefault="00380DCB" w:rsidP="00A72B6C">
            <w:pPr>
              <w:jc w:val="center"/>
              <w:rPr>
                <w:rFonts w:ascii="Cambria" w:hAnsi="Cambria" w:cs="Arial"/>
                <w:sz w:val="18"/>
                <w:szCs w:val="18"/>
              </w:rPr>
            </w:pPr>
          </w:p>
        </w:tc>
        <w:tc>
          <w:tcPr>
            <w:tcW w:w="1413" w:type="dxa"/>
            <w:tcBorders>
              <w:top w:val="nil"/>
              <w:left w:val="single" w:sz="4" w:space="0" w:color="auto"/>
              <w:bottom w:val="single" w:sz="4" w:space="0" w:color="auto"/>
              <w:right w:val="single" w:sz="4" w:space="0" w:color="auto"/>
            </w:tcBorders>
          </w:tcPr>
          <w:p w14:paraId="4685A5A3" w14:textId="77777777" w:rsidR="00380DCB" w:rsidRPr="00F04A53" w:rsidRDefault="00380DCB" w:rsidP="00A72B6C">
            <w:pPr>
              <w:jc w:val="center"/>
              <w:rPr>
                <w:rFonts w:ascii="Cambria" w:hAnsi="Cambria" w:cs="Arial"/>
                <w:sz w:val="18"/>
                <w:szCs w:val="18"/>
              </w:rPr>
            </w:pPr>
          </w:p>
        </w:tc>
        <w:tc>
          <w:tcPr>
            <w:tcW w:w="2571" w:type="dxa"/>
            <w:tcBorders>
              <w:top w:val="nil"/>
              <w:left w:val="single" w:sz="4" w:space="0" w:color="auto"/>
              <w:bottom w:val="single" w:sz="4" w:space="0" w:color="auto"/>
              <w:right w:val="single" w:sz="4" w:space="0" w:color="auto"/>
            </w:tcBorders>
            <w:noWrap/>
            <w:vAlign w:val="bottom"/>
          </w:tcPr>
          <w:p w14:paraId="10303C67" w14:textId="77777777" w:rsidR="00380DCB" w:rsidRPr="00F04A53" w:rsidRDefault="00380DCB" w:rsidP="00A72B6C">
            <w:pPr>
              <w:jc w:val="center"/>
              <w:rPr>
                <w:rFonts w:ascii="Cambria" w:hAnsi="Cambria" w:cs="Arial"/>
                <w:sz w:val="18"/>
                <w:szCs w:val="18"/>
                <w:lang w:val="el-GR"/>
              </w:rPr>
            </w:pPr>
            <w:r w:rsidRPr="00F04A53">
              <w:rPr>
                <w:rFonts w:ascii="Cambria" w:hAnsi="Cambria" w:cs="Arial"/>
                <w:sz w:val="18"/>
                <w:szCs w:val="18"/>
              </w:rPr>
              <w:t> </w:t>
            </w:r>
          </w:p>
        </w:tc>
      </w:tr>
    </w:tbl>
    <w:p w14:paraId="3978E386" w14:textId="77777777" w:rsidR="00261622" w:rsidRPr="005C1727" w:rsidRDefault="00261622">
      <w:pPr>
        <w:pStyle w:val="a9"/>
        <w:keepNext/>
        <w:rPr>
          <w:rFonts w:ascii="Cambria" w:hAnsi="Cambria"/>
          <w:sz w:val="22"/>
          <w:szCs w:val="22"/>
        </w:rPr>
      </w:pPr>
      <w:r>
        <w:rPr>
          <w:rFonts w:ascii="Cambria" w:hAnsi="Cambria"/>
          <w:sz w:val="22"/>
          <w:szCs w:val="22"/>
        </w:rPr>
        <w:t xml:space="preserve">Πίνακας </w:t>
      </w:r>
      <w:r w:rsidR="004740B9">
        <w:rPr>
          <w:rFonts w:ascii="Cambria" w:hAnsi="Cambria"/>
          <w:sz w:val="22"/>
          <w:szCs w:val="22"/>
        </w:rPr>
        <w:t>8</w:t>
      </w:r>
      <w:r w:rsidRPr="005C1727">
        <w:rPr>
          <w:rFonts w:ascii="Cambria" w:hAnsi="Cambria"/>
          <w:sz w:val="22"/>
          <w:szCs w:val="22"/>
        </w:rPr>
        <w:t>-</w:t>
      </w:r>
      <w:r w:rsidR="00380DCB">
        <w:rPr>
          <w:rFonts w:ascii="Cambria" w:hAnsi="Cambria"/>
          <w:sz w:val="22"/>
          <w:szCs w:val="22"/>
        </w:rPr>
        <w:t>3</w:t>
      </w:r>
      <w:r w:rsidRPr="005C1727">
        <w:rPr>
          <w:rFonts w:ascii="Cambria" w:hAnsi="Cambria"/>
          <w:sz w:val="22"/>
          <w:szCs w:val="22"/>
        </w:rPr>
        <w:t xml:space="preserve">. Εξέλιξη των </w:t>
      </w:r>
      <w:r>
        <w:rPr>
          <w:rFonts w:ascii="Cambria" w:hAnsi="Cambria"/>
          <w:sz w:val="22"/>
          <w:szCs w:val="22"/>
        </w:rPr>
        <w:t>εισαχθέντων</w:t>
      </w:r>
      <w:r w:rsidRPr="005C1727">
        <w:rPr>
          <w:rFonts w:ascii="Cambria" w:hAnsi="Cambria"/>
          <w:sz w:val="22"/>
          <w:szCs w:val="22"/>
        </w:rPr>
        <w:t xml:space="preserve"> φοιτητών </w:t>
      </w:r>
      <w:r w:rsidR="00B63172" w:rsidRPr="00C56E49">
        <w:rPr>
          <w:rFonts w:ascii="Cambria" w:hAnsi="Cambria"/>
          <w:sz w:val="22"/>
          <w:szCs w:val="22"/>
        </w:rPr>
        <w:t xml:space="preserve">και αποφοίτων </w:t>
      </w:r>
      <w:r w:rsidRPr="005C1727">
        <w:rPr>
          <w:rFonts w:ascii="Cambria" w:hAnsi="Cambria"/>
          <w:sz w:val="22"/>
          <w:szCs w:val="22"/>
        </w:rPr>
        <w:t xml:space="preserve">του Τμήματος </w:t>
      </w:r>
      <w:r>
        <w:rPr>
          <w:rFonts w:ascii="Cambria" w:hAnsi="Cambria"/>
          <w:sz w:val="22"/>
          <w:szCs w:val="22"/>
        </w:rPr>
        <w:t xml:space="preserve"> </w:t>
      </w:r>
    </w:p>
    <w:p w14:paraId="6DBD6FA2" w14:textId="77777777" w:rsidR="00261622" w:rsidRPr="00F04A53" w:rsidRDefault="00261622">
      <w:pPr>
        <w:rPr>
          <w:rFonts w:ascii="Cambria" w:hAnsi="Cambria"/>
          <w:lang w:val="el-GR"/>
        </w:rPr>
      </w:pPr>
    </w:p>
    <w:tbl>
      <w:tblPr>
        <w:tblW w:w="13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2"/>
        <w:gridCol w:w="1616"/>
        <w:gridCol w:w="1616"/>
        <w:gridCol w:w="1616"/>
        <w:gridCol w:w="1616"/>
        <w:gridCol w:w="1616"/>
      </w:tblGrid>
      <w:tr w:rsidR="00261622" w:rsidRPr="00905B99" w14:paraId="39F7FFD8" w14:textId="77777777" w:rsidTr="005C1727">
        <w:tc>
          <w:tcPr>
            <w:tcW w:w="5132" w:type="dxa"/>
            <w:tcBorders>
              <w:bottom w:val="single" w:sz="12" w:space="0" w:color="auto"/>
            </w:tcBorders>
          </w:tcPr>
          <w:p w14:paraId="17707F88" w14:textId="77777777" w:rsidR="00261622" w:rsidRPr="00F04A53" w:rsidRDefault="00261622">
            <w:pPr>
              <w:spacing w:before="40" w:after="40"/>
              <w:rPr>
                <w:rFonts w:ascii="Cambria" w:hAnsi="Cambria" w:cs="Arial"/>
                <w:bCs/>
                <w:sz w:val="18"/>
                <w:lang w:val="el-GR"/>
              </w:rPr>
            </w:pPr>
          </w:p>
        </w:tc>
        <w:tc>
          <w:tcPr>
            <w:tcW w:w="1616" w:type="dxa"/>
            <w:tcBorders>
              <w:bottom w:val="single" w:sz="12" w:space="0" w:color="auto"/>
            </w:tcBorders>
            <w:vAlign w:val="center"/>
          </w:tcPr>
          <w:p w14:paraId="51D94A9D" w14:textId="77777777" w:rsidR="00261622" w:rsidRPr="00F04A53" w:rsidRDefault="00261622" w:rsidP="005C1727">
            <w:pPr>
              <w:spacing w:before="40" w:after="40"/>
              <w:jc w:val="center"/>
              <w:rPr>
                <w:rFonts w:ascii="Cambria" w:hAnsi="Cambria" w:cs="Arial"/>
                <w:bCs/>
                <w:sz w:val="18"/>
                <w:lang w:val="el-GR"/>
              </w:rPr>
            </w:pPr>
          </w:p>
        </w:tc>
        <w:tc>
          <w:tcPr>
            <w:tcW w:w="1616" w:type="dxa"/>
            <w:tcBorders>
              <w:bottom w:val="single" w:sz="12" w:space="0" w:color="auto"/>
            </w:tcBorders>
            <w:vAlign w:val="center"/>
          </w:tcPr>
          <w:p w14:paraId="18104A72" w14:textId="77777777" w:rsidR="00261622" w:rsidRPr="00F04A53" w:rsidRDefault="00261622" w:rsidP="005C1727">
            <w:pPr>
              <w:spacing w:before="40" w:after="40"/>
              <w:jc w:val="center"/>
              <w:rPr>
                <w:rFonts w:ascii="Cambria" w:hAnsi="Cambria" w:cs="Arial"/>
                <w:bCs/>
                <w:sz w:val="18"/>
                <w:lang w:val="el-GR"/>
              </w:rPr>
            </w:pPr>
          </w:p>
        </w:tc>
        <w:tc>
          <w:tcPr>
            <w:tcW w:w="1616" w:type="dxa"/>
            <w:tcBorders>
              <w:bottom w:val="single" w:sz="12" w:space="0" w:color="auto"/>
            </w:tcBorders>
            <w:vAlign w:val="center"/>
          </w:tcPr>
          <w:p w14:paraId="4404AFFC" w14:textId="77777777" w:rsidR="00261622" w:rsidRPr="00F04A53" w:rsidRDefault="00261622" w:rsidP="005C1727">
            <w:pPr>
              <w:spacing w:before="40" w:after="40"/>
              <w:jc w:val="center"/>
              <w:rPr>
                <w:rFonts w:ascii="Cambria" w:hAnsi="Cambria" w:cs="Arial"/>
                <w:bCs/>
                <w:sz w:val="18"/>
                <w:lang w:val="el-GR"/>
              </w:rPr>
            </w:pPr>
          </w:p>
        </w:tc>
        <w:tc>
          <w:tcPr>
            <w:tcW w:w="1616" w:type="dxa"/>
            <w:tcBorders>
              <w:bottom w:val="single" w:sz="12" w:space="0" w:color="auto"/>
            </w:tcBorders>
            <w:vAlign w:val="center"/>
          </w:tcPr>
          <w:p w14:paraId="02E035B6" w14:textId="77777777" w:rsidR="00261622" w:rsidRPr="00F04A53" w:rsidRDefault="00261622" w:rsidP="005C1727">
            <w:pPr>
              <w:spacing w:before="40" w:after="40"/>
              <w:jc w:val="center"/>
              <w:rPr>
                <w:rFonts w:ascii="Cambria" w:hAnsi="Cambria" w:cs="Arial"/>
                <w:bCs/>
                <w:sz w:val="18"/>
                <w:lang w:val="el-GR"/>
              </w:rPr>
            </w:pPr>
          </w:p>
        </w:tc>
        <w:tc>
          <w:tcPr>
            <w:tcW w:w="1616" w:type="dxa"/>
            <w:tcBorders>
              <w:bottom w:val="single" w:sz="12" w:space="0" w:color="auto"/>
            </w:tcBorders>
            <w:vAlign w:val="center"/>
          </w:tcPr>
          <w:p w14:paraId="6E792E74" w14:textId="60F9199A" w:rsidR="00261622" w:rsidRPr="00F04A53" w:rsidRDefault="00261622" w:rsidP="005C1727">
            <w:pPr>
              <w:spacing w:before="40" w:after="40"/>
              <w:jc w:val="center"/>
              <w:rPr>
                <w:rFonts w:ascii="Cambria" w:hAnsi="Cambria" w:cs="Arial"/>
                <w:bCs/>
                <w:sz w:val="18"/>
                <w:lang w:val="el-GR"/>
              </w:rPr>
            </w:pPr>
          </w:p>
        </w:tc>
      </w:tr>
      <w:tr w:rsidR="00261622" w:rsidRPr="00F04A53" w14:paraId="0C8D2504" w14:textId="77777777" w:rsidTr="005C1727">
        <w:tc>
          <w:tcPr>
            <w:tcW w:w="5132" w:type="dxa"/>
            <w:tcBorders>
              <w:bottom w:val="single" w:sz="12" w:space="0" w:color="auto"/>
            </w:tcBorders>
          </w:tcPr>
          <w:p w14:paraId="7A1EDB01" w14:textId="77777777" w:rsidR="00261622" w:rsidRPr="00F04A53" w:rsidRDefault="00B63172">
            <w:pPr>
              <w:spacing w:before="40" w:after="40"/>
              <w:rPr>
                <w:rFonts w:ascii="Cambria" w:hAnsi="Cambria" w:cs="Arial"/>
                <w:bCs/>
                <w:sz w:val="18"/>
                <w:lang w:val="el-GR"/>
              </w:rPr>
            </w:pPr>
            <w:r w:rsidRPr="00B63172">
              <w:rPr>
                <w:rFonts w:ascii="Cambria" w:hAnsi="Cambria" w:cs="Arial"/>
                <w:b/>
                <w:bCs/>
                <w:sz w:val="18"/>
                <w:lang w:val="el-GR"/>
              </w:rPr>
              <w:t>Εισαχθέντες</w:t>
            </w:r>
            <w:r>
              <w:rPr>
                <w:rFonts w:ascii="Cambria" w:hAnsi="Cambria" w:cs="Arial"/>
                <w:bCs/>
                <w:sz w:val="18"/>
                <w:lang w:val="el-GR"/>
              </w:rPr>
              <w:t>;</w:t>
            </w:r>
          </w:p>
        </w:tc>
        <w:tc>
          <w:tcPr>
            <w:tcW w:w="1616" w:type="dxa"/>
            <w:tcBorders>
              <w:bottom w:val="single" w:sz="12" w:space="0" w:color="auto"/>
            </w:tcBorders>
            <w:vAlign w:val="center"/>
          </w:tcPr>
          <w:p w14:paraId="0CC4B7E4" w14:textId="5117522C" w:rsidR="00261622" w:rsidRPr="00F04A53" w:rsidRDefault="00331DE2" w:rsidP="00331DE2">
            <w:pPr>
              <w:spacing w:before="40" w:after="40"/>
              <w:jc w:val="center"/>
              <w:rPr>
                <w:rFonts w:ascii="Cambria" w:hAnsi="Cambria" w:cs="Arial"/>
                <w:bCs/>
                <w:sz w:val="18"/>
                <w:lang w:val="el-GR"/>
              </w:rPr>
            </w:pPr>
            <w:r>
              <w:rPr>
                <w:rFonts w:ascii="Cambria" w:hAnsi="Cambria" w:cs="Arial"/>
                <w:bCs/>
                <w:sz w:val="18"/>
                <w:lang w:val="el-GR"/>
              </w:rPr>
              <w:t>2010</w:t>
            </w:r>
          </w:p>
        </w:tc>
        <w:tc>
          <w:tcPr>
            <w:tcW w:w="1616" w:type="dxa"/>
            <w:tcBorders>
              <w:bottom w:val="single" w:sz="12" w:space="0" w:color="auto"/>
            </w:tcBorders>
            <w:vAlign w:val="center"/>
          </w:tcPr>
          <w:p w14:paraId="71CF697C" w14:textId="463BB094" w:rsidR="00261622" w:rsidRPr="00F04A53" w:rsidRDefault="00331DE2" w:rsidP="005C1727">
            <w:pPr>
              <w:spacing w:before="40" w:after="40"/>
              <w:jc w:val="center"/>
              <w:rPr>
                <w:rFonts w:ascii="Cambria" w:hAnsi="Cambria" w:cs="Arial"/>
                <w:bCs/>
                <w:sz w:val="18"/>
                <w:lang w:val="el-GR"/>
              </w:rPr>
            </w:pPr>
            <w:r>
              <w:rPr>
                <w:rFonts w:ascii="Cambria" w:hAnsi="Cambria" w:cs="Arial"/>
                <w:bCs/>
                <w:sz w:val="18"/>
                <w:lang w:val="el-GR"/>
              </w:rPr>
              <w:t>2011</w:t>
            </w:r>
          </w:p>
        </w:tc>
        <w:tc>
          <w:tcPr>
            <w:tcW w:w="1616" w:type="dxa"/>
            <w:tcBorders>
              <w:bottom w:val="single" w:sz="12" w:space="0" w:color="auto"/>
            </w:tcBorders>
            <w:vAlign w:val="center"/>
          </w:tcPr>
          <w:p w14:paraId="3D0EBB13" w14:textId="689673C2" w:rsidR="00261622" w:rsidRPr="00F04A53" w:rsidRDefault="00331DE2" w:rsidP="005C1727">
            <w:pPr>
              <w:spacing w:before="40" w:after="40"/>
              <w:jc w:val="center"/>
              <w:rPr>
                <w:rFonts w:ascii="Cambria" w:hAnsi="Cambria" w:cs="Arial"/>
                <w:bCs/>
                <w:sz w:val="18"/>
                <w:lang w:val="el-GR"/>
              </w:rPr>
            </w:pPr>
            <w:r>
              <w:rPr>
                <w:rFonts w:ascii="Cambria" w:hAnsi="Cambria" w:cs="Arial"/>
                <w:bCs/>
                <w:sz w:val="18"/>
                <w:lang w:val="el-GR"/>
              </w:rPr>
              <w:t>2012</w:t>
            </w:r>
          </w:p>
        </w:tc>
        <w:tc>
          <w:tcPr>
            <w:tcW w:w="1616" w:type="dxa"/>
            <w:tcBorders>
              <w:bottom w:val="single" w:sz="12" w:space="0" w:color="auto"/>
            </w:tcBorders>
            <w:vAlign w:val="center"/>
          </w:tcPr>
          <w:p w14:paraId="792B99A5" w14:textId="5C04CAE2" w:rsidR="00261622" w:rsidRPr="00F04A53" w:rsidRDefault="00331DE2" w:rsidP="005C1727">
            <w:pPr>
              <w:spacing w:before="40" w:after="40"/>
              <w:jc w:val="center"/>
              <w:rPr>
                <w:rFonts w:ascii="Cambria" w:hAnsi="Cambria" w:cs="Arial"/>
                <w:bCs/>
                <w:sz w:val="18"/>
                <w:lang w:val="el-GR"/>
              </w:rPr>
            </w:pPr>
            <w:r>
              <w:rPr>
                <w:rFonts w:ascii="Cambria" w:hAnsi="Cambria" w:cs="Arial"/>
                <w:bCs/>
                <w:sz w:val="18"/>
                <w:lang w:val="el-GR"/>
              </w:rPr>
              <w:t>2013</w:t>
            </w:r>
          </w:p>
        </w:tc>
        <w:tc>
          <w:tcPr>
            <w:tcW w:w="1616" w:type="dxa"/>
            <w:tcBorders>
              <w:bottom w:val="single" w:sz="12" w:space="0" w:color="auto"/>
            </w:tcBorders>
            <w:vAlign w:val="center"/>
          </w:tcPr>
          <w:p w14:paraId="18B255AA" w14:textId="4F580A80" w:rsidR="00261622" w:rsidRPr="00F04A53" w:rsidRDefault="00331DE2" w:rsidP="005C1727">
            <w:pPr>
              <w:spacing w:before="40" w:after="40"/>
              <w:jc w:val="center"/>
              <w:rPr>
                <w:rFonts w:ascii="Cambria" w:hAnsi="Cambria" w:cs="Arial"/>
                <w:bCs/>
                <w:sz w:val="18"/>
                <w:lang w:val="el-GR"/>
              </w:rPr>
            </w:pPr>
            <w:r>
              <w:rPr>
                <w:rFonts w:ascii="Cambria" w:hAnsi="Cambria" w:cs="Arial"/>
                <w:bCs/>
                <w:sz w:val="18"/>
                <w:lang w:val="el-GR"/>
              </w:rPr>
              <w:t>2014*</w:t>
            </w:r>
          </w:p>
        </w:tc>
      </w:tr>
      <w:tr w:rsidR="00261622" w:rsidRPr="00F04A53" w14:paraId="45843507" w14:textId="77777777" w:rsidTr="005C1727">
        <w:tc>
          <w:tcPr>
            <w:tcW w:w="5132" w:type="dxa"/>
            <w:tcBorders>
              <w:top w:val="single" w:sz="12" w:space="0" w:color="auto"/>
            </w:tcBorders>
          </w:tcPr>
          <w:p w14:paraId="1DD1BE28" w14:textId="77777777" w:rsidR="00261622" w:rsidRPr="00F04A53" w:rsidRDefault="00261622">
            <w:pPr>
              <w:spacing w:before="40" w:after="40"/>
              <w:rPr>
                <w:rFonts w:ascii="Cambria" w:hAnsi="Cambria" w:cs="Arial"/>
                <w:bCs/>
                <w:sz w:val="18"/>
                <w:lang w:val="el-GR"/>
              </w:rPr>
            </w:pPr>
            <w:r w:rsidRPr="00F04A53">
              <w:rPr>
                <w:rFonts w:ascii="Cambria" w:hAnsi="Cambria" w:cs="Arial"/>
                <w:bCs/>
                <w:sz w:val="18"/>
                <w:lang w:val="el-GR"/>
              </w:rPr>
              <w:t>Εισαγωγικές εξετάσεις</w:t>
            </w:r>
            <w:r>
              <w:rPr>
                <w:rFonts w:ascii="Cambria" w:hAnsi="Cambria" w:cs="Arial"/>
                <w:bCs/>
                <w:sz w:val="18"/>
                <w:lang w:val="el-GR"/>
              </w:rPr>
              <w:t xml:space="preserve"> Γενικά Λύκεια</w:t>
            </w:r>
          </w:p>
        </w:tc>
        <w:tc>
          <w:tcPr>
            <w:tcW w:w="1616" w:type="dxa"/>
            <w:tcBorders>
              <w:top w:val="single" w:sz="12" w:space="0" w:color="auto"/>
            </w:tcBorders>
            <w:vAlign w:val="center"/>
          </w:tcPr>
          <w:p w14:paraId="1278C4BF" w14:textId="77777777" w:rsidR="00261622" w:rsidRPr="00F04A53" w:rsidRDefault="00261622" w:rsidP="005C1727">
            <w:pPr>
              <w:spacing w:before="40" w:after="40"/>
              <w:jc w:val="center"/>
              <w:rPr>
                <w:rFonts w:ascii="Cambria" w:hAnsi="Cambria" w:cs="Arial"/>
                <w:bCs/>
                <w:sz w:val="18"/>
                <w:lang w:val="el-GR"/>
              </w:rPr>
            </w:pPr>
          </w:p>
        </w:tc>
        <w:tc>
          <w:tcPr>
            <w:tcW w:w="1616" w:type="dxa"/>
            <w:tcBorders>
              <w:top w:val="single" w:sz="12" w:space="0" w:color="auto"/>
            </w:tcBorders>
            <w:vAlign w:val="center"/>
          </w:tcPr>
          <w:p w14:paraId="3E20A06A" w14:textId="77777777" w:rsidR="00261622" w:rsidRPr="00F04A53" w:rsidRDefault="00261622" w:rsidP="005C1727">
            <w:pPr>
              <w:spacing w:before="40" w:after="40"/>
              <w:jc w:val="center"/>
              <w:rPr>
                <w:rFonts w:ascii="Cambria" w:hAnsi="Cambria" w:cs="Arial"/>
                <w:bCs/>
                <w:sz w:val="18"/>
                <w:lang w:val="el-GR"/>
              </w:rPr>
            </w:pPr>
          </w:p>
        </w:tc>
        <w:tc>
          <w:tcPr>
            <w:tcW w:w="1616" w:type="dxa"/>
            <w:tcBorders>
              <w:top w:val="single" w:sz="12" w:space="0" w:color="auto"/>
            </w:tcBorders>
            <w:vAlign w:val="center"/>
          </w:tcPr>
          <w:p w14:paraId="04B6D1DC" w14:textId="77777777" w:rsidR="00261622" w:rsidRPr="00F04A53" w:rsidRDefault="00261622" w:rsidP="005C1727">
            <w:pPr>
              <w:spacing w:before="40" w:after="40"/>
              <w:jc w:val="center"/>
              <w:rPr>
                <w:rFonts w:ascii="Cambria" w:hAnsi="Cambria" w:cs="Arial"/>
                <w:bCs/>
                <w:sz w:val="18"/>
                <w:lang w:val="el-GR"/>
              </w:rPr>
            </w:pPr>
          </w:p>
        </w:tc>
        <w:tc>
          <w:tcPr>
            <w:tcW w:w="1616" w:type="dxa"/>
            <w:tcBorders>
              <w:top w:val="single" w:sz="12" w:space="0" w:color="auto"/>
            </w:tcBorders>
            <w:vAlign w:val="center"/>
          </w:tcPr>
          <w:p w14:paraId="749DA61B" w14:textId="77777777" w:rsidR="00261622" w:rsidRPr="00F04A53" w:rsidRDefault="00261622" w:rsidP="005C1727">
            <w:pPr>
              <w:spacing w:before="40" w:after="40"/>
              <w:jc w:val="center"/>
              <w:rPr>
                <w:rFonts w:ascii="Cambria" w:hAnsi="Cambria" w:cs="Arial"/>
                <w:bCs/>
                <w:sz w:val="18"/>
                <w:lang w:val="el-GR"/>
              </w:rPr>
            </w:pPr>
          </w:p>
        </w:tc>
        <w:tc>
          <w:tcPr>
            <w:tcW w:w="1616" w:type="dxa"/>
            <w:tcBorders>
              <w:top w:val="single" w:sz="12" w:space="0" w:color="auto"/>
            </w:tcBorders>
            <w:vAlign w:val="center"/>
          </w:tcPr>
          <w:p w14:paraId="5EFA5B0F" w14:textId="77777777" w:rsidR="00261622" w:rsidRPr="00F04A53" w:rsidRDefault="00261622" w:rsidP="005C1727">
            <w:pPr>
              <w:spacing w:before="40" w:after="40"/>
              <w:jc w:val="center"/>
              <w:rPr>
                <w:rFonts w:ascii="Cambria" w:hAnsi="Cambria" w:cs="Arial"/>
                <w:bCs/>
                <w:sz w:val="18"/>
                <w:lang w:val="el-GR"/>
              </w:rPr>
            </w:pPr>
          </w:p>
        </w:tc>
      </w:tr>
      <w:tr w:rsidR="00261622" w:rsidRPr="00F04A53" w14:paraId="343FFDC6" w14:textId="77777777" w:rsidTr="005C1727">
        <w:tc>
          <w:tcPr>
            <w:tcW w:w="5132" w:type="dxa"/>
          </w:tcPr>
          <w:p w14:paraId="7BF31A91" w14:textId="77777777" w:rsidR="00261622" w:rsidRPr="00F04A53" w:rsidRDefault="00261622">
            <w:pPr>
              <w:spacing w:before="40" w:after="40"/>
              <w:rPr>
                <w:rFonts w:ascii="Cambria" w:hAnsi="Cambria" w:cs="Arial"/>
                <w:bCs/>
                <w:sz w:val="18"/>
                <w:lang w:val="el-GR"/>
              </w:rPr>
            </w:pPr>
            <w:r>
              <w:rPr>
                <w:rFonts w:ascii="Cambria" w:hAnsi="Cambria" w:cs="Arial"/>
                <w:bCs/>
                <w:sz w:val="18"/>
                <w:lang w:val="el-GR"/>
              </w:rPr>
              <w:t xml:space="preserve">      Θεωρητική Κατεύθυνση</w:t>
            </w:r>
          </w:p>
        </w:tc>
        <w:tc>
          <w:tcPr>
            <w:tcW w:w="1616" w:type="dxa"/>
          </w:tcPr>
          <w:p w14:paraId="384F2264"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4EE71797"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1280DDB7"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74C6717F"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7BFD01EE" w14:textId="77777777" w:rsidR="00261622" w:rsidRPr="00F04A53" w:rsidRDefault="00261622" w:rsidP="005C1727">
            <w:pPr>
              <w:spacing w:before="40" w:after="40"/>
              <w:jc w:val="center"/>
              <w:rPr>
                <w:rFonts w:ascii="Cambria" w:hAnsi="Cambria" w:cs="Arial"/>
                <w:bCs/>
                <w:sz w:val="18"/>
                <w:lang w:val="el-GR"/>
              </w:rPr>
            </w:pPr>
          </w:p>
        </w:tc>
      </w:tr>
      <w:tr w:rsidR="00261622" w:rsidRPr="00F04A53" w14:paraId="3B8DDAA8" w14:textId="77777777" w:rsidTr="005C1727">
        <w:tc>
          <w:tcPr>
            <w:tcW w:w="5132" w:type="dxa"/>
          </w:tcPr>
          <w:p w14:paraId="15F76794" w14:textId="77777777" w:rsidR="00261622" w:rsidRPr="00F04A53" w:rsidRDefault="00261622">
            <w:pPr>
              <w:spacing w:before="40" w:after="40"/>
              <w:rPr>
                <w:rFonts w:ascii="Cambria" w:hAnsi="Cambria" w:cs="Arial"/>
                <w:bCs/>
                <w:sz w:val="18"/>
                <w:lang w:val="el-GR"/>
              </w:rPr>
            </w:pPr>
            <w:r>
              <w:rPr>
                <w:rFonts w:ascii="Cambria" w:hAnsi="Cambria" w:cs="Arial"/>
                <w:bCs/>
                <w:sz w:val="18"/>
                <w:lang w:val="el-GR"/>
              </w:rPr>
              <w:t xml:space="preserve">      Θετική Κατεύθυνση</w:t>
            </w:r>
          </w:p>
        </w:tc>
        <w:tc>
          <w:tcPr>
            <w:tcW w:w="1616" w:type="dxa"/>
          </w:tcPr>
          <w:p w14:paraId="4F4D59A7"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6575410B"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5E4D39FB"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53B63D1B"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1153165E" w14:textId="77777777" w:rsidR="00261622" w:rsidRPr="00F04A53" w:rsidRDefault="00261622" w:rsidP="005C1727">
            <w:pPr>
              <w:spacing w:before="40" w:after="40"/>
              <w:jc w:val="center"/>
              <w:rPr>
                <w:rFonts w:ascii="Cambria" w:hAnsi="Cambria" w:cs="Arial"/>
                <w:bCs/>
                <w:sz w:val="18"/>
                <w:lang w:val="el-GR"/>
              </w:rPr>
            </w:pPr>
          </w:p>
        </w:tc>
      </w:tr>
      <w:tr w:rsidR="00261622" w:rsidRPr="00F04A53" w14:paraId="66B97FFF" w14:textId="77777777" w:rsidTr="005C1727">
        <w:tc>
          <w:tcPr>
            <w:tcW w:w="5132" w:type="dxa"/>
          </w:tcPr>
          <w:p w14:paraId="4C0A35F3" w14:textId="77777777" w:rsidR="00261622" w:rsidRPr="00F04A53" w:rsidRDefault="00261622">
            <w:pPr>
              <w:spacing w:before="40" w:after="40"/>
              <w:rPr>
                <w:rFonts w:ascii="Cambria" w:hAnsi="Cambria" w:cs="Arial"/>
                <w:bCs/>
                <w:sz w:val="18"/>
                <w:lang w:val="el-GR"/>
              </w:rPr>
            </w:pPr>
            <w:r>
              <w:rPr>
                <w:rFonts w:ascii="Cambria" w:hAnsi="Cambria" w:cs="Arial"/>
                <w:bCs/>
                <w:sz w:val="18"/>
                <w:lang w:val="el-GR"/>
              </w:rPr>
              <w:t xml:space="preserve">      Τεχνολογική Κατεύθυνση</w:t>
            </w:r>
          </w:p>
        </w:tc>
        <w:tc>
          <w:tcPr>
            <w:tcW w:w="1616" w:type="dxa"/>
          </w:tcPr>
          <w:p w14:paraId="3EC479BA"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127EB53B"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21FB580D"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426DA65E"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03942E1B" w14:textId="77777777" w:rsidR="00261622" w:rsidRPr="00F04A53" w:rsidRDefault="00261622" w:rsidP="005C1727">
            <w:pPr>
              <w:spacing w:before="40" w:after="40"/>
              <w:jc w:val="center"/>
              <w:rPr>
                <w:rFonts w:ascii="Cambria" w:hAnsi="Cambria" w:cs="Arial"/>
                <w:bCs/>
                <w:sz w:val="18"/>
                <w:lang w:val="el-GR"/>
              </w:rPr>
            </w:pPr>
          </w:p>
        </w:tc>
      </w:tr>
      <w:tr w:rsidR="00261622" w:rsidRPr="00905B99" w14:paraId="48EBFB57" w14:textId="77777777" w:rsidTr="005C1727">
        <w:tc>
          <w:tcPr>
            <w:tcW w:w="5132" w:type="dxa"/>
          </w:tcPr>
          <w:p w14:paraId="757050B2" w14:textId="77777777" w:rsidR="00261622" w:rsidRPr="00F04A53" w:rsidRDefault="00261622">
            <w:pPr>
              <w:spacing w:before="40" w:after="40"/>
              <w:rPr>
                <w:rFonts w:ascii="Cambria" w:hAnsi="Cambria" w:cs="Arial"/>
                <w:bCs/>
                <w:sz w:val="18"/>
                <w:lang w:val="el-GR"/>
              </w:rPr>
            </w:pPr>
            <w:r w:rsidRPr="00F04A53">
              <w:rPr>
                <w:rFonts w:ascii="Cambria" w:hAnsi="Cambria" w:cs="Arial"/>
                <w:bCs/>
                <w:sz w:val="18"/>
                <w:lang w:val="el-GR"/>
              </w:rPr>
              <w:t>Εισαγωγικές εξετάσεις</w:t>
            </w:r>
            <w:r>
              <w:rPr>
                <w:rFonts w:ascii="Cambria" w:hAnsi="Cambria" w:cs="Arial"/>
                <w:bCs/>
                <w:sz w:val="18"/>
                <w:lang w:val="el-GR"/>
              </w:rPr>
              <w:t xml:space="preserve"> Τεχνικά / Επαγγελματικά Λύκεια</w:t>
            </w:r>
          </w:p>
        </w:tc>
        <w:tc>
          <w:tcPr>
            <w:tcW w:w="1616" w:type="dxa"/>
          </w:tcPr>
          <w:p w14:paraId="70D4AE8D"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2A395B06"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7565BC22"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5AEF6514"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2D058C81" w14:textId="77777777" w:rsidR="00261622" w:rsidRPr="00F04A53" w:rsidRDefault="00261622" w:rsidP="005C1727">
            <w:pPr>
              <w:spacing w:before="40" w:after="40"/>
              <w:jc w:val="center"/>
              <w:rPr>
                <w:rFonts w:ascii="Cambria" w:hAnsi="Cambria" w:cs="Arial"/>
                <w:bCs/>
                <w:sz w:val="18"/>
                <w:lang w:val="el-GR"/>
              </w:rPr>
            </w:pPr>
          </w:p>
        </w:tc>
      </w:tr>
      <w:tr w:rsidR="00261622" w:rsidRPr="00F04A53" w14:paraId="3F0D20F0" w14:textId="77777777" w:rsidTr="005C1727">
        <w:tc>
          <w:tcPr>
            <w:tcW w:w="5132" w:type="dxa"/>
          </w:tcPr>
          <w:p w14:paraId="20162794" w14:textId="77777777" w:rsidR="00261622" w:rsidRPr="00F04A53" w:rsidRDefault="00261622">
            <w:pPr>
              <w:spacing w:before="40" w:after="40"/>
              <w:rPr>
                <w:rFonts w:ascii="Cambria" w:hAnsi="Cambria" w:cs="Arial"/>
                <w:bCs/>
                <w:sz w:val="18"/>
                <w:lang w:val="el-GR"/>
              </w:rPr>
            </w:pPr>
            <w:r w:rsidRPr="00F04A53">
              <w:rPr>
                <w:rFonts w:ascii="Cambria" w:hAnsi="Cambria" w:cs="Arial"/>
                <w:bCs/>
                <w:sz w:val="18"/>
                <w:lang w:val="el-GR"/>
              </w:rPr>
              <w:t>Κατατακτήριες εξετάσεις</w:t>
            </w:r>
          </w:p>
        </w:tc>
        <w:tc>
          <w:tcPr>
            <w:tcW w:w="1616" w:type="dxa"/>
          </w:tcPr>
          <w:p w14:paraId="0CF90C9F"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4965D78C"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630B0101"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383279D3"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0378742A" w14:textId="77777777" w:rsidR="00261622" w:rsidRPr="00F04A53" w:rsidRDefault="00261622" w:rsidP="005C1727">
            <w:pPr>
              <w:spacing w:before="40" w:after="40"/>
              <w:jc w:val="center"/>
              <w:rPr>
                <w:rFonts w:ascii="Cambria" w:hAnsi="Cambria" w:cs="Arial"/>
                <w:bCs/>
                <w:sz w:val="18"/>
                <w:lang w:val="el-GR"/>
              </w:rPr>
            </w:pPr>
          </w:p>
        </w:tc>
      </w:tr>
      <w:tr w:rsidR="00861DE7" w:rsidRPr="00F04A53" w14:paraId="0AE4AC0C" w14:textId="77777777" w:rsidTr="005C1727">
        <w:tc>
          <w:tcPr>
            <w:tcW w:w="5132" w:type="dxa"/>
          </w:tcPr>
          <w:p w14:paraId="75B55B12" w14:textId="77777777" w:rsidR="00861DE7" w:rsidRPr="00F04A53" w:rsidRDefault="00861DE7">
            <w:pPr>
              <w:spacing w:before="40" w:after="40"/>
              <w:rPr>
                <w:rFonts w:ascii="Cambria" w:hAnsi="Cambria" w:cs="Arial"/>
                <w:bCs/>
                <w:sz w:val="18"/>
                <w:lang w:val="el-GR"/>
              </w:rPr>
            </w:pPr>
            <w:r>
              <w:rPr>
                <w:rFonts w:ascii="Cambria" w:hAnsi="Cambria" w:cs="Arial"/>
                <w:bCs/>
                <w:sz w:val="18"/>
                <w:lang w:val="el-GR"/>
              </w:rPr>
              <w:t>Μετεγγραφές</w:t>
            </w:r>
          </w:p>
        </w:tc>
        <w:tc>
          <w:tcPr>
            <w:tcW w:w="1616" w:type="dxa"/>
          </w:tcPr>
          <w:p w14:paraId="4973B11B" w14:textId="77777777" w:rsidR="00861DE7" w:rsidRPr="00F04A53" w:rsidRDefault="00861DE7" w:rsidP="005C1727">
            <w:pPr>
              <w:spacing w:before="40" w:after="40"/>
              <w:jc w:val="center"/>
              <w:rPr>
                <w:rFonts w:ascii="Cambria" w:hAnsi="Cambria" w:cs="Arial"/>
                <w:bCs/>
                <w:sz w:val="18"/>
                <w:lang w:val="el-GR"/>
              </w:rPr>
            </w:pPr>
          </w:p>
        </w:tc>
        <w:tc>
          <w:tcPr>
            <w:tcW w:w="1616" w:type="dxa"/>
          </w:tcPr>
          <w:p w14:paraId="765E447A" w14:textId="77777777" w:rsidR="00861DE7" w:rsidRPr="00F04A53" w:rsidRDefault="00861DE7" w:rsidP="005C1727">
            <w:pPr>
              <w:spacing w:before="40" w:after="40"/>
              <w:jc w:val="center"/>
              <w:rPr>
                <w:rFonts w:ascii="Cambria" w:hAnsi="Cambria" w:cs="Arial"/>
                <w:bCs/>
                <w:sz w:val="18"/>
                <w:lang w:val="el-GR"/>
              </w:rPr>
            </w:pPr>
          </w:p>
        </w:tc>
        <w:tc>
          <w:tcPr>
            <w:tcW w:w="1616" w:type="dxa"/>
          </w:tcPr>
          <w:p w14:paraId="1975FD33" w14:textId="77777777" w:rsidR="00861DE7" w:rsidRPr="00F04A53" w:rsidRDefault="00861DE7" w:rsidP="005C1727">
            <w:pPr>
              <w:spacing w:before="40" w:after="40"/>
              <w:jc w:val="center"/>
              <w:rPr>
                <w:rFonts w:ascii="Cambria" w:hAnsi="Cambria" w:cs="Arial"/>
                <w:bCs/>
                <w:sz w:val="18"/>
                <w:lang w:val="el-GR"/>
              </w:rPr>
            </w:pPr>
          </w:p>
        </w:tc>
        <w:tc>
          <w:tcPr>
            <w:tcW w:w="1616" w:type="dxa"/>
          </w:tcPr>
          <w:p w14:paraId="5E7F5130" w14:textId="77777777" w:rsidR="00861DE7" w:rsidRPr="00F04A53" w:rsidRDefault="00861DE7" w:rsidP="005C1727">
            <w:pPr>
              <w:spacing w:before="40" w:after="40"/>
              <w:jc w:val="center"/>
              <w:rPr>
                <w:rFonts w:ascii="Cambria" w:hAnsi="Cambria" w:cs="Arial"/>
                <w:bCs/>
                <w:sz w:val="18"/>
                <w:lang w:val="el-GR"/>
              </w:rPr>
            </w:pPr>
          </w:p>
        </w:tc>
        <w:tc>
          <w:tcPr>
            <w:tcW w:w="1616" w:type="dxa"/>
          </w:tcPr>
          <w:p w14:paraId="555A791A" w14:textId="77777777" w:rsidR="00861DE7" w:rsidRPr="00F04A53" w:rsidRDefault="00861DE7" w:rsidP="005C1727">
            <w:pPr>
              <w:spacing w:before="40" w:after="40"/>
              <w:jc w:val="center"/>
              <w:rPr>
                <w:rFonts w:ascii="Cambria" w:hAnsi="Cambria" w:cs="Arial"/>
                <w:bCs/>
                <w:sz w:val="18"/>
                <w:lang w:val="el-GR"/>
              </w:rPr>
            </w:pPr>
          </w:p>
        </w:tc>
      </w:tr>
      <w:tr w:rsidR="00261622" w:rsidRPr="00F04A53" w14:paraId="5FB51FE0" w14:textId="77777777" w:rsidTr="005C1727">
        <w:tc>
          <w:tcPr>
            <w:tcW w:w="5132" w:type="dxa"/>
          </w:tcPr>
          <w:p w14:paraId="01A8F46C" w14:textId="77777777" w:rsidR="00261622" w:rsidRPr="00F04A53" w:rsidRDefault="00261622">
            <w:pPr>
              <w:spacing w:before="40" w:after="40"/>
              <w:rPr>
                <w:rFonts w:ascii="Cambria" w:hAnsi="Cambria" w:cs="Arial"/>
                <w:bCs/>
                <w:sz w:val="18"/>
                <w:lang w:val="el-GR"/>
              </w:rPr>
            </w:pPr>
            <w:r w:rsidRPr="00F04A53">
              <w:rPr>
                <w:rFonts w:ascii="Cambria" w:hAnsi="Cambria" w:cs="Arial"/>
                <w:bCs/>
                <w:sz w:val="18"/>
                <w:lang w:val="el-GR"/>
              </w:rPr>
              <w:t>Άλλες κατηγορίες</w:t>
            </w:r>
          </w:p>
        </w:tc>
        <w:tc>
          <w:tcPr>
            <w:tcW w:w="1616" w:type="dxa"/>
          </w:tcPr>
          <w:p w14:paraId="49B57F38"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52DE52B9"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36185E2C"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5FE18517"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69BBABA7" w14:textId="77777777" w:rsidR="00261622" w:rsidRPr="00F04A53" w:rsidRDefault="00261622" w:rsidP="005C1727">
            <w:pPr>
              <w:spacing w:before="40" w:after="40"/>
              <w:jc w:val="center"/>
              <w:rPr>
                <w:rFonts w:ascii="Cambria" w:hAnsi="Cambria" w:cs="Arial"/>
                <w:bCs/>
                <w:sz w:val="18"/>
                <w:lang w:val="el-GR"/>
              </w:rPr>
            </w:pPr>
          </w:p>
        </w:tc>
      </w:tr>
      <w:tr w:rsidR="00261622" w:rsidRPr="00F04A53" w14:paraId="4C160FDA" w14:textId="77777777" w:rsidTr="005C1727">
        <w:tc>
          <w:tcPr>
            <w:tcW w:w="5132" w:type="dxa"/>
          </w:tcPr>
          <w:p w14:paraId="4294B808" w14:textId="77777777" w:rsidR="00261622" w:rsidRPr="00F04A53" w:rsidRDefault="00261622">
            <w:pPr>
              <w:spacing w:before="40" w:after="40"/>
              <w:rPr>
                <w:rFonts w:ascii="Cambria" w:hAnsi="Cambria" w:cs="Arial"/>
                <w:bCs/>
                <w:sz w:val="18"/>
                <w:lang w:val="el-GR"/>
              </w:rPr>
            </w:pPr>
            <w:r w:rsidRPr="00F04A53">
              <w:rPr>
                <w:rFonts w:ascii="Cambria" w:hAnsi="Cambria" w:cs="Arial"/>
                <w:bCs/>
                <w:sz w:val="18"/>
                <w:lang w:val="el-GR"/>
              </w:rPr>
              <w:t>Σύνολο</w:t>
            </w:r>
          </w:p>
        </w:tc>
        <w:tc>
          <w:tcPr>
            <w:tcW w:w="1616" w:type="dxa"/>
          </w:tcPr>
          <w:p w14:paraId="5E64D4B6"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5D4120BC"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2691A53D"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3C7CDFF0"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1DA7DEAB" w14:textId="77777777" w:rsidR="00261622" w:rsidRPr="00F04A53" w:rsidRDefault="00261622" w:rsidP="005C1727">
            <w:pPr>
              <w:spacing w:before="40" w:after="40"/>
              <w:jc w:val="center"/>
              <w:rPr>
                <w:rFonts w:ascii="Cambria" w:hAnsi="Cambria" w:cs="Arial"/>
                <w:bCs/>
                <w:sz w:val="18"/>
                <w:lang w:val="el-GR"/>
              </w:rPr>
            </w:pPr>
          </w:p>
        </w:tc>
      </w:tr>
      <w:tr w:rsidR="00261622" w:rsidRPr="00F04A53" w14:paraId="72335487" w14:textId="77777777" w:rsidTr="009005D7">
        <w:tc>
          <w:tcPr>
            <w:tcW w:w="13212" w:type="dxa"/>
            <w:gridSpan w:val="6"/>
          </w:tcPr>
          <w:p w14:paraId="056AEDD9" w14:textId="77777777" w:rsidR="00261622" w:rsidRPr="00F04A53" w:rsidRDefault="00261622" w:rsidP="005C1727">
            <w:pPr>
              <w:spacing w:before="40" w:after="40"/>
              <w:jc w:val="center"/>
              <w:rPr>
                <w:rFonts w:ascii="Cambria" w:hAnsi="Cambria" w:cs="Arial"/>
                <w:bCs/>
                <w:sz w:val="18"/>
                <w:lang w:val="el-GR"/>
              </w:rPr>
            </w:pPr>
          </w:p>
        </w:tc>
      </w:tr>
      <w:tr w:rsidR="00261622" w:rsidRPr="00F04A53" w14:paraId="2F0BF261" w14:textId="77777777" w:rsidTr="005C1727">
        <w:tc>
          <w:tcPr>
            <w:tcW w:w="5132" w:type="dxa"/>
          </w:tcPr>
          <w:p w14:paraId="363EAFD0" w14:textId="77777777" w:rsidR="00261622" w:rsidRPr="00F04A53" w:rsidRDefault="00261622" w:rsidP="00915407">
            <w:pPr>
              <w:spacing w:before="40" w:after="40"/>
              <w:rPr>
                <w:rFonts w:ascii="Cambria" w:hAnsi="Cambria" w:cs="Arial"/>
                <w:bCs/>
                <w:sz w:val="18"/>
                <w:lang w:val="el-GR"/>
              </w:rPr>
            </w:pPr>
            <w:r>
              <w:rPr>
                <w:rFonts w:ascii="Cambria" w:hAnsi="Cambria" w:cs="Arial"/>
                <w:bCs/>
                <w:sz w:val="18"/>
                <w:lang w:val="el-GR"/>
              </w:rPr>
              <w:t>Προτιμήσεις (θέσεις 1-3)</w:t>
            </w:r>
          </w:p>
        </w:tc>
        <w:tc>
          <w:tcPr>
            <w:tcW w:w="1616" w:type="dxa"/>
          </w:tcPr>
          <w:p w14:paraId="1DEB8047"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6EA4E2BB"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469B0FF4"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45BFCC65" w14:textId="77777777" w:rsidR="00261622" w:rsidRPr="00F04A53" w:rsidRDefault="00261622" w:rsidP="005C1727">
            <w:pPr>
              <w:spacing w:before="40" w:after="40"/>
              <w:jc w:val="center"/>
              <w:rPr>
                <w:rFonts w:ascii="Cambria" w:hAnsi="Cambria" w:cs="Arial"/>
                <w:bCs/>
                <w:sz w:val="18"/>
                <w:lang w:val="el-GR"/>
              </w:rPr>
            </w:pPr>
          </w:p>
        </w:tc>
        <w:tc>
          <w:tcPr>
            <w:tcW w:w="1616" w:type="dxa"/>
          </w:tcPr>
          <w:p w14:paraId="6A1126D7" w14:textId="77777777" w:rsidR="00261622" w:rsidRPr="00F04A53" w:rsidRDefault="00261622" w:rsidP="005C1727">
            <w:pPr>
              <w:spacing w:before="40" w:after="40"/>
              <w:jc w:val="center"/>
              <w:rPr>
                <w:rFonts w:ascii="Cambria" w:hAnsi="Cambria" w:cs="Arial"/>
                <w:bCs/>
                <w:sz w:val="18"/>
                <w:lang w:val="el-GR"/>
              </w:rPr>
            </w:pPr>
          </w:p>
        </w:tc>
      </w:tr>
      <w:tr w:rsidR="00261622" w:rsidRPr="00F04A53" w14:paraId="42B63CB6" w14:textId="77777777" w:rsidTr="00B63172">
        <w:tc>
          <w:tcPr>
            <w:tcW w:w="5132" w:type="dxa"/>
            <w:tcBorders>
              <w:bottom w:val="single" w:sz="4" w:space="0" w:color="auto"/>
            </w:tcBorders>
          </w:tcPr>
          <w:p w14:paraId="785E38C5" w14:textId="77777777" w:rsidR="00261622" w:rsidRDefault="00261622">
            <w:pPr>
              <w:spacing w:before="40" w:after="40"/>
              <w:rPr>
                <w:rFonts w:ascii="Cambria" w:hAnsi="Cambria" w:cs="Arial"/>
                <w:bCs/>
                <w:sz w:val="18"/>
                <w:lang w:val="el-GR"/>
              </w:rPr>
            </w:pPr>
            <w:r>
              <w:rPr>
                <w:rFonts w:ascii="Cambria" w:hAnsi="Cambria" w:cs="Arial"/>
                <w:bCs/>
                <w:sz w:val="18"/>
                <w:lang w:val="el-GR"/>
              </w:rPr>
              <w:t>Προτιμήσεις (θέσεις 1-10)</w:t>
            </w:r>
          </w:p>
        </w:tc>
        <w:tc>
          <w:tcPr>
            <w:tcW w:w="1616" w:type="dxa"/>
            <w:tcBorders>
              <w:bottom w:val="single" w:sz="4" w:space="0" w:color="auto"/>
            </w:tcBorders>
          </w:tcPr>
          <w:p w14:paraId="51B4CCFC" w14:textId="77777777" w:rsidR="00261622" w:rsidRPr="00F04A53" w:rsidRDefault="00261622" w:rsidP="005C1727">
            <w:pPr>
              <w:spacing w:before="40" w:after="40"/>
              <w:jc w:val="center"/>
              <w:rPr>
                <w:rFonts w:ascii="Cambria" w:hAnsi="Cambria" w:cs="Arial"/>
                <w:bCs/>
                <w:sz w:val="18"/>
                <w:lang w:val="el-GR"/>
              </w:rPr>
            </w:pPr>
          </w:p>
        </w:tc>
        <w:tc>
          <w:tcPr>
            <w:tcW w:w="1616" w:type="dxa"/>
            <w:tcBorders>
              <w:bottom w:val="single" w:sz="4" w:space="0" w:color="auto"/>
            </w:tcBorders>
          </w:tcPr>
          <w:p w14:paraId="2028BD49" w14:textId="77777777" w:rsidR="00261622" w:rsidRPr="00F04A53" w:rsidRDefault="00261622" w:rsidP="005C1727">
            <w:pPr>
              <w:spacing w:before="40" w:after="40"/>
              <w:jc w:val="center"/>
              <w:rPr>
                <w:rFonts w:ascii="Cambria" w:hAnsi="Cambria" w:cs="Arial"/>
                <w:bCs/>
                <w:sz w:val="18"/>
                <w:lang w:val="el-GR"/>
              </w:rPr>
            </w:pPr>
          </w:p>
        </w:tc>
        <w:tc>
          <w:tcPr>
            <w:tcW w:w="1616" w:type="dxa"/>
            <w:tcBorders>
              <w:bottom w:val="single" w:sz="4" w:space="0" w:color="auto"/>
            </w:tcBorders>
          </w:tcPr>
          <w:p w14:paraId="55F255E9" w14:textId="77777777" w:rsidR="00261622" w:rsidRPr="00F04A53" w:rsidRDefault="00261622" w:rsidP="005C1727">
            <w:pPr>
              <w:spacing w:before="40" w:after="40"/>
              <w:jc w:val="center"/>
              <w:rPr>
                <w:rFonts w:ascii="Cambria" w:hAnsi="Cambria" w:cs="Arial"/>
                <w:bCs/>
                <w:sz w:val="18"/>
                <w:lang w:val="el-GR"/>
              </w:rPr>
            </w:pPr>
          </w:p>
        </w:tc>
        <w:tc>
          <w:tcPr>
            <w:tcW w:w="1616" w:type="dxa"/>
            <w:tcBorders>
              <w:bottom w:val="single" w:sz="4" w:space="0" w:color="auto"/>
            </w:tcBorders>
          </w:tcPr>
          <w:p w14:paraId="4CD6B4EB" w14:textId="77777777" w:rsidR="00261622" w:rsidRPr="00F04A53" w:rsidRDefault="00261622" w:rsidP="005C1727">
            <w:pPr>
              <w:spacing w:before="40" w:after="40"/>
              <w:jc w:val="center"/>
              <w:rPr>
                <w:rFonts w:ascii="Cambria" w:hAnsi="Cambria" w:cs="Arial"/>
                <w:bCs/>
                <w:sz w:val="18"/>
                <w:lang w:val="el-GR"/>
              </w:rPr>
            </w:pPr>
          </w:p>
        </w:tc>
        <w:tc>
          <w:tcPr>
            <w:tcW w:w="1616" w:type="dxa"/>
            <w:tcBorders>
              <w:bottom w:val="single" w:sz="4" w:space="0" w:color="auto"/>
            </w:tcBorders>
          </w:tcPr>
          <w:p w14:paraId="63E77D13" w14:textId="77777777" w:rsidR="00261622" w:rsidRPr="00F04A53" w:rsidRDefault="00261622" w:rsidP="005C1727">
            <w:pPr>
              <w:spacing w:before="40" w:after="40"/>
              <w:jc w:val="center"/>
              <w:rPr>
                <w:rFonts w:ascii="Cambria" w:hAnsi="Cambria" w:cs="Arial"/>
                <w:bCs/>
                <w:sz w:val="18"/>
                <w:lang w:val="el-GR"/>
              </w:rPr>
            </w:pPr>
          </w:p>
        </w:tc>
      </w:tr>
      <w:tr w:rsidR="00261622" w:rsidRPr="00F04A53" w14:paraId="55614C28" w14:textId="77777777" w:rsidTr="00B63172">
        <w:tc>
          <w:tcPr>
            <w:tcW w:w="5132" w:type="dxa"/>
            <w:tcBorders>
              <w:bottom w:val="double" w:sz="4" w:space="0" w:color="auto"/>
            </w:tcBorders>
          </w:tcPr>
          <w:p w14:paraId="6443E0CA" w14:textId="77777777" w:rsidR="00261622" w:rsidRDefault="00261622">
            <w:pPr>
              <w:spacing w:before="40" w:after="40"/>
              <w:rPr>
                <w:rFonts w:ascii="Cambria" w:hAnsi="Cambria" w:cs="Arial"/>
                <w:bCs/>
                <w:sz w:val="18"/>
                <w:lang w:val="el-GR"/>
              </w:rPr>
            </w:pPr>
            <w:r>
              <w:rPr>
                <w:rFonts w:ascii="Cambria" w:hAnsi="Cambria" w:cs="Arial"/>
                <w:bCs/>
                <w:sz w:val="18"/>
                <w:lang w:val="el-GR"/>
              </w:rPr>
              <w:t>Βάση εισαγωγής (Γεν. Λύκεια 90%)</w:t>
            </w:r>
          </w:p>
        </w:tc>
        <w:tc>
          <w:tcPr>
            <w:tcW w:w="1616" w:type="dxa"/>
            <w:tcBorders>
              <w:bottom w:val="double" w:sz="4" w:space="0" w:color="auto"/>
            </w:tcBorders>
          </w:tcPr>
          <w:p w14:paraId="1B139AF3" w14:textId="77777777" w:rsidR="00261622" w:rsidRPr="00F04A53" w:rsidRDefault="00261622" w:rsidP="005C1727">
            <w:pPr>
              <w:spacing w:before="40" w:after="40"/>
              <w:jc w:val="center"/>
              <w:rPr>
                <w:rFonts w:ascii="Cambria" w:hAnsi="Cambria" w:cs="Arial"/>
                <w:bCs/>
                <w:sz w:val="18"/>
                <w:lang w:val="el-GR"/>
              </w:rPr>
            </w:pPr>
          </w:p>
        </w:tc>
        <w:tc>
          <w:tcPr>
            <w:tcW w:w="1616" w:type="dxa"/>
            <w:tcBorders>
              <w:bottom w:val="double" w:sz="4" w:space="0" w:color="auto"/>
            </w:tcBorders>
          </w:tcPr>
          <w:p w14:paraId="5A2C0F87" w14:textId="77777777" w:rsidR="00261622" w:rsidRPr="00F04A53" w:rsidRDefault="00261622" w:rsidP="005C1727">
            <w:pPr>
              <w:spacing w:before="40" w:after="40"/>
              <w:jc w:val="center"/>
              <w:rPr>
                <w:rFonts w:ascii="Cambria" w:hAnsi="Cambria" w:cs="Arial"/>
                <w:bCs/>
                <w:sz w:val="18"/>
                <w:lang w:val="el-GR"/>
              </w:rPr>
            </w:pPr>
          </w:p>
        </w:tc>
        <w:tc>
          <w:tcPr>
            <w:tcW w:w="1616" w:type="dxa"/>
            <w:tcBorders>
              <w:bottom w:val="double" w:sz="4" w:space="0" w:color="auto"/>
            </w:tcBorders>
          </w:tcPr>
          <w:p w14:paraId="675C912C" w14:textId="77777777" w:rsidR="00261622" w:rsidRPr="00F04A53" w:rsidRDefault="00261622" w:rsidP="005C1727">
            <w:pPr>
              <w:spacing w:before="40" w:after="40"/>
              <w:jc w:val="center"/>
              <w:rPr>
                <w:rFonts w:ascii="Cambria" w:hAnsi="Cambria" w:cs="Arial"/>
                <w:bCs/>
                <w:sz w:val="18"/>
                <w:lang w:val="el-GR"/>
              </w:rPr>
            </w:pPr>
          </w:p>
        </w:tc>
        <w:tc>
          <w:tcPr>
            <w:tcW w:w="1616" w:type="dxa"/>
            <w:tcBorders>
              <w:bottom w:val="double" w:sz="4" w:space="0" w:color="auto"/>
            </w:tcBorders>
          </w:tcPr>
          <w:p w14:paraId="653A2ABC" w14:textId="77777777" w:rsidR="00261622" w:rsidRPr="00F04A53" w:rsidRDefault="00261622" w:rsidP="005C1727">
            <w:pPr>
              <w:spacing w:before="40" w:after="40"/>
              <w:jc w:val="center"/>
              <w:rPr>
                <w:rFonts w:ascii="Cambria" w:hAnsi="Cambria" w:cs="Arial"/>
                <w:bCs/>
                <w:sz w:val="18"/>
                <w:lang w:val="el-GR"/>
              </w:rPr>
            </w:pPr>
          </w:p>
        </w:tc>
        <w:tc>
          <w:tcPr>
            <w:tcW w:w="1616" w:type="dxa"/>
            <w:tcBorders>
              <w:bottom w:val="double" w:sz="4" w:space="0" w:color="auto"/>
            </w:tcBorders>
          </w:tcPr>
          <w:p w14:paraId="038661C4" w14:textId="77777777" w:rsidR="00261622" w:rsidRPr="00F04A53" w:rsidRDefault="00261622" w:rsidP="005C1727">
            <w:pPr>
              <w:spacing w:before="40" w:after="40"/>
              <w:jc w:val="center"/>
              <w:rPr>
                <w:rFonts w:ascii="Cambria" w:hAnsi="Cambria" w:cs="Arial"/>
                <w:bCs/>
                <w:sz w:val="18"/>
                <w:lang w:val="el-GR"/>
              </w:rPr>
            </w:pPr>
          </w:p>
        </w:tc>
      </w:tr>
      <w:tr w:rsidR="00C56E49" w:rsidRPr="00C56E49" w14:paraId="4FA1A94B" w14:textId="77777777" w:rsidTr="00B4658E">
        <w:tc>
          <w:tcPr>
            <w:tcW w:w="5132" w:type="dxa"/>
            <w:tcBorders>
              <w:top w:val="double" w:sz="4" w:space="0" w:color="auto"/>
              <w:right w:val="nil"/>
            </w:tcBorders>
          </w:tcPr>
          <w:p w14:paraId="10B37DF7" w14:textId="77777777" w:rsidR="00B63172" w:rsidRPr="00C56E49" w:rsidRDefault="00B63172">
            <w:pPr>
              <w:spacing w:before="40" w:after="40"/>
              <w:rPr>
                <w:rFonts w:ascii="Cambria" w:hAnsi="Cambria" w:cs="Arial"/>
                <w:b/>
                <w:bCs/>
                <w:sz w:val="18"/>
                <w:lang w:val="el-GR"/>
              </w:rPr>
            </w:pPr>
            <w:r w:rsidRPr="00C56E49">
              <w:rPr>
                <w:rFonts w:ascii="Cambria" w:hAnsi="Cambria" w:cs="Arial"/>
                <w:b/>
                <w:bCs/>
                <w:sz w:val="18"/>
                <w:lang w:val="el-GR"/>
              </w:rPr>
              <w:t>Εγγεγραμμένοι Φοιτητές</w:t>
            </w:r>
          </w:p>
        </w:tc>
        <w:tc>
          <w:tcPr>
            <w:tcW w:w="1616" w:type="dxa"/>
            <w:tcBorders>
              <w:top w:val="double" w:sz="4" w:space="0" w:color="auto"/>
              <w:left w:val="nil"/>
              <w:right w:val="nil"/>
            </w:tcBorders>
          </w:tcPr>
          <w:p w14:paraId="50F421A1" w14:textId="77777777" w:rsidR="00B63172" w:rsidRPr="00C56E49" w:rsidRDefault="00B63172" w:rsidP="005C1727">
            <w:pPr>
              <w:spacing w:before="40" w:after="40"/>
              <w:jc w:val="center"/>
              <w:rPr>
                <w:rFonts w:ascii="Cambria" w:hAnsi="Cambria" w:cs="Arial"/>
                <w:bCs/>
                <w:sz w:val="18"/>
                <w:lang w:val="el-GR"/>
              </w:rPr>
            </w:pPr>
          </w:p>
        </w:tc>
        <w:tc>
          <w:tcPr>
            <w:tcW w:w="1616" w:type="dxa"/>
            <w:tcBorders>
              <w:top w:val="double" w:sz="4" w:space="0" w:color="auto"/>
              <w:left w:val="nil"/>
              <w:right w:val="nil"/>
            </w:tcBorders>
          </w:tcPr>
          <w:p w14:paraId="40BB0078" w14:textId="77777777" w:rsidR="00B63172" w:rsidRPr="00C56E49" w:rsidRDefault="00B63172" w:rsidP="005C1727">
            <w:pPr>
              <w:spacing w:before="40" w:after="40"/>
              <w:jc w:val="center"/>
              <w:rPr>
                <w:rFonts w:ascii="Cambria" w:hAnsi="Cambria" w:cs="Arial"/>
                <w:bCs/>
                <w:sz w:val="18"/>
                <w:lang w:val="el-GR"/>
              </w:rPr>
            </w:pPr>
          </w:p>
        </w:tc>
        <w:tc>
          <w:tcPr>
            <w:tcW w:w="1616" w:type="dxa"/>
            <w:tcBorders>
              <w:top w:val="double" w:sz="4" w:space="0" w:color="auto"/>
              <w:left w:val="nil"/>
              <w:right w:val="nil"/>
            </w:tcBorders>
          </w:tcPr>
          <w:p w14:paraId="610DD368" w14:textId="77777777" w:rsidR="00B63172" w:rsidRPr="00C56E49" w:rsidRDefault="00B63172" w:rsidP="005C1727">
            <w:pPr>
              <w:spacing w:before="40" w:after="40"/>
              <w:jc w:val="center"/>
              <w:rPr>
                <w:rFonts w:ascii="Cambria" w:hAnsi="Cambria" w:cs="Arial"/>
                <w:bCs/>
                <w:sz w:val="18"/>
                <w:lang w:val="el-GR"/>
              </w:rPr>
            </w:pPr>
          </w:p>
        </w:tc>
        <w:tc>
          <w:tcPr>
            <w:tcW w:w="1616" w:type="dxa"/>
            <w:tcBorders>
              <w:top w:val="double" w:sz="4" w:space="0" w:color="auto"/>
              <w:left w:val="nil"/>
              <w:right w:val="nil"/>
            </w:tcBorders>
          </w:tcPr>
          <w:p w14:paraId="6A74387C" w14:textId="77777777" w:rsidR="00B63172" w:rsidRPr="00C56E49" w:rsidRDefault="00B63172" w:rsidP="005C1727">
            <w:pPr>
              <w:spacing w:before="40" w:after="40"/>
              <w:jc w:val="center"/>
              <w:rPr>
                <w:rFonts w:ascii="Cambria" w:hAnsi="Cambria" w:cs="Arial"/>
                <w:bCs/>
                <w:sz w:val="18"/>
                <w:lang w:val="el-GR"/>
              </w:rPr>
            </w:pPr>
          </w:p>
        </w:tc>
        <w:tc>
          <w:tcPr>
            <w:tcW w:w="1616" w:type="dxa"/>
            <w:tcBorders>
              <w:top w:val="double" w:sz="4" w:space="0" w:color="auto"/>
              <w:left w:val="nil"/>
            </w:tcBorders>
          </w:tcPr>
          <w:p w14:paraId="07A7E8FB" w14:textId="77777777" w:rsidR="00B63172" w:rsidRPr="00C56E49" w:rsidRDefault="00B63172" w:rsidP="005C1727">
            <w:pPr>
              <w:spacing w:before="40" w:after="40"/>
              <w:jc w:val="center"/>
              <w:rPr>
                <w:rFonts w:ascii="Cambria" w:hAnsi="Cambria" w:cs="Arial"/>
                <w:bCs/>
                <w:sz w:val="18"/>
                <w:lang w:val="el-GR"/>
              </w:rPr>
            </w:pPr>
          </w:p>
        </w:tc>
      </w:tr>
      <w:tr w:rsidR="00C56E49" w:rsidRPr="00C56E49" w14:paraId="43FE6F9B" w14:textId="77777777" w:rsidTr="005C1727">
        <w:tc>
          <w:tcPr>
            <w:tcW w:w="5132" w:type="dxa"/>
          </w:tcPr>
          <w:p w14:paraId="07E8805C" w14:textId="77777777" w:rsidR="00B63172" w:rsidRPr="00C56E49" w:rsidRDefault="00B63172">
            <w:pPr>
              <w:spacing w:before="40" w:after="40"/>
              <w:rPr>
                <w:rFonts w:ascii="Cambria" w:hAnsi="Cambria" w:cs="Arial"/>
                <w:bCs/>
                <w:sz w:val="18"/>
                <w:lang w:val="el-GR"/>
              </w:rPr>
            </w:pPr>
            <w:r w:rsidRPr="00C56E49">
              <w:rPr>
                <w:rFonts w:ascii="Cambria" w:hAnsi="Cambria" w:cs="Arial"/>
                <w:bCs/>
                <w:sz w:val="18"/>
                <w:lang w:val="el-GR"/>
              </w:rPr>
              <w:t>Κανονικοί (ν έτη φοίτησης)</w:t>
            </w:r>
          </w:p>
        </w:tc>
        <w:tc>
          <w:tcPr>
            <w:tcW w:w="1616" w:type="dxa"/>
          </w:tcPr>
          <w:p w14:paraId="7D91024A" w14:textId="77777777" w:rsidR="00B63172" w:rsidRPr="00C56E49" w:rsidRDefault="00B63172" w:rsidP="005C1727">
            <w:pPr>
              <w:spacing w:before="40" w:after="40"/>
              <w:jc w:val="center"/>
              <w:rPr>
                <w:rFonts w:ascii="Cambria" w:hAnsi="Cambria" w:cs="Arial"/>
                <w:bCs/>
                <w:sz w:val="18"/>
                <w:lang w:val="el-GR"/>
              </w:rPr>
            </w:pPr>
          </w:p>
        </w:tc>
        <w:tc>
          <w:tcPr>
            <w:tcW w:w="1616" w:type="dxa"/>
          </w:tcPr>
          <w:p w14:paraId="3F11CBEA" w14:textId="77777777" w:rsidR="00B63172" w:rsidRPr="00C56E49" w:rsidRDefault="00B63172" w:rsidP="005C1727">
            <w:pPr>
              <w:spacing w:before="40" w:after="40"/>
              <w:jc w:val="center"/>
              <w:rPr>
                <w:rFonts w:ascii="Cambria" w:hAnsi="Cambria" w:cs="Arial"/>
                <w:bCs/>
                <w:sz w:val="18"/>
                <w:lang w:val="el-GR"/>
              </w:rPr>
            </w:pPr>
          </w:p>
        </w:tc>
        <w:tc>
          <w:tcPr>
            <w:tcW w:w="1616" w:type="dxa"/>
          </w:tcPr>
          <w:p w14:paraId="28C8B3BD" w14:textId="77777777" w:rsidR="00B63172" w:rsidRPr="00C56E49" w:rsidRDefault="00B63172" w:rsidP="005C1727">
            <w:pPr>
              <w:spacing w:before="40" w:after="40"/>
              <w:jc w:val="center"/>
              <w:rPr>
                <w:rFonts w:ascii="Cambria" w:hAnsi="Cambria" w:cs="Arial"/>
                <w:bCs/>
                <w:sz w:val="18"/>
                <w:lang w:val="el-GR"/>
              </w:rPr>
            </w:pPr>
          </w:p>
        </w:tc>
        <w:tc>
          <w:tcPr>
            <w:tcW w:w="1616" w:type="dxa"/>
          </w:tcPr>
          <w:p w14:paraId="36A42A6F" w14:textId="77777777" w:rsidR="00B63172" w:rsidRPr="00C56E49" w:rsidRDefault="00B63172" w:rsidP="005C1727">
            <w:pPr>
              <w:spacing w:before="40" w:after="40"/>
              <w:jc w:val="center"/>
              <w:rPr>
                <w:rFonts w:ascii="Cambria" w:hAnsi="Cambria" w:cs="Arial"/>
                <w:bCs/>
                <w:sz w:val="18"/>
                <w:lang w:val="el-GR"/>
              </w:rPr>
            </w:pPr>
          </w:p>
        </w:tc>
        <w:tc>
          <w:tcPr>
            <w:tcW w:w="1616" w:type="dxa"/>
          </w:tcPr>
          <w:p w14:paraId="52FCB6D2" w14:textId="77777777" w:rsidR="00B63172" w:rsidRPr="00C56E49" w:rsidRDefault="00B63172" w:rsidP="005C1727">
            <w:pPr>
              <w:spacing w:before="40" w:after="40"/>
              <w:jc w:val="center"/>
              <w:rPr>
                <w:rFonts w:ascii="Cambria" w:hAnsi="Cambria" w:cs="Arial"/>
                <w:bCs/>
                <w:sz w:val="18"/>
                <w:lang w:val="el-GR"/>
              </w:rPr>
            </w:pPr>
          </w:p>
        </w:tc>
      </w:tr>
      <w:tr w:rsidR="00C56E49" w:rsidRPr="00905B99" w14:paraId="3E7BE30A" w14:textId="77777777" w:rsidTr="005C1727">
        <w:tc>
          <w:tcPr>
            <w:tcW w:w="5132" w:type="dxa"/>
          </w:tcPr>
          <w:p w14:paraId="130C5492" w14:textId="77777777" w:rsidR="00B63172" w:rsidRPr="00C56E49" w:rsidRDefault="00B63172">
            <w:pPr>
              <w:spacing w:before="40" w:after="40"/>
              <w:rPr>
                <w:rFonts w:ascii="Cambria" w:hAnsi="Cambria" w:cs="Arial"/>
                <w:bCs/>
                <w:sz w:val="18"/>
                <w:lang w:val="el-GR"/>
              </w:rPr>
            </w:pPr>
            <w:r w:rsidRPr="00C56E49">
              <w:rPr>
                <w:rFonts w:ascii="Cambria" w:hAnsi="Cambria" w:cs="Arial"/>
                <w:bCs/>
                <w:sz w:val="18"/>
                <w:lang w:val="el-GR"/>
              </w:rPr>
              <w:t>Φοιτητές μετά τα ν έτη και έως ν+2</w:t>
            </w:r>
          </w:p>
        </w:tc>
        <w:tc>
          <w:tcPr>
            <w:tcW w:w="1616" w:type="dxa"/>
          </w:tcPr>
          <w:p w14:paraId="5B150E8C" w14:textId="77777777" w:rsidR="00B63172" w:rsidRPr="00C56E49" w:rsidRDefault="00B63172" w:rsidP="005C1727">
            <w:pPr>
              <w:spacing w:before="40" w:after="40"/>
              <w:jc w:val="center"/>
              <w:rPr>
                <w:rFonts w:ascii="Cambria" w:hAnsi="Cambria" w:cs="Arial"/>
                <w:bCs/>
                <w:sz w:val="18"/>
                <w:lang w:val="el-GR"/>
              </w:rPr>
            </w:pPr>
          </w:p>
        </w:tc>
        <w:tc>
          <w:tcPr>
            <w:tcW w:w="1616" w:type="dxa"/>
          </w:tcPr>
          <w:p w14:paraId="51DC02D3" w14:textId="77777777" w:rsidR="00B63172" w:rsidRPr="00C56E49" w:rsidRDefault="00B63172" w:rsidP="005C1727">
            <w:pPr>
              <w:spacing w:before="40" w:after="40"/>
              <w:jc w:val="center"/>
              <w:rPr>
                <w:rFonts w:ascii="Cambria" w:hAnsi="Cambria" w:cs="Arial"/>
                <w:bCs/>
                <w:sz w:val="18"/>
                <w:lang w:val="el-GR"/>
              </w:rPr>
            </w:pPr>
          </w:p>
        </w:tc>
        <w:tc>
          <w:tcPr>
            <w:tcW w:w="1616" w:type="dxa"/>
          </w:tcPr>
          <w:p w14:paraId="00653D0F" w14:textId="77777777" w:rsidR="00B63172" w:rsidRPr="00C56E49" w:rsidRDefault="00B63172" w:rsidP="005C1727">
            <w:pPr>
              <w:spacing w:before="40" w:after="40"/>
              <w:jc w:val="center"/>
              <w:rPr>
                <w:rFonts w:ascii="Cambria" w:hAnsi="Cambria" w:cs="Arial"/>
                <w:bCs/>
                <w:sz w:val="18"/>
                <w:lang w:val="el-GR"/>
              </w:rPr>
            </w:pPr>
          </w:p>
        </w:tc>
        <w:tc>
          <w:tcPr>
            <w:tcW w:w="1616" w:type="dxa"/>
          </w:tcPr>
          <w:p w14:paraId="46E42B36" w14:textId="77777777" w:rsidR="00B63172" w:rsidRPr="00C56E49" w:rsidRDefault="00B63172" w:rsidP="005C1727">
            <w:pPr>
              <w:spacing w:before="40" w:after="40"/>
              <w:jc w:val="center"/>
              <w:rPr>
                <w:rFonts w:ascii="Cambria" w:hAnsi="Cambria" w:cs="Arial"/>
                <w:bCs/>
                <w:sz w:val="18"/>
                <w:lang w:val="el-GR"/>
              </w:rPr>
            </w:pPr>
          </w:p>
        </w:tc>
        <w:tc>
          <w:tcPr>
            <w:tcW w:w="1616" w:type="dxa"/>
          </w:tcPr>
          <w:p w14:paraId="3A5A8A64" w14:textId="77777777" w:rsidR="00B63172" w:rsidRPr="00C56E49" w:rsidRDefault="00B63172" w:rsidP="005C1727">
            <w:pPr>
              <w:spacing w:before="40" w:after="40"/>
              <w:jc w:val="center"/>
              <w:rPr>
                <w:rFonts w:ascii="Cambria" w:hAnsi="Cambria" w:cs="Arial"/>
                <w:bCs/>
                <w:sz w:val="18"/>
                <w:lang w:val="el-GR"/>
              </w:rPr>
            </w:pPr>
          </w:p>
        </w:tc>
      </w:tr>
      <w:tr w:rsidR="00C56E49" w:rsidRPr="00905B99" w14:paraId="0B84F207" w14:textId="77777777" w:rsidTr="00190FD1">
        <w:tc>
          <w:tcPr>
            <w:tcW w:w="5132" w:type="dxa"/>
            <w:tcBorders>
              <w:bottom w:val="double" w:sz="4" w:space="0" w:color="auto"/>
            </w:tcBorders>
          </w:tcPr>
          <w:p w14:paraId="31C1BFC4" w14:textId="77777777" w:rsidR="00B63172" w:rsidRPr="00C56E49" w:rsidRDefault="00B4658E">
            <w:pPr>
              <w:spacing w:before="40" w:after="40"/>
              <w:rPr>
                <w:rFonts w:ascii="Cambria" w:hAnsi="Cambria" w:cs="Arial"/>
                <w:bCs/>
                <w:sz w:val="18"/>
                <w:lang w:val="el-GR"/>
              </w:rPr>
            </w:pPr>
            <w:r w:rsidRPr="00C56E49">
              <w:rPr>
                <w:rFonts w:ascii="Cambria" w:hAnsi="Cambria" w:cs="Arial"/>
                <w:bCs/>
                <w:sz w:val="18"/>
                <w:lang w:val="el-GR"/>
              </w:rPr>
              <w:t>Φοιτητές πέραν των ν+2 ετών</w:t>
            </w:r>
          </w:p>
        </w:tc>
        <w:tc>
          <w:tcPr>
            <w:tcW w:w="1616" w:type="dxa"/>
            <w:tcBorders>
              <w:bottom w:val="double" w:sz="4" w:space="0" w:color="auto"/>
            </w:tcBorders>
          </w:tcPr>
          <w:p w14:paraId="70E68077" w14:textId="77777777" w:rsidR="00B63172" w:rsidRPr="00C56E49" w:rsidRDefault="00B63172" w:rsidP="005C1727">
            <w:pPr>
              <w:spacing w:before="40" w:after="40"/>
              <w:jc w:val="center"/>
              <w:rPr>
                <w:rFonts w:ascii="Cambria" w:hAnsi="Cambria" w:cs="Arial"/>
                <w:bCs/>
                <w:sz w:val="18"/>
                <w:lang w:val="el-GR"/>
              </w:rPr>
            </w:pPr>
          </w:p>
        </w:tc>
        <w:tc>
          <w:tcPr>
            <w:tcW w:w="1616" w:type="dxa"/>
            <w:tcBorders>
              <w:bottom w:val="double" w:sz="4" w:space="0" w:color="auto"/>
            </w:tcBorders>
          </w:tcPr>
          <w:p w14:paraId="55DB5342" w14:textId="77777777" w:rsidR="00B63172" w:rsidRPr="00C56E49" w:rsidRDefault="00B63172" w:rsidP="005C1727">
            <w:pPr>
              <w:spacing w:before="40" w:after="40"/>
              <w:jc w:val="center"/>
              <w:rPr>
                <w:rFonts w:ascii="Cambria" w:hAnsi="Cambria" w:cs="Arial"/>
                <w:bCs/>
                <w:sz w:val="18"/>
                <w:lang w:val="el-GR"/>
              </w:rPr>
            </w:pPr>
          </w:p>
        </w:tc>
        <w:tc>
          <w:tcPr>
            <w:tcW w:w="1616" w:type="dxa"/>
            <w:tcBorders>
              <w:bottom w:val="double" w:sz="4" w:space="0" w:color="auto"/>
            </w:tcBorders>
          </w:tcPr>
          <w:p w14:paraId="5A15F8E5" w14:textId="77777777" w:rsidR="00B63172" w:rsidRPr="00C56E49" w:rsidRDefault="00B63172" w:rsidP="005C1727">
            <w:pPr>
              <w:spacing w:before="40" w:after="40"/>
              <w:jc w:val="center"/>
              <w:rPr>
                <w:rFonts w:ascii="Cambria" w:hAnsi="Cambria" w:cs="Arial"/>
                <w:bCs/>
                <w:sz w:val="18"/>
                <w:lang w:val="el-GR"/>
              </w:rPr>
            </w:pPr>
          </w:p>
        </w:tc>
        <w:tc>
          <w:tcPr>
            <w:tcW w:w="1616" w:type="dxa"/>
            <w:tcBorders>
              <w:bottom w:val="double" w:sz="4" w:space="0" w:color="auto"/>
            </w:tcBorders>
          </w:tcPr>
          <w:p w14:paraId="17FA54F1" w14:textId="77777777" w:rsidR="00B63172" w:rsidRPr="00C56E49" w:rsidRDefault="00B63172" w:rsidP="005C1727">
            <w:pPr>
              <w:spacing w:before="40" w:after="40"/>
              <w:jc w:val="center"/>
              <w:rPr>
                <w:rFonts w:ascii="Cambria" w:hAnsi="Cambria" w:cs="Arial"/>
                <w:bCs/>
                <w:sz w:val="18"/>
                <w:lang w:val="el-GR"/>
              </w:rPr>
            </w:pPr>
          </w:p>
        </w:tc>
        <w:tc>
          <w:tcPr>
            <w:tcW w:w="1616" w:type="dxa"/>
            <w:tcBorders>
              <w:bottom w:val="double" w:sz="4" w:space="0" w:color="auto"/>
            </w:tcBorders>
          </w:tcPr>
          <w:p w14:paraId="79995CAB" w14:textId="77777777" w:rsidR="00B63172" w:rsidRPr="00C56E49" w:rsidRDefault="00B63172" w:rsidP="005C1727">
            <w:pPr>
              <w:spacing w:before="40" w:after="40"/>
              <w:jc w:val="center"/>
              <w:rPr>
                <w:rFonts w:ascii="Cambria" w:hAnsi="Cambria" w:cs="Arial"/>
                <w:bCs/>
                <w:sz w:val="18"/>
                <w:lang w:val="el-GR"/>
              </w:rPr>
            </w:pPr>
          </w:p>
        </w:tc>
      </w:tr>
      <w:tr w:rsidR="00C56E49" w:rsidRPr="00C56E49" w14:paraId="64AC9526" w14:textId="77777777" w:rsidTr="00190FD1">
        <w:tc>
          <w:tcPr>
            <w:tcW w:w="5132" w:type="dxa"/>
            <w:tcBorders>
              <w:top w:val="double" w:sz="4" w:space="0" w:color="auto"/>
              <w:left w:val="single" w:sz="4" w:space="0" w:color="auto"/>
              <w:bottom w:val="single" w:sz="4" w:space="0" w:color="auto"/>
              <w:right w:val="single" w:sz="4" w:space="0" w:color="auto"/>
            </w:tcBorders>
          </w:tcPr>
          <w:p w14:paraId="0645AB39" w14:textId="3071966A" w:rsidR="00861DE7" w:rsidRPr="00C56E49" w:rsidRDefault="00861DE7" w:rsidP="00245FA4">
            <w:pPr>
              <w:spacing w:before="40" w:after="40"/>
              <w:rPr>
                <w:rFonts w:ascii="Cambria" w:hAnsi="Cambria" w:cs="Arial"/>
                <w:b/>
                <w:bCs/>
                <w:sz w:val="18"/>
                <w:lang w:val="el-GR"/>
              </w:rPr>
            </w:pPr>
            <w:r w:rsidRPr="00C56E49">
              <w:rPr>
                <w:rFonts w:ascii="Cambria" w:hAnsi="Cambria" w:cs="Arial"/>
                <w:b/>
                <w:bCs/>
                <w:sz w:val="18"/>
                <w:lang w:val="el-GR"/>
              </w:rPr>
              <w:t>Απόφοιτοι*</w:t>
            </w:r>
            <w:r w:rsidR="00331DE2" w:rsidRPr="00C56E49">
              <w:rPr>
                <w:rFonts w:ascii="Cambria" w:hAnsi="Cambria" w:cs="Arial"/>
                <w:b/>
                <w:bCs/>
                <w:sz w:val="18"/>
                <w:lang w:val="el-GR"/>
              </w:rPr>
              <w:t>*</w:t>
            </w:r>
          </w:p>
        </w:tc>
        <w:tc>
          <w:tcPr>
            <w:tcW w:w="1616" w:type="dxa"/>
            <w:tcBorders>
              <w:top w:val="double" w:sz="4" w:space="0" w:color="auto"/>
              <w:left w:val="single" w:sz="4" w:space="0" w:color="auto"/>
              <w:bottom w:val="single" w:sz="4" w:space="0" w:color="auto"/>
              <w:right w:val="single" w:sz="4" w:space="0" w:color="auto"/>
            </w:tcBorders>
          </w:tcPr>
          <w:p w14:paraId="39C6516B" w14:textId="77777777" w:rsidR="00861DE7" w:rsidRPr="00C56E49" w:rsidRDefault="00861DE7" w:rsidP="00245FA4">
            <w:pPr>
              <w:spacing w:before="40" w:after="40"/>
              <w:jc w:val="center"/>
              <w:rPr>
                <w:rFonts w:ascii="Cambria" w:hAnsi="Cambria" w:cs="Arial"/>
                <w:bCs/>
                <w:sz w:val="18"/>
                <w:lang w:val="el-GR"/>
              </w:rPr>
            </w:pPr>
          </w:p>
        </w:tc>
        <w:tc>
          <w:tcPr>
            <w:tcW w:w="1616" w:type="dxa"/>
            <w:tcBorders>
              <w:top w:val="double" w:sz="4" w:space="0" w:color="auto"/>
              <w:left w:val="single" w:sz="4" w:space="0" w:color="auto"/>
              <w:bottom w:val="single" w:sz="4" w:space="0" w:color="auto"/>
              <w:right w:val="single" w:sz="4" w:space="0" w:color="auto"/>
            </w:tcBorders>
          </w:tcPr>
          <w:p w14:paraId="082E5A0E" w14:textId="77777777" w:rsidR="00861DE7" w:rsidRPr="00C56E49" w:rsidRDefault="00861DE7" w:rsidP="00245FA4">
            <w:pPr>
              <w:spacing w:before="40" w:after="40"/>
              <w:jc w:val="center"/>
              <w:rPr>
                <w:rFonts w:ascii="Cambria" w:hAnsi="Cambria" w:cs="Arial"/>
                <w:bCs/>
                <w:sz w:val="18"/>
                <w:lang w:val="el-GR"/>
              </w:rPr>
            </w:pPr>
          </w:p>
        </w:tc>
        <w:tc>
          <w:tcPr>
            <w:tcW w:w="1616" w:type="dxa"/>
            <w:tcBorders>
              <w:top w:val="double" w:sz="4" w:space="0" w:color="auto"/>
              <w:left w:val="single" w:sz="4" w:space="0" w:color="auto"/>
              <w:bottom w:val="single" w:sz="4" w:space="0" w:color="auto"/>
              <w:right w:val="single" w:sz="4" w:space="0" w:color="auto"/>
            </w:tcBorders>
          </w:tcPr>
          <w:p w14:paraId="754178F0" w14:textId="77777777" w:rsidR="00861DE7" w:rsidRPr="00C56E49" w:rsidRDefault="00861DE7" w:rsidP="00245FA4">
            <w:pPr>
              <w:spacing w:before="40" w:after="40"/>
              <w:jc w:val="center"/>
              <w:rPr>
                <w:rFonts w:ascii="Cambria" w:hAnsi="Cambria" w:cs="Arial"/>
                <w:bCs/>
                <w:sz w:val="18"/>
                <w:lang w:val="el-GR"/>
              </w:rPr>
            </w:pPr>
          </w:p>
        </w:tc>
        <w:tc>
          <w:tcPr>
            <w:tcW w:w="1616" w:type="dxa"/>
            <w:tcBorders>
              <w:top w:val="double" w:sz="4" w:space="0" w:color="auto"/>
              <w:left w:val="single" w:sz="4" w:space="0" w:color="auto"/>
              <w:bottom w:val="single" w:sz="4" w:space="0" w:color="auto"/>
              <w:right w:val="single" w:sz="4" w:space="0" w:color="auto"/>
            </w:tcBorders>
          </w:tcPr>
          <w:p w14:paraId="6BC995AE" w14:textId="77777777" w:rsidR="00861DE7" w:rsidRPr="00C56E49" w:rsidRDefault="00861DE7" w:rsidP="00245FA4">
            <w:pPr>
              <w:spacing w:before="40" w:after="40"/>
              <w:jc w:val="center"/>
              <w:rPr>
                <w:rFonts w:ascii="Cambria" w:hAnsi="Cambria" w:cs="Arial"/>
                <w:bCs/>
                <w:sz w:val="18"/>
                <w:lang w:val="el-GR"/>
              </w:rPr>
            </w:pPr>
          </w:p>
        </w:tc>
        <w:tc>
          <w:tcPr>
            <w:tcW w:w="1616" w:type="dxa"/>
            <w:tcBorders>
              <w:top w:val="double" w:sz="4" w:space="0" w:color="auto"/>
              <w:left w:val="single" w:sz="4" w:space="0" w:color="auto"/>
              <w:bottom w:val="single" w:sz="4" w:space="0" w:color="auto"/>
              <w:right w:val="single" w:sz="4" w:space="0" w:color="auto"/>
            </w:tcBorders>
          </w:tcPr>
          <w:p w14:paraId="2F803636" w14:textId="77777777" w:rsidR="00861DE7" w:rsidRPr="00C56E49" w:rsidRDefault="00861DE7" w:rsidP="00245FA4">
            <w:pPr>
              <w:spacing w:before="40" w:after="40"/>
              <w:jc w:val="center"/>
              <w:rPr>
                <w:rFonts w:ascii="Cambria" w:hAnsi="Cambria" w:cs="Arial"/>
                <w:bCs/>
                <w:sz w:val="18"/>
                <w:lang w:val="el-GR"/>
              </w:rPr>
            </w:pPr>
          </w:p>
        </w:tc>
      </w:tr>
      <w:tr w:rsidR="00C56E49" w:rsidRPr="00C56E49" w14:paraId="1C84633D" w14:textId="77777777" w:rsidTr="00861DE7">
        <w:tc>
          <w:tcPr>
            <w:tcW w:w="5132" w:type="dxa"/>
            <w:tcBorders>
              <w:top w:val="single" w:sz="4" w:space="0" w:color="auto"/>
              <w:left w:val="single" w:sz="4" w:space="0" w:color="auto"/>
              <w:bottom w:val="single" w:sz="4" w:space="0" w:color="auto"/>
              <w:right w:val="single" w:sz="4" w:space="0" w:color="auto"/>
            </w:tcBorders>
          </w:tcPr>
          <w:p w14:paraId="4BE2C359" w14:textId="77777777" w:rsidR="00861DE7" w:rsidRPr="00C56E49" w:rsidRDefault="00861DE7" w:rsidP="00245FA4">
            <w:pPr>
              <w:spacing w:before="40" w:after="40"/>
              <w:rPr>
                <w:rFonts w:ascii="Cambria" w:hAnsi="Cambria" w:cs="Arial"/>
                <w:bCs/>
                <w:sz w:val="18"/>
                <w:lang w:val="el-GR"/>
              </w:rPr>
            </w:pPr>
            <w:r w:rsidRPr="00C56E49">
              <w:rPr>
                <w:rFonts w:ascii="Cambria" w:hAnsi="Cambria" w:cs="Arial"/>
                <w:bCs/>
                <w:sz w:val="18"/>
                <w:lang w:val="el-GR"/>
              </w:rPr>
              <w:t>Αριθμός Πτυχιούχων</w:t>
            </w:r>
          </w:p>
        </w:tc>
        <w:tc>
          <w:tcPr>
            <w:tcW w:w="1616" w:type="dxa"/>
            <w:tcBorders>
              <w:top w:val="single" w:sz="4" w:space="0" w:color="auto"/>
              <w:left w:val="single" w:sz="4" w:space="0" w:color="auto"/>
              <w:bottom w:val="single" w:sz="4" w:space="0" w:color="auto"/>
              <w:right w:val="single" w:sz="4" w:space="0" w:color="auto"/>
            </w:tcBorders>
          </w:tcPr>
          <w:p w14:paraId="556D006D" w14:textId="77777777" w:rsidR="00861DE7" w:rsidRPr="00C56E49" w:rsidRDefault="00861DE7" w:rsidP="00245FA4">
            <w:pPr>
              <w:spacing w:before="40" w:after="40"/>
              <w:jc w:val="center"/>
              <w:rPr>
                <w:rFonts w:ascii="Cambria" w:hAnsi="Cambria" w:cs="Arial"/>
                <w:bCs/>
                <w:sz w:val="18"/>
                <w:lang w:val="el-GR"/>
              </w:rPr>
            </w:pPr>
          </w:p>
        </w:tc>
        <w:tc>
          <w:tcPr>
            <w:tcW w:w="1616" w:type="dxa"/>
            <w:tcBorders>
              <w:top w:val="single" w:sz="4" w:space="0" w:color="auto"/>
              <w:left w:val="single" w:sz="4" w:space="0" w:color="auto"/>
              <w:bottom w:val="single" w:sz="4" w:space="0" w:color="auto"/>
              <w:right w:val="single" w:sz="4" w:space="0" w:color="auto"/>
            </w:tcBorders>
          </w:tcPr>
          <w:p w14:paraId="51B6404B" w14:textId="77777777" w:rsidR="00861DE7" w:rsidRPr="00C56E49" w:rsidRDefault="00861DE7" w:rsidP="00245FA4">
            <w:pPr>
              <w:spacing w:before="40" w:after="40"/>
              <w:jc w:val="center"/>
              <w:rPr>
                <w:rFonts w:ascii="Cambria" w:hAnsi="Cambria" w:cs="Arial"/>
                <w:bCs/>
                <w:sz w:val="18"/>
                <w:lang w:val="el-GR"/>
              </w:rPr>
            </w:pPr>
          </w:p>
        </w:tc>
        <w:tc>
          <w:tcPr>
            <w:tcW w:w="1616" w:type="dxa"/>
            <w:tcBorders>
              <w:top w:val="single" w:sz="4" w:space="0" w:color="auto"/>
              <w:left w:val="single" w:sz="4" w:space="0" w:color="auto"/>
              <w:bottom w:val="single" w:sz="4" w:space="0" w:color="auto"/>
              <w:right w:val="single" w:sz="4" w:space="0" w:color="auto"/>
            </w:tcBorders>
          </w:tcPr>
          <w:p w14:paraId="57CD7043" w14:textId="77777777" w:rsidR="00861DE7" w:rsidRPr="00C56E49" w:rsidRDefault="00861DE7" w:rsidP="00245FA4">
            <w:pPr>
              <w:spacing w:before="40" w:after="40"/>
              <w:jc w:val="center"/>
              <w:rPr>
                <w:rFonts w:ascii="Cambria" w:hAnsi="Cambria" w:cs="Arial"/>
                <w:bCs/>
                <w:sz w:val="18"/>
                <w:lang w:val="el-GR"/>
              </w:rPr>
            </w:pPr>
          </w:p>
        </w:tc>
        <w:tc>
          <w:tcPr>
            <w:tcW w:w="1616" w:type="dxa"/>
            <w:tcBorders>
              <w:top w:val="single" w:sz="4" w:space="0" w:color="auto"/>
              <w:left w:val="single" w:sz="4" w:space="0" w:color="auto"/>
              <w:bottom w:val="single" w:sz="4" w:space="0" w:color="auto"/>
              <w:right w:val="single" w:sz="4" w:space="0" w:color="auto"/>
            </w:tcBorders>
          </w:tcPr>
          <w:p w14:paraId="7F588D35" w14:textId="77777777" w:rsidR="00861DE7" w:rsidRPr="00C56E49" w:rsidRDefault="00861DE7" w:rsidP="00245FA4">
            <w:pPr>
              <w:spacing w:before="40" w:after="40"/>
              <w:jc w:val="center"/>
              <w:rPr>
                <w:rFonts w:ascii="Cambria" w:hAnsi="Cambria" w:cs="Arial"/>
                <w:bCs/>
                <w:sz w:val="18"/>
                <w:lang w:val="el-GR"/>
              </w:rPr>
            </w:pPr>
          </w:p>
        </w:tc>
        <w:tc>
          <w:tcPr>
            <w:tcW w:w="1616" w:type="dxa"/>
            <w:tcBorders>
              <w:top w:val="single" w:sz="4" w:space="0" w:color="auto"/>
              <w:left w:val="single" w:sz="4" w:space="0" w:color="auto"/>
              <w:bottom w:val="single" w:sz="4" w:space="0" w:color="auto"/>
              <w:right w:val="single" w:sz="4" w:space="0" w:color="auto"/>
            </w:tcBorders>
          </w:tcPr>
          <w:p w14:paraId="032E266A" w14:textId="77777777" w:rsidR="00861DE7" w:rsidRPr="00C56E49" w:rsidRDefault="00861DE7" w:rsidP="00245FA4">
            <w:pPr>
              <w:spacing w:before="40" w:after="40"/>
              <w:jc w:val="center"/>
              <w:rPr>
                <w:rFonts w:ascii="Cambria" w:hAnsi="Cambria" w:cs="Arial"/>
                <w:bCs/>
                <w:sz w:val="18"/>
                <w:lang w:val="el-GR"/>
              </w:rPr>
            </w:pPr>
          </w:p>
        </w:tc>
      </w:tr>
      <w:tr w:rsidR="00C56E49" w:rsidRPr="00905B99" w14:paraId="49ACA020" w14:textId="77777777" w:rsidTr="00861DE7">
        <w:tc>
          <w:tcPr>
            <w:tcW w:w="5132" w:type="dxa"/>
            <w:tcBorders>
              <w:top w:val="single" w:sz="4" w:space="0" w:color="auto"/>
              <w:left w:val="single" w:sz="4" w:space="0" w:color="auto"/>
              <w:bottom w:val="single" w:sz="4" w:space="0" w:color="auto"/>
              <w:right w:val="single" w:sz="4" w:space="0" w:color="auto"/>
            </w:tcBorders>
          </w:tcPr>
          <w:p w14:paraId="1DDFCD84" w14:textId="77777777" w:rsidR="00861DE7" w:rsidRPr="00C56E49" w:rsidRDefault="00861DE7" w:rsidP="00245FA4">
            <w:pPr>
              <w:spacing w:before="40" w:after="40"/>
              <w:rPr>
                <w:rFonts w:ascii="Cambria" w:hAnsi="Cambria" w:cs="Arial"/>
                <w:bCs/>
                <w:sz w:val="18"/>
                <w:lang w:val="el-GR"/>
              </w:rPr>
            </w:pPr>
            <w:r w:rsidRPr="00C56E49">
              <w:rPr>
                <w:rFonts w:ascii="Cambria" w:hAnsi="Cambria" w:cs="Arial"/>
                <w:bCs/>
                <w:sz w:val="18"/>
                <w:lang w:val="el-GR"/>
              </w:rPr>
              <w:t>Μέσος όρος Βαθμού Πτυχίου</w:t>
            </w:r>
            <w:r w:rsidR="00D15DC3" w:rsidRPr="00C56E49">
              <w:rPr>
                <w:rFonts w:ascii="Cambria" w:hAnsi="Cambria" w:cs="Arial"/>
                <w:bCs/>
                <w:sz w:val="18"/>
                <w:lang w:val="el-GR"/>
              </w:rPr>
              <w:t>/Διπλώματος</w:t>
            </w:r>
          </w:p>
        </w:tc>
        <w:tc>
          <w:tcPr>
            <w:tcW w:w="1616" w:type="dxa"/>
            <w:tcBorders>
              <w:top w:val="single" w:sz="4" w:space="0" w:color="auto"/>
              <w:left w:val="single" w:sz="4" w:space="0" w:color="auto"/>
              <w:bottom w:val="single" w:sz="4" w:space="0" w:color="auto"/>
              <w:right w:val="single" w:sz="4" w:space="0" w:color="auto"/>
            </w:tcBorders>
          </w:tcPr>
          <w:p w14:paraId="2DDC0DD5" w14:textId="77777777" w:rsidR="00861DE7" w:rsidRPr="00C56E49" w:rsidRDefault="00861DE7" w:rsidP="00245FA4">
            <w:pPr>
              <w:spacing w:before="40" w:after="40"/>
              <w:jc w:val="center"/>
              <w:rPr>
                <w:rFonts w:ascii="Cambria" w:hAnsi="Cambria" w:cs="Arial"/>
                <w:bCs/>
                <w:sz w:val="18"/>
                <w:lang w:val="el-GR"/>
              </w:rPr>
            </w:pPr>
          </w:p>
        </w:tc>
        <w:tc>
          <w:tcPr>
            <w:tcW w:w="1616" w:type="dxa"/>
            <w:tcBorders>
              <w:top w:val="single" w:sz="4" w:space="0" w:color="auto"/>
              <w:left w:val="single" w:sz="4" w:space="0" w:color="auto"/>
              <w:bottom w:val="single" w:sz="4" w:space="0" w:color="auto"/>
              <w:right w:val="single" w:sz="4" w:space="0" w:color="auto"/>
            </w:tcBorders>
          </w:tcPr>
          <w:p w14:paraId="6E0B65CA" w14:textId="77777777" w:rsidR="00861DE7" w:rsidRPr="00C56E49" w:rsidRDefault="00861DE7" w:rsidP="00245FA4">
            <w:pPr>
              <w:spacing w:before="40" w:after="40"/>
              <w:jc w:val="center"/>
              <w:rPr>
                <w:rFonts w:ascii="Cambria" w:hAnsi="Cambria" w:cs="Arial"/>
                <w:bCs/>
                <w:sz w:val="18"/>
                <w:lang w:val="el-GR"/>
              </w:rPr>
            </w:pPr>
          </w:p>
        </w:tc>
        <w:tc>
          <w:tcPr>
            <w:tcW w:w="1616" w:type="dxa"/>
            <w:tcBorders>
              <w:top w:val="single" w:sz="4" w:space="0" w:color="auto"/>
              <w:left w:val="single" w:sz="4" w:space="0" w:color="auto"/>
              <w:bottom w:val="single" w:sz="4" w:space="0" w:color="auto"/>
              <w:right w:val="single" w:sz="4" w:space="0" w:color="auto"/>
            </w:tcBorders>
          </w:tcPr>
          <w:p w14:paraId="464CE62D" w14:textId="77777777" w:rsidR="00861DE7" w:rsidRPr="00C56E49" w:rsidRDefault="00861DE7" w:rsidP="00245FA4">
            <w:pPr>
              <w:spacing w:before="40" w:after="40"/>
              <w:jc w:val="center"/>
              <w:rPr>
                <w:rFonts w:ascii="Cambria" w:hAnsi="Cambria" w:cs="Arial"/>
                <w:bCs/>
                <w:sz w:val="18"/>
                <w:lang w:val="el-GR"/>
              </w:rPr>
            </w:pPr>
          </w:p>
        </w:tc>
        <w:tc>
          <w:tcPr>
            <w:tcW w:w="1616" w:type="dxa"/>
            <w:tcBorders>
              <w:top w:val="single" w:sz="4" w:space="0" w:color="auto"/>
              <w:left w:val="single" w:sz="4" w:space="0" w:color="auto"/>
              <w:bottom w:val="single" w:sz="4" w:space="0" w:color="auto"/>
              <w:right w:val="single" w:sz="4" w:space="0" w:color="auto"/>
            </w:tcBorders>
          </w:tcPr>
          <w:p w14:paraId="0F27267D" w14:textId="77777777" w:rsidR="00861DE7" w:rsidRPr="00C56E49" w:rsidRDefault="00861DE7" w:rsidP="00245FA4">
            <w:pPr>
              <w:spacing w:before="40" w:after="40"/>
              <w:jc w:val="center"/>
              <w:rPr>
                <w:rFonts w:ascii="Cambria" w:hAnsi="Cambria" w:cs="Arial"/>
                <w:bCs/>
                <w:sz w:val="18"/>
                <w:lang w:val="el-GR"/>
              </w:rPr>
            </w:pPr>
          </w:p>
        </w:tc>
        <w:tc>
          <w:tcPr>
            <w:tcW w:w="1616" w:type="dxa"/>
            <w:tcBorders>
              <w:top w:val="single" w:sz="4" w:space="0" w:color="auto"/>
              <w:left w:val="single" w:sz="4" w:space="0" w:color="auto"/>
              <w:bottom w:val="single" w:sz="4" w:space="0" w:color="auto"/>
              <w:right w:val="single" w:sz="4" w:space="0" w:color="auto"/>
            </w:tcBorders>
          </w:tcPr>
          <w:p w14:paraId="6BFC5097" w14:textId="77777777" w:rsidR="00861DE7" w:rsidRPr="00C56E49" w:rsidRDefault="00861DE7" w:rsidP="00245FA4">
            <w:pPr>
              <w:spacing w:before="40" w:after="40"/>
              <w:jc w:val="center"/>
              <w:rPr>
                <w:rFonts w:ascii="Cambria" w:hAnsi="Cambria" w:cs="Arial"/>
                <w:bCs/>
                <w:sz w:val="18"/>
                <w:lang w:val="el-GR"/>
              </w:rPr>
            </w:pPr>
          </w:p>
        </w:tc>
      </w:tr>
      <w:tr w:rsidR="00C56E49" w:rsidRPr="00905B99" w14:paraId="557F4C0A" w14:textId="77777777" w:rsidTr="00861DE7">
        <w:tc>
          <w:tcPr>
            <w:tcW w:w="5132" w:type="dxa"/>
            <w:tcBorders>
              <w:top w:val="single" w:sz="4" w:space="0" w:color="auto"/>
              <w:left w:val="single" w:sz="4" w:space="0" w:color="auto"/>
              <w:bottom w:val="single" w:sz="4" w:space="0" w:color="auto"/>
              <w:right w:val="single" w:sz="4" w:space="0" w:color="auto"/>
            </w:tcBorders>
          </w:tcPr>
          <w:p w14:paraId="7E87BB6C" w14:textId="77777777" w:rsidR="00861DE7" w:rsidRPr="00C56E49" w:rsidRDefault="00861DE7" w:rsidP="00245FA4">
            <w:pPr>
              <w:spacing w:before="40" w:after="40"/>
              <w:rPr>
                <w:rFonts w:ascii="Cambria" w:hAnsi="Cambria" w:cs="Arial"/>
                <w:bCs/>
                <w:sz w:val="18"/>
                <w:lang w:val="el-GR"/>
              </w:rPr>
            </w:pPr>
            <w:r w:rsidRPr="00C56E49">
              <w:rPr>
                <w:rFonts w:ascii="Cambria" w:hAnsi="Cambria" w:cs="Arial"/>
                <w:bCs/>
                <w:sz w:val="18"/>
                <w:lang w:val="el-GR"/>
              </w:rPr>
              <w:t>Μέσος όρος διάρκειας φοίτησης πτυχιούχων</w:t>
            </w:r>
          </w:p>
        </w:tc>
        <w:tc>
          <w:tcPr>
            <w:tcW w:w="1616" w:type="dxa"/>
            <w:tcBorders>
              <w:top w:val="single" w:sz="4" w:space="0" w:color="auto"/>
              <w:left w:val="single" w:sz="4" w:space="0" w:color="auto"/>
              <w:bottom w:val="single" w:sz="4" w:space="0" w:color="auto"/>
              <w:right w:val="single" w:sz="4" w:space="0" w:color="auto"/>
            </w:tcBorders>
          </w:tcPr>
          <w:p w14:paraId="382E093C" w14:textId="77777777" w:rsidR="00861DE7" w:rsidRPr="00C56E49" w:rsidRDefault="00861DE7" w:rsidP="00245FA4">
            <w:pPr>
              <w:spacing w:before="40" w:after="40"/>
              <w:jc w:val="center"/>
              <w:rPr>
                <w:rFonts w:ascii="Cambria" w:hAnsi="Cambria" w:cs="Arial"/>
                <w:bCs/>
                <w:sz w:val="18"/>
                <w:lang w:val="el-GR"/>
              </w:rPr>
            </w:pPr>
          </w:p>
        </w:tc>
        <w:tc>
          <w:tcPr>
            <w:tcW w:w="1616" w:type="dxa"/>
            <w:tcBorders>
              <w:top w:val="single" w:sz="4" w:space="0" w:color="auto"/>
              <w:left w:val="single" w:sz="4" w:space="0" w:color="auto"/>
              <w:bottom w:val="single" w:sz="4" w:space="0" w:color="auto"/>
              <w:right w:val="single" w:sz="4" w:space="0" w:color="auto"/>
            </w:tcBorders>
          </w:tcPr>
          <w:p w14:paraId="592504F5" w14:textId="77777777" w:rsidR="00861DE7" w:rsidRPr="00C56E49" w:rsidRDefault="00861DE7" w:rsidP="00245FA4">
            <w:pPr>
              <w:spacing w:before="40" w:after="40"/>
              <w:jc w:val="center"/>
              <w:rPr>
                <w:rFonts w:ascii="Cambria" w:hAnsi="Cambria" w:cs="Arial"/>
                <w:bCs/>
                <w:sz w:val="18"/>
                <w:lang w:val="el-GR"/>
              </w:rPr>
            </w:pPr>
          </w:p>
        </w:tc>
        <w:tc>
          <w:tcPr>
            <w:tcW w:w="1616" w:type="dxa"/>
            <w:tcBorders>
              <w:top w:val="single" w:sz="4" w:space="0" w:color="auto"/>
              <w:left w:val="single" w:sz="4" w:space="0" w:color="auto"/>
              <w:bottom w:val="single" w:sz="4" w:space="0" w:color="auto"/>
              <w:right w:val="single" w:sz="4" w:space="0" w:color="auto"/>
            </w:tcBorders>
          </w:tcPr>
          <w:p w14:paraId="7C3C13C0" w14:textId="77777777" w:rsidR="00861DE7" w:rsidRPr="00C56E49" w:rsidRDefault="00861DE7" w:rsidP="00245FA4">
            <w:pPr>
              <w:spacing w:before="40" w:after="40"/>
              <w:jc w:val="center"/>
              <w:rPr>
                <w:rFonts w:ascii="Cambria" w:hAnsi="Cambria" w:cs="Arial"/>
                <w:bCs/>
                <w:sz w:val="18"/>
                <w:lang w:val="el-GR"/>
              </w:rPr>
            </w:pPr>
          </w:p>
        </w:tc>
        <w:tc>
          <w:tcPr>
            <w:tcW w:w="1616" w:type="dxa"/>
            <w:tcBorders>
              <w:top w:val="single" w:sz="4" w:space="0" w:color="auto"/>
              <w:left w:val="single" w:sz="4" w:space="0" w:color="auto"/>
              <w:bottom w:val="single" w:sz="4" w:space="0" w:color="auto"/>
              <w:right w:val="single" w:sz="4" w:space="0" w:color="auto"/>
            </w:tcBorders>
          </w:tcPr>
          <w:p w14:paraId="27CEAA68" w14:textId="77777777" w:rsidR="00861DE7" w:rsidRPr="00C56E49" w:rsidRDefault="00861DE7" w:rsidP="00245FA4">
            <w:pPr>
              <w:spacing w:before="40" w:after="40"/>
              <w:jc w:val="center"/>
              <w:rPr>
                <w:rFonts w:ascii="Cambria" w:hAnsi="Cambria" w:cs="Arial"/>
                <w:bCs/>
                <w:sz w:val="18"/>
                <w:lang w:val="el-GR"/>
              </w:rPr>
            </w:pPr>
          </w:p>
        </w:tc>
        <w:tc>
          <w:tcPr>
            <w:tcW w:w="1616" w:type="dxa"/>
            <w:tcBorders>
              <w:top w:val="single" w:sz="4" w:space="0" w:color="auto"/>
              <w:left w:val="single" w:sz="4" w:space="0" w:color="auto"/>
              <w:bottom w:val="single" w:sz="4" w:space="0" w:color="auto"/>
              <w:right w:val="single" w:sz="4" w:space="0" w:color="auto"/>
            </w:tcBorders>
          </w:tcPr>
          <w:p w14:paraId="3E6C22C9" w14:textId="77777777" w:rsidR="00861DE7" w:rsidRPr="00C56E49" w:rsidRDefault="00861DE7" w:rsidP="00245FA4">
            <w:pPr>
              <w:spacing w:before="40" w:after="40"/>
              <w:jc w:val="center"/>
              <w:rPr>
                <w:rFonts w:ascii="Cambria" w:hAnsi="Cambria" w:cs="Arial"/>
                <w:bCs/>
                <w:sz w:val="18"/>
                <w:lang w:val="el-GR"/>
              </w:rPr>
            </w:pPr>
          </w:p>
        </w:tc>
      </w:tr>
    </w:tbl>
    <w:p w14:paraId="7B48BC6D" w14:textId="1BF2DD56" w:rsidR="00331DE2" w:rsidRDefault="00331DE2" w:rsidP="00331DE2">
      <w:pPr>
        <w:spacing w:before="120"/>
        <w:rPr>
          <w:rFonts w:asciiTheme="majorHAnsi" w:hAnsiTheme="majorHAnsi"/>
          <w:sz w:val="18"/>
          <w:szCs w:val="18"/>
          <w:lang w:val="el-GR"/>
        </w:rPr>
      </w:pPr>
      <w:r w:rsidRPr="00B4658E">
        <w:rPr>
          <w:rFonts w:asciiTheme="majorHAnsi" w:hAnsiTheme="majorHAnsi"/>
          <w:b/>
          <w:bCs/>
          <w:sz w:val="18"/>
          <w:szCs w:val="18"/>
          <w:lang w:val="el-GR"/>
        </w:rPr>
        <w:t>*</w:t>
      </w:r>
      <w:r w:rsidRPr="00B4658E">
        <w:rPr>
          <w:rFonts w:asciiTheme="majorHAnsi" w:hAnsiTheme="majorHAnsi"/>
          <w:sz w:val="18"/>
          <w:szCs w:val="18"/>
          <w:lang w:val="el-GR"/>
        </w:rPr>
        <w:t xml:space="preserve"> Πρόκειται για το </w:t>
      </w:r>
      <w:r>
        <w:rPr>
          <w:rFonts w:asciiTheme="majorHAnsi" w:hAnsiTheme="majorHAnsi"/>
          <w:sz w:val="18"/>
          <w:szCs w:val="18"/>
          <w:lang w:val="el-GR"/>
        </w:rPr>
        <w:t>τελευταίο ακαδημαϊκό έτος</w:t>
      </w:r>
      <w:r w:rsidRPr="00B4658E">
        <w:rPr>
          <w:rFonts w:asciiTheme="majorHAnsi" w:hAnsiTheme="majorHAnsi"/>
          <w:sz w:val="18"/>
          <w:szCs w:val="18"/>
          <w:lang w:val="el-GR"/>
        </w:rPr>
        <w:t>.</w:t>
      </w:r>
      <w:r>
        <w:rPr>
          <w:rFonts w:asciiTheme="majorHAnsi" w:hAnsiTheme="majorHAnsi"/>
          <w:sz w:val="18"/>
          <w:szCs w:val="18"/>
          <w:lang w:val="el-GR"/>
        </w:rPr>
        <w:t xml:space="preserve">  Το 2014 αντιστοιχεί στο ακαδημαϊκό έτος 2013-14. </w:t>
      </w:r>
      <w:r>
        <w:rPr>
          <w:rFonts w:asciiTheme="majorHAnsi" w:hAnsiTheme="majorHAnsi"/>
          <w:sz w:val="18"/>
          <w:szCs w:val="18"/>
          <w:lang w:val="el-GR"/>
        </w:rPr>
        <w:br/>
        <w:t xml:space="preserve">   Προσαρμόστε την πρώτη σειρά ανάλογα</w:t>
      </w:r>
    </w:p>
    <w:p w14:paraId="6215638E" w14:textId="4F21F047" w:rsidR="00B4658E" w:rsidRDefault="00331DE2">
      <w:pPr>
        <w:rPr>
          <w:rFonts w:ascii="Cambria" w:hAnsi="Cambria"/>
          <w:lang w:val="el-GR"/>
        </w:rPr>
      </w:pPr>
      <w:r>
        <w:rPr>
          <w:rFonts w:ascii="Cambria" w:hAnsi="Cambria"/>
          <w:sz w:val="20"/>
          <w:lang w:val="el-GR"/>
        </w:rPr>
        <w:t>*</w:t>
      </w:r>
      <w:r w:rsidR="00B4658E" w:rsidRPr="00B4658E">
        <w:rPr>
          <w:rFonts w:ascii="Cambria" w:hAnsi="Cambria"/>
          <w:sz w:val="20"/>
          <w:lang w:val="el-GR"/>
        </w:rPr>
        <w:t>* Αναλυτικά στοιχεία δίνονται στους πίνακ</w:t>
      </w:r>
      <w:r w:rsidR="00861DE7">
        <w:rPr>
          <w:rFonts w:ascii="Cambria" w:hAnsi="Cambria"/>
          <w:sz w:val="20"/>
          <w:lang w:val="el-GR"/>
        </w:rPr>
        <w:t>ε</w:t>
      </w:r>
      <w:r w:rsidR="00B4658E" w:rsidRPr="00B4658E">
        <w:rPr>
          <w:rFonts w:ascii="Cambria" w:hAnsi="Cambria"/>
          <w:sz w:val="20"/>
          <w:lang w:val="el-GR"/>
        </w:rPr>
        <w:t>ς 8-</w:t>
      </w:r>
      <w:r w:rsidR="00861DE7">
        <w:rPr>
          <w:rFonts w:ascii="Cambria" w:hAnsi="Cambria"/>
          <w:sz w:val="20"/>
          <w:lang w:val="el-GR"/>
        </w:rPr>
        <w:t>4</w:t>
      </w:r>
      <w:r w:rsidR="00861DE7" w:rsidRPr="00B4658E">
        <w:rPr>
          <w:rFonts w:ascii="Cambria" w:hAnsi="Cambria"/>
          <w:sz w:val="20"/>
          <w:lang w:val="el-GR"/>
        </w:rPr>
        <w:t xml:space="preserve"> </w:t>
      </w:r>
      <w:r w:rsidR="00B4658E" w:rsidRPr="00B4658E">
        <w:rPr>
          <w:rFonts w:ascii="Cambria" w:hAnsi="Cambria"/>
          <w:sz w:val="20"/>
          <w:lang w:val="el-GR"/>
        </w:rPr>
        <w:t>και 8-</w:t>
      </w:r>
      <w:r w:rsidR="00861DE7">
        <w:rPr>
          <w:rFonts w:ascii="Cambria" w:hAnsi="Cambria"/>
          <w:sz w:val="20"/>
          <w:lang w:val="el-GR"/>
        </w:rPr>
        <w:t>5</w:t>
      </w:r>
      <w:r w:rsidR="00861DE7" w:rsidRPr="00B4658E">
        <w:rPr>
          <w:rFonts w:ascii="Cambria" w:hAnsi="Cambria"/>
          <w:sz w:val="20"/>
          <w:lang w:val="el-GR"/>
        </w:rPr>
        <w:t xml:space="preserve"> </w:t>
      </w:r>
      <w:r w:rsidR="00B4658E" w:rsidRPr="00B4658E">
        <w:rPr>
          <w:rFonts w:ascii="Cambria" w:hAnsi="Cambria"/>
          <w:sz w:val="20"/>
          <w:lang w:val="el-GR"/>
        </w:rPr>
        <w:t>που ακολουθούν</w:t>
      </w:r>
      <w:r w:rsidR="00B4658E">
        <w:rPr>
          <w:rFonts w:ascii="Cambria" w:hAnsi="Cambria"/>
          <w:lang w:val="el-GR"/>
        </w:rPr>
        <w:br w:type="page"/>
      </w:r>
    </w:p>
    <w:p w14:paraId="69993771" w14:textId="77777777" w:rsidR="00B4658E" w:rsidRPr="00B4658E" w:rsidRDefault="00B4658E" w:rsidP="00B4658E">
      <w:pPr>
        <w:pStyle w:val="a9"/>
        <w:keepNext/>
        <w:rPr>
          <w:rFonts w:ascii="Cambria" w:hAnsi="Cambria"/>
          <w:sz w:val="22"/>
          <w:szCs w:val="22"/>
        </w:rPr>
      </w:pPr>
      <w:r w:rsidRPr="00B4658E">
        <w:rPr>
          <w:rFonts w:ascii="Cambria" w:hAnsi="Cambria"/>
          <w:sz w:val="22"/>
          <w:szCs w:val="22"/>
        </w:rPr>
        <w:t>Πίνακας 8-</w:t>
      </w:r>
      <w:r w:rsidR="00380DCB">
        <w:rPr>
          <w:rFonts w:ascii="Cambria" w:hAnsi="Cambria"/>
          <w:sz w:val="22"/>
          <w:szCs w:val="22"/>
        </w:rPr>
        <w:t>4</w:t>
      </w:r>
      <w:r w:rsidRPr="00B4658E">
        <w:rPr>
          <w:rFonts w:ascii="Cambria" w:hAnsi="Cambria"/>
          <w:sz w:val="22"/>
          <w:szCs w:val="22"/>
        </w:rPr>
        <w:t>. Κατανομή βαθμολογίας και μέσος βαθμός πτυχίου των αποφοίτων του Προγράμματος Σπουδών</w:t>
      </w:r>
    </w:p>
    <w:p w14:paraId="35F0E9BB" w14:textId="77777777" w:rsidR="00B4658E" w:rsidRPr="00B4658E" w:rsidRDefault="00B4658E" w:rsidP="00B4658E">
      <w:pPr>
        <w:spacing w:after="120"/>
        <w:ind w:left="1260" w:hanging="1260"/>
        <w:rPr>
          <w:b/>
          <w:bCs/>
          <w:lang w:val="el-GR"/>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646"/>
        <w:gridCol w:w="1136"/>
        <w:gridCol w:w="1137"/>
        <w:gridCol w:w="1136"/>
        <w:gridCol w:w="1137"/>
        <w:gridCol w:w="3240"/>
      </w:tblGrid>
      <w:tr w:rsidR="00B4658E" w:rsidRPr="00905B99" w14:paraId="577B17EB" w14:textId="77777777" w:rsidTr="00334F6C">
        <w:trPr>
          <w:cantSplit/>
        </w:trPr>
        <w:tc>
          <w:tcPr>
            <w:tcW w:w="1836" w:type="dxa"/>
            <w:shd w:val="clear" w:color="auto" w:fill="F2F2F2" w:themeFill="background1" w:themeFillShade="F2"/>
          </w:tcPr>
          <w:p w14:paraId="76437230" w14:textId="77777777" w:rsidR="00B4658E" w:rsidRPr="00B4658E" w:rsidRDefault="00B4658E" w:rsidP="00A72B6C">
            <w:pPr>
              <w:spacing w:before="40" w:after="40"/>
              <w:rPr>
                <w:rFonts w:asciiTheme="majorHAnsi" w:hAnsiTheme="majorHAnsi"/>
                <w:bCs/>
                <w:sz w:val="18"/>
                <w:szCs w:val="18"/>
                <w:lang w:val="el-GR"/>
              </w:rPr>
            </w:pPr>
          </w:p>
        </w:tc>
        <w:tc>
          <w:tcPr>
            <w:tcW w:w="1646" w:type="dxa"/>
            <w:vMerge w:val="restart"/>
            <w:shd w:val="clear" w:color="auto" w:fill="F2F2F2" w:themeFill="background1" w:themeFillShade="F2"/>
            <w:noWrap/>
            <w:vAlign w:val="bottom"/>
          </w:tcPr>
          <w:p w14:paraId="148091AD" w14:textId="77777777" w:rsidR="00B4658E" w:rsidRPr="00B4658E" w:rsidRDefault="00B4658E" w:rsidP="00A72B6C">
            <w:pPr>
              <w:spacing w:before="40" w:after="40"/>
              <w:ind w:left="-128"/>
              <w:jc w:val="center"/>
              <w:rPr>
                <w:rFonts w:asciiTheme="majorHAnsi" w:hAnsiTheme="majorHAnsi"/>
                <w:b/>
                <w:bCs/>
                <w:sz w:val="18"/>
                <w:szCs w:val="18"/>
              </w:rPr>
            </w:pPr>
            <w:r w:rsidRPr="00F16B5A">
              <w:rPr>
                <w:rFonts w:asciiTheme="majorHAnsi" w:hAnsiTheme="majorHAnsi"/>
                <w:b/>
                <w:bCs/>
                <w:sz w:val="18"/>
                <w:szCs w:val="18"/>
                <w:lang w:val="el-GR"/>
              </w:rPr>
              <w:t>Συνολικός αριθμός αποφοιτησάντων</w:t>
            </w:r>
          </w:p>
        </w:tc>
        <w:tc>
          <w:tcPr>
            <w:tcW w:w="4546" w:type="dxa"/>
            <w:gridSpan w:val="4"/>
            <w:shd w:val="clear" w:color="auto" w:fill="F2F2F2" w:themeFill="background1" w:themeFillShade="F2"/>
            <w:noWrap/>
          </w:tcPr>
          <w:p w14:paraId="2361659A" w14:textId="77777777" w:rsidR="00B4658E" w:rsidRPr="00B4658E" w:rsidRDefault="00B4658E" w:rsidP="00A72B6C">
            <w:pPr>
              <w:spacing w:before="40" w:after="40"/>
              <w:jc w:val="center"/>
              <w:rPr>
                <w:rFonts w:asciiTheme="majorHAnsi" w:hAnsiTheme="majorHAnsi"/>
                <w:b/>
                <w:bCs/>
                <w:sz w:val="18"/>
                <w:szCs w:val="18"/>
                <w:lang w:val="el-GR"/>
              </w:rPr>
            </w:pPr>
            <w:r w:rsidRPr="00B4658E">
              <w:rPr>
                <w:rFonts w:asciiTheme="majorHAnsi" w:hAnsiTheme="majorHAnsi"/>
                <w:b/>
                <w:bCs/>
                <w:sz w:val="18"/>
                <w:szCs w:val="18"/>
                <w:lang w:val="el-GR"/>
              </w:rPr>
              <w:t xml:space="preserve">Κατανομή Βαθμών (αριθμός φοιτητών και % </w:t>
            </w:r>
          </w:p>
          <w:p w14:paraId="6A8390EC" w14:textId="77777777" w:rsidR="00B4658E" w:rsidRPr="00B4658E" w:rsidRDefault="00B4658E" w:rsidP="00A72B6C">
            <w:pPr>
              <w:spacing w:before="40" w:after="40"/>
              <w:jc w:val="center"/>
              <w:rPr>
                <w:rFonts w:asciiTheme="majorHAnsi" w:hAnsiTheme="majorHAnsi"/>
                <w:bCs/>
                <w:sz w:val="18"/>
                <w:szCs w:val="18"/>
                <w:lang w:val="el-GR"/>
              </w:rPr>
            </w:pPr>
            <w:r w:rsidRPr="00B4658E">
              <w:rPr>
                <w:rFonts w:asciiTheme="majorHAnsi" w:hAnsiTheme="majorHAnsi"/>
                <w:b/>
                <w:bCs/>
                <w:sz w:val="18"/>
                <w:szCs w:val="18"/>
                <w:lang w:val="el-GR"/>
              </w:rPr>
              <w:t>επί του συνόλου των αποφοιτησάντων)</w:t>
            </w:r>
          </w:p>
        </w:tc>
        <w:tc>
          <w:tcPr>
            <w:tcW w:w="3240" w:type="dxa"/>
            <w:vMerge w:val="restart"/>
            <w:shd w:val="clear" w:color="auto" w:fill="F2F2F2" w:themeFill="background1" w:themeFillShade="F2"/>
            <w:noWrap/>
            <w:vAlign w:val="bottom"/>
          </w:tcPr>
          <w:p w14:paraId="545B8E9E" w14:textId="77777777" w:rsidR="00B4658E" w:rsidRPr="00B4658E" w:rsidRDefault="00B4658E" w:rsidP="00A72B6C">
            <w:pPr>
              <w:spacing w:before="40" w:after="40"/>
              <w:jc w:val="center"/>
              <w:rPr>
                <w:rFonts w:asciiTheme="majorHAnsi" w:hAnsiTheme="majorHAnsi"/>
                <w:b/>
                <w:bCs/>
                <w:i/>
                <w:iCs/>
                <w:sz w:val="18"/>
                <w:szCs w:val="18"/>
                <w:lang w:val="el-GR"/>
              </w:rPr>
            </w:pPr>
            <w:r w:rsidRPr="00B4658E">
              <w:rPr>
                <w:rFonts w:asciiTheme="majorHAnsi" w:hAnsiTheme="majorHAnsi"/>
                <w:b/>
                <w:bCs/>
                <w:i/>
                <w:iCs/>
                <w:sz w:val="18"/>
                <w:szCs w:val="18"/>
                <w:lang w:val="el-GR"/>
              </w:rPr>
              <w:t xml:space="preserve">Μέσος όρος Βαθμολογίας </w:t>
            </w:r>
            <w:r w:rsidRPr="00B4658E">
              <w:rPr>
                <w:rFonts w:asciiTheme="majorHAnsi" w:hAnsiTheme="majorHAnsi"/>
                <w:b/>
                <w:bCs/>
                <w:i/>
                <w:iCs/>
                <w:sz w:val="18"/>
                <w:szCs w:val="18"/>
                <w:lang w:val="el-GR"/>
              </w:rPr>
              <w:br/>
              <w:t>(στο σύνολο των αποφοίτων)</w:t>
            </w:r>
          </w:p>
        </w:tc>
      </w:tr>
      <w:tr w:rsidR="00B4658E" w:rsidRPr="00A16EDA" w14:paraId="1E94E425" w14:textId="77777777" w:rsidTr="00334F6C">
        <w:trPr>
          <w:cantSplit/>
        </w:trPr>
        <w:tc>
          <w:tcPr>
            <w:tcW w:w="1836" w:type="dxa"/>
            <w:tcBorders>
              <w:bottom w:val="single" w:sz="12" w:space="0" w:color="auto"/>
            </w:tcBorders>
            <w:shd w:val="clear" w:color="auto" w:fill="F2F2F2" w:themeFill="background1" w:themeFillShade="F2"/>
            <w:vAlign w:val="bottom"/>
          </w:tcPr>
          <w:p w14:paraId="28516804" w14:textId="77777777" w:rsidR="00B4658E" w:rsidRPr="00F16B5A" w:rsidRDefault="00B4658E" w:rsidP="00A72B6C">
            <w:pPr>
              <w:spacing w:before="40" w:after="40"/>
              <w:rPr>
                <w:rFonts w:asciiTheme="majorHAnsi" w:hAnsiTheme="majorHAnsi"/>
                <w:b/>
                <w:bCs/>
                <w:sz w:val="18"/>
                <w:szCs w:val="18"/>
                <w:lang w:val="el-GR"/>
              </w:rPr>
            </w:pPr>
            <w:r w:rsidRPr="00F16B5A">
              <w:rPr>
                <w:rFonts w:asciiTheme="majorHAnsi" w:hAnsiTheme="majorHAnsi"/>
                <w:b/>
                <w:bCs/>
                <w:sz w:val="18"/>
                <w:szCs w:val="18"/>
                <w:lang w:val="el-GR"/>
              </w:rPr>
              <w:t>Έτος Αποφοίτησης</w:t>
            </w:r>
          </w:p>
        </w:tc>
        <w:tc>
          <w:tcPr>
            <w:tcW w:w="1646" w:type="dxa"/>
            <w:vMerge/>
            <w:tcBorders>
              <w:bottom w:val="single" w:sz="12" w:space="0" w:color="auto"/>
            </w:tcBorders>
            <w:noWrap/>
          </w:tcPr>
          <w:p w14:paraId="56102C88" w14:textId="77777777" w:rsidR="00B4658E" w:rsidRPr="00F16B5A" w:rsidRDefault="00B4658E" w:rsidP="00A72B6C">
            <w:pPr>
              <w:spacing w:before="40" w:after="40"/>
              <w:ind w:left="-128"/>
              <w:rPr>
                <w:rFonts w:asciiTheme="majorHAnsi" w:hAnsiTheme="majorHAnsi"/>
                <w:bCs/>
                <w:sz w:val="18"/>
                <w:szCs w:val="18"/>
                <w:lang w:val="el-GR"/>
              </w:rPr>
            </w:pPr>
          </w:p>
        </w:tc>
        <w:tc>
          <w:tcPr>
            <w:tcW w:w="1136" w:type="dxa"/>
            <w:tcBorders>
              <w:bottom w:val="single" w:sz="12" w:space="0" w:color="auto"/>
            </w:tcBorders>
            <w:shd w:val="clear" w:color="auto" w:fill="F2F2F2" w:themeFill="background1" w:themeFillShade="F2"/>
            <w:noWrap/>
            <w:vAlign w:val="center"/>
          </w:tcPr>
          <w:p w14:paraId="45893765" w14:textId="77777777" w:rsidR="00B4658E" w:rsidRPr="00F16B5A" w:rsidRDefault="00B4658E"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5.0-5.9</w:t>
            </w:r>
          </w:p>
        </w:tc>
        <w:tc>
          <w:tcPr>
            <w:tcW w:w="1137" w:type="dxa"/>
            <w:tcBorders>
              <w:bottom w:val="single" w:sz="12" w:space="0" w:color="auto"/>
            </w:tcBorders>
            <w:shd w:val="clear" w:color="auto" w:fill="F2F2F2" w:themeFill="background1" w:themeFillShade="F2"/>
            <w:noWrap/>
            <w:vAlign w:val="center"/>
          </w:tcPr>
          <w:p w14:paraId="3C1EFD4D" w14:textId="77777777" w:rsidR="00B4658E" w:rsidRPr="00F16B5A" w:rsidRDefault="00B4658E"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6.0-6.9</w:t>
            </w:r>
          </w:p>
        </w:tc>
        <w:tc>
          <w:tcPr>
            <w:tcW w:w="1136" w:type="dxa"/>
            <w:tcBorders>
              <w:bottom w:val="single" w:sz="12" w:space="0" w:color="auto"/>
            </w:tcBorders>
            <w:shd w:val="clear" w:color="auto" w:fill="F2F2F2" w:themeFill="background1" w:themeFillShade="F2"/>
            <w:noWrap/>
            <w:vAlign w:val="center"/>
          </w:tcPr>
          <w:p w14:paraId="0BE84420" w14:textId="77777777" w:rsidR="00B4658E" w:rsidRPr="00F16B5A" w:rsidRDefault="00B4658E"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7.0-8.4</w:t>
            </w:r>
          </w:p>
        </w:tc>
        <w:tc>
          <w:tcPr>
            <w:tcW w:w="1137" w:type="dxa"/>
            <w:tcBorders>
              <w:bottom w:val="single" w:sz="12" w:space="0" w:color="auto"/>
            </w:tcBorders>
            <w:shd w:val="clear" w:color="auto" w:fill="F2F2F2" w:themeFill="background1" w:themeFillShade="F2"/>
            <w:noWrap/>
            <w:vAlign w:val="center"/>
          </w:tcPr>
          <w:p w14:paraId="688A283C" w14:textId="77777777" w:rsidR="00B4658E" w:rsidRPr="00F16B5A" w:rsidRDefault="00B4658E"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8.5-10.0</w:t>
            </w:r>
          </w:p>
        </w:tc>
        <w:tc>
          <w:tcPr>
            <w:tcW w:w="3240" w:type="dxa"/>
            <w:vMerge/>
            <w:tcBorders>
              <w:bottom w:val="single" w:sz="12" w:space="0" w:color="auto"/>
            </w:tcBorders>
            <w:noWrap/>
          </w:tcPr>
          <w:p w14:paraId="173670DF" w14:textId="77777777" w:rsidR="00B4658E" w:rsidRPr="00F16B5A" w:rsidRDefault="00B4658E" w:rsidP="00A72B6C">
            <w:pPr>
              <w:spacing w:before="40" w:after="40"/>
              <w:rPr>
                <w:rFonts w:asciiTheme="majorHAnsi" w:hAnsiTheme="majorHAnsi"/>
                <w:bCs/>
                <w:i/>
                <w:iCs/>
                <w:sz w:val="18"/>
                <w:szCs w:val="18"/>
                <w:lang w:val="el-GR"/>
              </w:rPr>
            </w:pPr>
          </w:p>
        </w:tc>
      </w:tr>
      <w:tr w:rsidR="00B4658E" w:rsidRPr="00A16EDA" w14:paraId="252E849D" w14:textId="77777777" w:rsidTr="00334F6C">
        <w:tc>
          <w:tcPr>
            <w:tcW w:w="1836" w:type="dxa"/>
            <w:tcBorders>
              <w:top w:val="single" w:sz="12" w:space="0" w:color="auto"/>
            </w:tcBorders>
            <w:shd w:val="clear" w:color="auto" w:fill="F2F2F2" w:themeFill="background1" w:themeFillShade="F2"/>
          </w:tcPr>
          <w:p w14:paraId="51011DB5" w14:textId="73A854F5" w:rsidR="00B4658E" w:rsidRPr="00F16B5A" w:rsidRDefault="00190FD1" w:rsidP="00A72B6C">
            <w:pPr>
              <w:spacing w:before="40" w:after="40"/>
              <w:jc w:val="center"/>
              <w:rPr>
                <w:rFonts w:asciiTheme="majorHAnsi" w:hAnsiTheme="majorHAnsi"/>
                <w:bCs/>
                <w:sz w:val="18"/>
                <w:szCs w:val="18"/>
                <w:lang w:val="el-GR"/>
              </w:rPr>
            </w:pPr>
            <w:r>
              <w:rPr>
                <w:rFonts w:asciiTheme="majorHAnsi" w:hAnsiTheme="majorHAnsi"/>
                <w:bCs/>
                <w:sz w:val="18"/>
                <w:szCs w:val="18"/>
                <w:lang w:val="el-GR"/>
              </w:rPr>
              <w:t>2014*</w:t>
            </w:r>
          </w:p>
        </w:tc>
        <w:tc>
          <w:tcPr>
            <w:tcW w:w="1646" w:type="dxa"/>
            <w:tcBorders>
              <w:top w:val="single" w:sz="12" w:space="0" w:color="auto"/>
            </w:tcBorders>
            <w:noWrap/>
          </w:tcPr>
          <w:p w14:paraId="32DD806C" w14:textId="77777777" w:rsidR="00B4658E" w:rsidRPr="00F16B5A" w:rsidRDefault="00B4658E" w:rsidP="00A72B6C">
            <w:pPr>
              <w:spacing w:before="40" w:after="40"/>
              <w:ind w:left="-128"/>
              <w:jc w:val="center"/>
              <w:rPr>
                <w:rFonts w:asciiTheme="majorHAnsi" w:hAnsiTheme="majorHAnsi"/>
                <w:bCs/>
                <w:sz w:val="18"/>
                <w:szCs w:val="18"/>
                <w:lang w:val="el-GR"/>
              </w:rPr>
            </w:pPr>
          </w:p>
        </w:tc>
        <w:tc>
          <w:tcPr>
            <w:tcW w:w="1136" w:type="dxa"/>
            <w:tcBorders>
              <w:top w:val="single" w:sz="12" w:space="0" w:color="auto"/>
            </w:tcBorders>
            <w:noWrap/>
            <w:vAlign w:val="center"/>
          </w:tcPr>
          <w:p w14:paraId="769476A3" w14:textId="77777777" w:rsidR="00B4658E" w:rsidRPr="00F16B5A" w:rsidRDefault="00B4658E" w:rsidP="00A72B6C">
            <w:pPr>
              <w:spacing w:before="40" w:after="40"/>
              <w:jc w:val="center"/>
              <w:rPr>
                <w:rFonts w:asciiTheme="majorHAnsi" w:hAnsiTheme="majorHAnsi"/>
                <w:bCs/>
                <w:sz w:val="18"/>
                <w:szCs w:val="18"/>
                <w:lang w:val="el-GR"/>
              </w:rPr>
            </w:pPr>
          </w:p>
        </w:tc>
        <w:tc>
          <w:tcPr>
            <w:tcW w:w="1137" w:type="dxa"/>
            <w:tcBorders>
              <w:top w:val="single" w:sz="12" w:space="0" w:color="auto"/>
            </w:tcBorders>
            <w:noWrap/>
            <w:vAlign w:val="center"/>
          </w:tcPr>
          <w:p w14:paraId="38984F64" w14:textId="77777777" w:rsidR="00B4658E" w:rsidRPr="00F16B5A" w:rsidRDefault="00B4658E" w:rsidP="00A72B6C">
            <w:pPr>
              <w:spacing w:before="40" w:after="40"/>
              <w:jc w:val="center"/>
              <w:rPr>
                <w:rFonts w:asciiTheme="majorHAnsi" w:hAnsiTheme="majorHAnsi"/>
                <w:bCs/>
                <w:sz w:val="18"/>
                <w:szCs w:val="18"/>
                <w:lang w:val="el-GR"/>
              </w:rPr>
            </w:pPr>
          </w:p>
        </w:tc>
        <w:tc>
          <w:tcPr>
            <w:tcW w:w="1136" w:type="dxa"/>
            <w:tcBorders>
              <w:top w:val="single" w:sz="12" w:space="0" w:color="auto"/>
            </w:tcBorders>
            <w:noWrap/>
            <w:vAlign w:val="center"/>
          </w:tcPr>
          <w:p w14:paraId="462A72B0" w14:textId="77777777" w:rsidR="00B4658E" w:rsidRPr="00F16B5A" w:rsidRDefault="00B4658E" w:rsidP="00A72B6C">
            <w:pPr>
              <w:spacing w:before="40" w:after="40"/>
              <w:jc w:val="center"/>
              <w:rPr>
                <w:rFonts w:asciiTheme="majorHAnsi" w:hAnsiTheme="majorHAnsi"/>
                <w:bCs/>
                <w:sz w:val="18"/>
                <w:szCs w:val="18"/>
                <w:lang w:val="el-GR"/>
              </w:rPr>
            </w:pPr>
          </w:p>
        </w:tc>
        <w:tc>
          <w:tcPr>
            <w:tcW w:w="1137" w:type="dxa"/>
            <w:tcBorders>
              <w:top w:val="single" w:sz="12" w:space="0" w:color="auto"/>
            </w:tcBorders>
            <w:noWrap/>
            <w:vAlign w:val="center"/>
          </w:tcPr>
          <w:p w14:paraId="657EAF17" w14:textId="77777777" w:rsidR="00B4658E" w:rsidRPr="00F16B5A" w:rsidRDefault="00B4658E" w:rsidP="00A72B6C">
            <w:pPr>
              <w:spacing w:before="40" w:after="40"/>
              <w:jc w:val="center"/>
              <w:rPr>
                <w:rFonts w:asciiTheme="majorHAnsi" w:hAnsiTheme="majorHAnsi"/>
                <w:bCs/>
                <w:sz w:val="18"/>
                <w:szCs w:val="18"/>
                <w:lang w:val="el-GR"/>
              </w:rPr>
            </w:pPr>
          </w:p>
        </w:tc>
        <w:tc>
          <w:tcPr>
            <w:tcW w:w="3240" w:type="dxa"/>
            <w:tcBorders>
              <w:top w:val="single" w:sz="12" w:space="0" w:color="auto"/>
            </w:tcBorders>
            <w:noWrap/>
          </w:tcPr>
          <w:p w14:paraId="480FE770" w14:textId="77777777" w:rsidR="00B4658E" w:rsidRPr="00F16B5A" w:rsidRDefault="00B4658E" w:rsidP="00A72B6C">
            <w:pPr>
              <w:spacing w:before="40" w:after="40"/>
              <w:rPr>
                <w:rFonts w:asciiTheme="majorHAnsi" w:hAnsiTheme="majorHAnsi"/>
                <w:bCs/>
                <w:i/>
                <w:iCs/>
                <w:sz w:val="18"/>
                <w:szCs w:val="18"/>
                <w:lang w:val="el-GR"/>
              </w:rPr>
            </w:pPr>
          </w:p>
        </w:tc>
      </w:tr>
      <w:tr w:rsidR="00B4658E" w:rsidRPr="00A16EDA" w14:paraId="517BDC62" w14:textId="77777777" w:rsidTr="00334F6C">
        <w:tc>
          <w:tcPr>
            <w:tcW w:w="1836" w:type="dxa"/>
            <w:shd w:val="clear" w:color="auto" w:fill="F2F2F2" w:themeFill="background1" w:themeFillShade="F2"/>
          </w:tcPr>
          <w:p w14:paraId="04A2351C" w14:textId="09AAB802" w:rsidR="00B4658E" w:rsidRPr="00F16B5A" w:rsidRDefault="00190FD1" w:rsidP="00A72B6C">
            <w:pPr>
              <w:spacing w:before="40" w:after="40"/>
              <w:jc w:val="center"/>
              <w:rPr>
                <w:rFonts w:asciiTheme="majorHAnsi" w:hAnsiTheme="majorHAnsi"/>
                <w:bCs/>
                <w:sz w:val="18"/>
                <w:szCs w:val="18"/>
                <w:lang w:val="el-GR"/>
              </w:rPr>
            </w:pPr>
            <w:r>
              <w:rPr>
                <w:rFonts w:asciiTheme="majorHAnsi" w:hAnsiTheme="majorHAnsi"/>
                <w:bCs/>
                <w:sz w:val="18"/>
                <w:szCs w:val="18"/>
                <w:lang w:val="el-GR"/>
              </w:rPr>
              <w:t>2013</w:t>
            </w:r>
          </w:p>
        </w:tc>
        <w:tc>
          <w:tcPr>
            <w:tcW w:w="1646" w:type="dxa"/>
            <w:noWrap/>
          </w:tcPr>
          <w:p w14:paraId="5DDC1DE1" w14:textId="77777777" w:rsidR="00B4658E" w:rsidRPr="00F16B5A" w:rsidRDefault="00B4658E" w:rsidP="00A72B6C">
            <w:pPr>
              <w:spacing w:before="40" w:after="40"/>
              <w:ind w:left="-128"/>
              <w:jc w:val="center"/>
              <w:rPr>
                <w:rFonts w:asciiTheme="majorHAnsi" w:hAnsiTheme="majorHAnsi"/>
                <w:bCs/>
                <w:sz w:val="18"/>
                <w:szCs w:val="18"/>
                <w:lang w:val="el-GR"/>
              </w:rPr>
            </w:pPr>
          </w:p>
        </w:tc>
        <w:tc>
          <w:tcPr>
            <w:tcW w:w="1136" w:type="dxa"/>
            <w:noWrap/>
            <w:vAlign w:val="center"/>
          </w:tcPr>
          <w:p w14:paraId="60732F1B" w14:textId="77777777" w:rsidR="00B4658E" w:rsidRPr="00F16B5A" w:rsidRDefault="00B4658E" w:rsidP="00A72B6C">
            <w:pPr>
              <w:spacing w:before="40" w:after="40"/>
              <w:jc w:val="center"/>
              <w:rPr>
                <w:rFonts w:asciiTheme="majorHAnsi" w:hAnsiTheme="majorHAnsi"/>
                <w:bCs/>
                <w:sz w:val="18"/>
                <w:szCs w:val="18"/>
                <w:lang w:val="el-GR"/>
              </w:rPr>
            </w:pPr>
          </w:p>
        </w:tc>
        <w:tc>
          <w:tcPr>
            <w:tcW w:w="1137" w:type="dxa"/>
            <w:noWrap/>
            <w:vAlign w:val="center"/>
          </w:tcPr>
          <w:p w14:paraId="3DE30E01" w14:textId="77777777" w:rsidR="00B4658E" w:rsidRPr="00F16B5A" w:rsidRDefault="00B4658E" w:rsidP="00A72B6C">
            <w:pPr>
              <w:spacing w:before="40" w:after="40"/>
              <w:jc w:val="center"/>
              <w:rPr>
                <w:rFonts w:asciiTheme="majorHAnsi" w:hAnsiTheme="majorHAnsi"/>
                <w:bCs/>
                <w:sz w:val="18"/>
                <w:szCs w:val="18"/>
                <w:lang w:val="el-GR"/>
              </w:rPr>
            </w:pPr>
          </w:p>
        </w:tc>
        <w:tc>
          <w:tcPr>
            <w:tcW w:w="1136" w:type="dxa"/>
            <w:noWrap/>
            <w:vAlign w:val="center"/>
          </w:tcPr>
          <w:p w14:paraId="4A9D051E" w14:textId="77777777" w:rsidR="00B4658E" w:rsidRPr="00F16B5A" w:rsidRDefault="00B4658E" w:rsidP="00A72B6C">
            <w:pPr>
              <w:spacing w:before="40" w:after="40"/>
              <w:jc w:val="center"/>
              <w:rPr>
                <w:rFonts w:asciiTheme="majorHAnsi" w:hAnsiTheme="majorHAnsi"/>
                <w:bCs/>
                <w:sz w:val="18"/>
                <w:szCs w:val="18"/>
                <w:lang w:val="el-GR"/>
              </w:rPr>
            </w:pPr>
          </w:p>
        </w:tc>
        <w:tc>
          <w:tcPr>
            <w:tcW w:w="1137" w:type="dxa"/>
            <w:noWrap/>
            <w:vAlign w:val="center"/>
          </w:tcPr>
          <w:p w14:paraId="04DA380D" w14:textId="77777777" w:rsidR="00B4658E" w:rsidRPr="00F16B5A" w:rsidRDefault="00B4658E" w:rsidP="00A72B6C">
            <w:pPr>
              <w:spacing w:before="40" w:after="40"/>
              <w:jc w:val="center"/>
              <w:rPr>
                <w:rFonts w:asciiTheme="majorHAnsi" w:hAnsiTheme="majorHAnsi"/>
                <w:bCs/>
                <w:sz w:val="18"/>
                <w:szCs w:val="18"/>
                <w:lang w:val="el-GR"/>
              </w:rPr>
            </w:pPr>
          </w:p>
        </w:tc>
        <w:tc>
          <w:tcPr>
            <w:tcW w:w="3240" w:type="dxa"/>
            <w:noWrap/>
          </w:tcPr>
          <w:p w14:paraId="42A510A2" w14:textId="77777777" w:rsidR="00B4658E" w:rsidRPr="00F16B5A" w:rsidRDefault="00B4658E" w:rsidP="00A72B6C">
            <w:pPr>
              <w:spacing w:before="40" w:after="40"/>
              <w:rPr>
                <w:rFonts w:asciiTheme="majorHAnsi" w:hAnsiTheme="majorHAnsi"/>
                <w:bCs/>
                <w:i/>
                <w:iCs/>
                <w:sz w:val="18"/>
                <w:szCs w:val="18"/>
                <w:lang w:val="el-GR"/>
              </w:rPr>
            </w:pPr>
          </w:p>
        </w:tc>
      </w:tr>
      <w:tr w:rsidR="00B4658E" w:rsidRPr="00A16EDA" w14:paraId="12443888" w14:textId="77777777" w:rsidTr="00334F6C">
        <w:tc>
          <w:tcPr>
            <w:tcW w:w="1836" w:type="dxa"/>
            <w:tcBorders>
              <w:bottom w:val="single" w:sz="4" w:space="0" w:color="auto"/>
            </w:tcBorders>
            <w:shd w:val="clear" w:color="auto" w:fill="F2F2F2" w:themeFill="background1" w:themeFillShade="F2"/>
          </w:tcPr>
          <w:p w14:paraId="17C28B06" w14:textId="4E1E3FAB" w:rsidR="00B4658E" w:rsidRPr="00F16B5A" w:rsidRDefault="00190FD1" w:rsidP="00A72B6C">
            <w:pPr>
              <w:spacing w:before="40" w:after="40"/>
              <w:jc w:val="center"/>
              <w:rPr>
                <w:rFonts w:asciiTheme="majorHAnsi" w:hAnsiTheme="majorHAnsi"/>
                <w:bCs/>
                <w:sz w:val="18"/>
                <w:szCs w:val="18"/>
                <w:lang w:val="el-GR"/>
              </w:rPr>
            </w:pPr>
            <w:r>
              <w:rPr>
                <w:rFonts w:asciiTheme="majorHAnsi" w:hAnsiTheme="majorHAnsi"/>
                <w:bCs/>
                <w:sz w:val="18"/>
                <w:szCs w:val="18"/>
                <w:lang w:val="el-GR"/>
              </w:rPr>
              <w:t>2012</w:t>
            </w:r>
          </w:p>
        </w:tc>
        <w:tc>
          <w:tcPr>
            <w:tcW w:w="1646" w:type="dxa"/>
            <w:tcBorders>
              <w:bottom w:val="single" w:sz="4" w:space="0" w:color="auto"/>
            </w:tcBorders>
            <w:noWrap/>
          </w:tcPr>
          <w:p w14:paraId="1D5C1C7B" w14:textId="77777777" w:rsidR="00B4658E" w:rsidRPr="00F16B5A" w:rsidRDefault="00B4658E" w:rsidP="00A72B6C">
            <w:pPr>
              <w:spacing w:before="40" w:after="40"/>
              <w:ind w:left="-128"/>
              <w:jc w:val="center"/>
              <w:rPr>
                <w:rFonts w:asciiTheme="majorHAnsi" w:hAnsiTheme="majorHAnsi"/>
                <w:bCs/>
                <w:sz w:val="18"/>
                <w:szCs w:val="18"/>
                <w:lang w:val="el-GR"/>
              </w:rPr>
            </w:pPr>
          </w:p>
        </w:tc>
        <w:tc>
          <w:tcPr>
            <w:tcW w:w="1136" w:type="dxa"/>
            <w:tcBorders>
              <w:bottom w:val="single" w:sz="4" w:space="0" w:color="auto"/>
            </w:tcBorders>
            <w:noWrap/>
            <w:vAlign w:val="center"/>
          </w:tcPr>
          <w:p w14:paraId="71BD501B" w14:textId="77777777" w:rsidR="00B4658E" w:rsidRPr="00F16B5A" w:rsidRDefault="00B4658E" w:rsidP="00A72B6C">
            <w:pPr>
              <w:spacing w:before="40" w:after="40"/>
              <w:jc w:val="center"/>
              <w:rPr>
                <w:rFonts w:asciiTheme="majorHAnsi" w:hAnsiTheme="majorHAnsi"/>
                <w:bCs/>
                <w:sz w:val="18"/>
                <w:szCs w:val="18"/>
                <w:lang w:val="el-GR"/>
              </w:rPr>
            </w:pPr>
          </w:p>
        </w:tc>
        <w:tc>
          <w:tcPr>
            <w:tcW w:w="1137" w:type="dxa"/>
            <w:tcBorders>
              <w:bottom w:val="single" w:sz="4" w:space="0" w:color="auto"/>
            </w:tcBorders>
            <w:noWrap/>
            <w:vAlign w:val="center"/>
          </w:tcPr>
          <w:p w14:paraId="06B70935" w14:textId="77777777" w:rsidR="00B4658E" w:rsidRPr="00F16B5A" w:rsidRDefault="00B4658E" w:rsidP="00A72B6C">
            <w:pPr>
              <w:spacing w:before="40" w:after="40"/>
              <w:jc w:val="center"/>
              <w:rPr>
                <w:rFonts w:asciiTheme="majorHAnsi" w:hAnsiTheme="majorHAnsi"/>
                <w:bCs/>
                <w:sz w:val="18"/>
                <w:szCs w:val="18"/>
                <w:lang w:val="el-GR"/>
              </w:rPr>
            </w:pPr>
          </w:p>
        </w:tc>
        <w:tc>
          <w:tcPr>
            <w:tcW w:w="1136" w:type="dxa"/>
            <w:tcBorders>
              <w:bottom w:val="single" w:sz="4" w:space="0" w:color="auto"/>
            </w:tcBorders>
            <w:noWrap/>
            <w:vAlign w:val="center"/>
          </w:tcPr>
          <w:p w14:paraId="36E8F139" w14:textId="77777777" w:rsidR="00B4658E" w:rsidRPr="00F16B5A" w:rsidRDefault="00B4658E" w:rsidP="00A72B6C">
            <w:pPr>
              <w:spacing w:before="40" w:after="40"/>
              <w:jc w:val="center"/>
              <w:rPr>
                <w:rFonts w:asciiTheme="majorHAnsi" w:hAnsiTheme="majorHAnsi"/>
                <w:bCs/>
                <w:sz w:val="18"/>
                <w:szCs w:val="18"/>
                <w:lang w:val="el-GR"/>
              </w:rPr>
            </w:pPr>
          </w:p>
        </w:tc>
        <w:tc>
          <w:tcPr>
            <w:tcW w:w="1137" w:type="dxa"/>
            <w:tcBorders>
              <w:bottom w:val="single" w:sz="4" w:space="0" w:color="auto"/>
            </w:tcBorders>
            <w:noWrap/>
            <w:vAlign w:val="center"/>
          </w:tcPr>
          <w:p w14:paraId="217AEFAD" w14:textId="77777777" w:rsidR="00B4658E" w:rsidRPr="00F16B5A" w:rsidRDefault="00B4658E" w:rsidP="00A72B6C">
            <w:pPr>
              <w:spacing w:before="40" w:after="40"/>
              <w:jc w:val="center"/>
              <w:rPr>
                <w:rFonts w:asciiTheme="majorHAnsi" w:hAnsiTheme="majorHAnsi"/>
                <w:bCs/>
                <w:sz w:val="18"/>
                <w:szCs w:val="18"/>
                <w:lang w:val="el-GR"/>
              </w:rPr>
            </w:pPr>
          </w:p>
        </w:tc>
        <w:tc>
          <w:tcPr>
            <w:tcW w:w="3240" w:type="dxa"/>
            <w:tcBorders>
              <w:bottom w:val="single" w:sz="4" w:space="0" w:color="auto"/>
            </w:tcBorders>
            <w:noWrap/>
          </w:tcPr>
          <w:p w14:paraId="04497CC5" w14:textId="77777777" w:rsidR="00B4658E" w:rsidRPr="00F16B5A" w:rsidRDefault="00B4658E" w:rsidP="00A72B6C">
            <w:pPr>
              <w:spacing w:before="40" w:after="40"/>
              <w:rPr>
                <w:rFonts w:asciiTheme="majorHAnsi" w:hAnsiTheme="majorHAnsi"/>
                <w:bCs/>
                <w:i/>
                <w:iCs/>
                <w:sz w:val="18"/>
                <w:szCs w:val="18"/>
                <w:lang w:val="el-GR"/>
              </w:rPr>
            </w:pPr>
          </w:p>
        </w:tc>
      </w:tr>
      <w:tr w:rsidR="00B4658E" w:rsidRPr="00A16EDA" w14:paraId="7674901A" w14:textId="77777777" w:rsidTr="00F16B5A">
        <w:tc>
          <w:tcPr>
            <w:tcW w:w="1836" w:type="dxa"/>
            <w:tcBorders>
              <w:bottom w:val="single" w:sz="4" w:space="0" w:color="auto"/>
            </w:tcBorders>
            <w:shd w:val="clear" w:color="auto" w:fill="F2F2F2" w:themeFill="background1" w:themeFillShade="F2"/>
          </w:tcPr>
          <w:p w14:paraId="5E397E44" w14:textId="73DE98E7" w:rsidR="00B4658E" w:rsidRPr="00F16B5A" w:rsidRDefault="00190FD1" w:rsidP="00A72B6C">
            <w:pPr>
              <w:spacing w:before="40" w:after="40"/>
              <w:jc w:val="center"/>
              <w:rPr>
                <w:rFonts w:asciiTheme="majorHAnsi" w:hAnsiTheme="majorHAnsi"/>
                <w:bCs/>
                <w:sz w:val="18"/>
                <w:szCs w:val="18"/>
                <w:lang w:val="el-GR"/>
              </w:rPr>
            </w:pPr>
            <w:r>
              <w:rPr>
                <w:rFonts w:asciiTheme="majorHAnsi" w:hAnsiTheme="majorHAnsi"/>
                <w:bCs/>
                <w:sz w:val="18"/>
                <w:szCs w:val="18"/>
                <w:lang w:val="el-GR"/>
              </w:rPr>
              <w:t>2011</w:t>
            </w:r>
          </w:p>
        </w:tc>
        <w:tc>
          <w:tcPr>
            <w:tcW w:w="1646" w:type="dxa"/>
            <w:tcBorders>
              <w:bottom w:val="single" w:sz="4" w:space="0" w:color="auto"/>
            </w:tcBorders>
            <w:noWrap/>
          </w:tcPr>
          <w:p w14:paraId="5EADCDC5" w14:textId="77777777" w:rsidR="00B4658E" w:rsidRPr="00F16B5A" w:rsidRDefault="00B4658E" w:rsidP="00A72B6C">
            <w:pPr>
              <w:spacing w:before="40" w:after="40"/>
              <w:ind w:left="-128"/>
              <w:jc w:val="center"/>
              <w:rPr>
                <w:rFonts w:asciiTheme="majorHAnsi" w:hAnsiTheme="majorHAnsi"/>
                <w:bCs/>
                <w:sz w:val="18"/>
                <w:szCs w:val="18"/>
                <w:lang w:val="el-GR"/>
              </w:rPr>
            </w:pPr>
          </w:p>
        </w:tc>
        <w:tc>
          <w:tcPr>
            <w:tcW w:w="1136" w:type="dxa"/>
            <w:tcBorders>
              <w:bottom w:val="single" w:sz="4" w:space="0" w:color="auto"/>
            </w:tcBorders>
            <w:noWrap/>
            <w:vAlign w:val="center"/>
          </w:tcPr>
          <w:p w14:paraId="4CBBDAF4" w14:textId="77777777" w:rsidR="00B4658E" w:rsidRPr="00F16B5A" w:rsidRDefault="00B4658E" w:rsidP="00A72B6C">
            <w:pPr>
              <w:spacing w:before="40" w:after="40"/>
              <w:jc w:val="center"/>
              <w:rPr>
                <w:rFonts w:asciiTheme="majorHAnsi" w:hAnsiTheme="majorHAnsi"/>
                <w:bCs/>
                <w:sz w:val="18"/>
                <w:szCs w:val="18"/>
                <w:lang w:val="el-GR"/>
              </w:rPr>
            </w:pPr>
          </w:p>
        </w:tc>
        <w:tc>
          <w:tcPr>
            <w:tcW w:w="1137" w:type="dxa"/>
            <w:tcBorders>
              <w:bottom w:val="single" w:sz="4" w:space="0" w:color="auto"/>
            </w:tcBorders>
            <w:noWrap/>
            <w:vAlign w:val="center"/>
          </w:tcPr>
          <w:p w14:paraId="5DCB9B0E" w14:textId="77777777" w:rsidR="00B4658E" w:rsidRPr="00F16B5A" w:rsidRDefault="00B4658E" w:rsidP="00A72B6C">
            <w:pPr>
              <w:spacing w:before="40" w:after="40"/>
              <w:jc w:val="center"/>
              <w:rPr>
                <w:rFonts w:asciiTheme="majorHAnsi" w:hAnsiTheme="majorHAnsi"/>
                <w:bCs/>
                <w:sz w:val="18"/>
                <w:szCs w:val="18"/>
                <w:lang w:val="el-GR"/>
              </w:rPr>
            </w:pPr>
          </w:p>
        </w:tc>
        <w:tc>
          <w:tcPr>
            <w:tcW w:w="1136" w:type="dxa"/>
            <w:tcBorders>
              <w:bottom w:val="single" w:sz="4" w:space="0" w:color="auto"/>
            </w:tcBorders>
            <w:noWrap/>
            <w:vAlign w:val="center"/>
          </w:tcPr>
          <w:p w14:paraId="67084ED0" w14:textId="77777777" w:rsidR="00B4658E" w:rsidRPr="00F16B5A" w:rsidRDefault="00B4658E" w:rsidP="00A72B6C">
            <w:pPr>
              <w:spacing w:before="40" w:after="40"/>
              <w:jc w:val="center"/>
              <w:rPr>
                <w:rFonts w:asciiTheme="majorHAnsi" w:hAnsiTheme="majorHAnsi"/>
                <w:bCs/>
                <w:sz w:val="18"/>
                <w:szCs w:val="18"/>
                <w:lang w:val="el-GR"/>
              </w:rPr>
            </w:pPr>
          </w:p>
        </w:tc>
        <w:tc>
          <w:tcPr>
            <w:tcW w:w="1137" w:type="dxa"/>
            <w:tcBorders>
              <w:bottom w:val="single" w:sz="4" w:space="0" w:color="auto"/>
            </w:tcBorders>
            <w:noWrap/>
            <w:vAlign w:val="center"/>
          </w:tcPr>
          <w:p w14:paraId="44C45C87" w14:textId="77777777" w:rsidR="00B4658E" w:rsidRPr="00F16B5A" w:rsidRDefault="00B4658E" w:rsidP="00A72B6C">
            <w:pPr>
              <w:spacing w:before="40" w:after="40"/>
              <w:jc w:val="center"/>
              <w:rPr>
                <w:rFonts w:asciiTheme="majorHAnsi" w:hAnsiTheme="majorHAnsi"/>
                <w:bCs/>
                <w:sz w:val="18"/>
                <w:szCs w:val="18"/>
                <w:lang w:val="el-GR"/>
              </w:rPr>
            </w:pPr>
          </w:p>
        </w:tc>
        <w:tc>
          <w:tcPr>
            <w:tcW w:w="3240" w:type="dxa"/>
            <w:tcBorders>
              <w:bottom w:val="single" w:sz="4" w:space="0" w:color="auto"/>
            </w:tcBorders>
            <w:noWrap/>
          </w:tcPr>
          <w:p w14:paraId="3C1E6E27" w14:textId="77777777" w:rsidR="00B4658E" w:rsidRPr="00F16B5A" w:rsidRDefault="00B4658E" w:rsidP="00A72B6C">
            <w:pPr>
              <w:spacing w:before="40" w:after="40"/>
              <w:rPr>
                <w:rFonts w:asciiTheme="majorHAnsi" w:hAnsiTheme="majorHAnsi"/>
                <w:bCs/>
                <w:i/>
                <w:iCs/>
                <w:sz w:val="18"/>
                <w:szCs w:val="18"/>
                <w:lang w:val="el-GR"/>
              </w:rPr>
            </w:pPr>
          </w:p>
        </w:tc>
      </w:tr>
      <w:tr w:rsidR="00B4658E" w:rsidRPr="00A16EDA" w14:paraId="70359E9A" w14:textId="77777777" w:rsidTr="00334F6C">
        <w:tc>
          <w:tcPr>
            <w:tcW w:w="1836" w:type="dxa"/>
            <w:tcBorders>
              <w:bottom w:val="double" w:sz="4" w:space="0" w:color="auto"/>
            </w:tcBorders>
            <w:shd w:val="clear" w:color="auto" w:fill="F2F2F2" w:themeFill="background1" w:themeFillShade="F2"/>
          </w:tcPr>
          <w:p w14:paraId="70C92FA7" w14:textId="1DAC3CE1" w:rsidR="00B4658E" w:rsidRPr="00F16B5A" w:rsidRDefault="00190FD1" w:rsidP="00190FD1">
            <w:pPr>
              <w:spacing w:before="40" w:after="40"/>
              <w:jc w:val="center"/>
              <w:rPr>
                <w:rFonts w:asciiTheme="majorHAnsi" w:hAnsiTheme="majorHAnsi"/>
                <w:bCs/>
                <w:sz w:val="18"/>
                <w:szCs w:val="18"/>
                <w:lang w:val="el-GR"/>
              </w:rPr>
            </w:pPr>
            <w:r>
              <w:rPr>
                <w:rFonts w:asciiTheme="majorHAnsi" w:hAnsiTheme="majorHAnsi"/>
                <w:bCs/>
                <w:sz w:val="18"/>
                <w:szCs w:val="18"/>
                <w:lang w:val="el-GR"/>
              </w:rPr>
              <w:t>2010</w:t>
            </w:r>
          </w:p>
        </w:tc>
        <w:tc>
          <w:tcPr>
            <w:tcW w:w="1646" w:type="dxa"/>
            <w:tcBorders>
              <w:bottom w:val="double" w:sz="4" w:space="0" w:color="auto"/>
            </w:tcBorders>
            <w:noWrap/>
          </w:tcPr>
          <w:p w14:paraId="7135FD65" w14:textId="77777777" w:rsidR="00B4658E" w:rsidRPr="00F16B5A" w:rsidRDefault="00B4658E" w:rsidP="00A72B6C">
            <w:pPr>
              <w:spacing w:before="40" w:after="40"/>
              <w:ind w:left="-128"/>
              <w:jc w:val="center"/>
              <w:rPr>
                <w:rFonts w:asciiTheme="majorHAnsi" w:hAnsiTheme="majorHAnsi"/>
                <w:bCs/>
                <w:sz w:val="18"/>
                <w:szCs w:val="18"/>
                <w:lang w:val="el-GR"/>
              </w:rPr>
            </w:pPr>
          </w:p>
        </w:tc>
        <w:tc>
          <w:tcPr>
            <w:tcW w:w="1136" w:type="dxa"/>
            <w:tcBorders>
              <w:bottom w:val="double" w:sz="4" w:space="0" w:color="auto"/>
            </w:tcBorders>
            <w:noWrap/>
            <w:vAlign w:val="center"/>
          </w:tcPr>
          <w:p w14:paraId="3F4702E7" w14:textId="77777777" w:rsidR="00B4658E" w:rsidRPr="00F16B5A" w:rsidRDefault="00B4658E" w:rsidP="00A72B6C">
            <w:pPr>
              <w:spacing w:before="40" w:after="40"/>
              <w:jc w:val="center"/>
              <w:rPr>
                <w:rFonts w:asciiTheme="majorHAnsi" w:hAnsiTheme="majorHAnsi"/>
                <w:bCs/>
                <w:sz w:val="18"/>
                <w:szCs w:val="18"/>
                <w:lang w:val="el-GR"/>
              </w:rPr>
            </w:pPr>
          </w:p>
        </w:tc>
        <w:tc>
          <w:tcPr>
            <w:tcW w:w="1137" w:type="dxa"/>
            <w:tcBorders>
              <w:bottom w:val="double" w:sz="4" w:space="0" w:color="auto"/>
            </w:tcBorders>
            <w:noWrap/>
            <w:vAlign w:val="center"/>
          </w:tcPr>
          <w:p w14:paraId="22473176" w14:textId="77777777" w:rsidR="00B4658E" w:rsidRPr="00F16B5A" w:rsidRDefault="00B4658E" w:rsidP="00A72B6C">
            <w:pPr>
              <w:spacing w:before="40" w:after="40"/>
              <w:jc w:val="center"/>
              <w:rPr>
                <w:rFonts w:asciiTheme="majorHAnsi" w:hAnsiTheme="majorHAnsi"/>
                <w:bCs/>
                <w:sz w:val="18"/>
                <w:szCs w:val="18"/>
                <w:lang w:val="el-GR"/>
              </w:rPr>
            </w:pPr>
          </w:p>
        </w:tc>
        <w:tc>
          <w:tcPr>
            <w:tcW w:w="1136" w:type="dxa"/>
            <w:tcBorders>
              <w:bottom w:val="double" w:sz="4" w:space="0" w:color="auto"/>
            </w:tcBorders>
            <w:noWrap/>
            <w:vAlign w:val="center"/>
          </w:tcPr>
          <w:p w14:paraId="204131AB" w14:textId="77777777" w:rsidR="00B4658E" w:rsidRPr="00F16B5A" w:rsidRDefault="00B4658E" w:rsidP="00A72B6C">
            <w:pPr>
              <w:spacing w:before="40" w:after="40"/>
              <w:jc w:val="center"/>
              <w:rPr>
                <w:rFonts w:asciiTheme="majorHAnsi" w:hAnsiTheme="majorHAnsi"/>
                <w:bCs/>
                <w:sz w:val="18"/>
                <w:szCs w:val="18"/>
                <w:lang w:val="el-GR"/>
              </w:rPr>
            </w:pPr>
          </w:p>
        </w:tc>
        <w:tc>
          <w:tcPr>
            <w:tcW w:w="1137" w:type="dxa"/>
            <w:tcBorders>
              <w:bottom w:val="double" w:sz="4" w:space="0" w:color="auto"/>
            </w:tcBorders>
            <w:noWrap/>
            <w:vAlign w:val="center"/>
          </w:tcPr>
          <w:p w14:paraId="001B30A3" w14:textId="77777777" w:rsidR="00B4658E" w:rsidRPr="00F16B5A" w:rsidRDefault="00B4658E" w:rsidP="00A72B6C">
            <w:pPr>
              <w:spacing w:before="40" w:after="40"/>
              <w:jc w:val="center"/>
              <w:rPr>
                <w:rFonts w:asciiTheme="majorHAnsi" w:hAnsiTheme="majorHAnsi"/>
                <w:bCs/>
                <w:sz w:val="18"/>
                <w:szCs w:val="18"/>
                <w:lang w:val="el-GR"/>
              </w:rPr>
            </w:pPr>
          </w:p>
        </w:tc>
        <w:tc>
          <w:tcPr>
            <w:tcW w:w="3240" w:type="dxa"/>
            <w:tcBorders>
              <w:bottom w:val="double" w:sz="4" w:space="0" w:color="auto"/>
            </w:tcBorders>
            <w:noWrap/>
          </w:tcPr>
          <w:p w14:paraId="2E258394" w14:textId="77777777" w:rsidR="00B4658E" w:rsidRPr="00F16B5A" w:rsidRDefault="00B4658E" w:rsidP="00A72B6C">
            <w:pPr>
              <w:spacing w:before="40" w:after="40"/>
              <w:rPr>
                <w:rFonts w:asciiTheme="majorHAnsi" w:hAnsiTheme="majorHAnsi"/>
                <w:bCs/>
                <w:i/>
                <w:iCs/>
                <w:sz w:val="18"/>
                <w:szCs w:val="18"/>
                <w:lang w:val="el-GR"/>
              </w:rPr>
            </w:pPr>
          </w:p>
        </w:tc>
      </w:tr>
      <w:tr w:rsidR="00B4658E" w:rsidRPr="00A16EDA" w14:paraId="68647D99" w14:textId="77777777" w:rsidTr="00334F6C">
        <w:tc>
          <w:tcPr>
            <w:tcW w:w="1836" w:type="dxa"/>
            <w:tcBorders>
              <w:top w:val="double" w:sz="4" w:space="0" w:color="auto"/>
            </w:tcBorders>
            <w:shd w:val="clear" w:color="auto" w:fill="F2F2F2" w:themeFill="background1" w:themeFillShade="F2"/>
          </w:tcPr>
          <w:p w14:paraId="5412805E" w14:textId="77777777" w:rsidR="00B4658E" w:rsidRPr="00F16B5A" w:rsidRDefault="00B4658E" w:rsidP="00A72B6C">
            <w:pPr>
              <w:spacing w:before="40" w:after="40"/>
              <w:jc w:val="center"/>
              <w:rPr>
                <w:rFonts w:asciiTheme="majorHAnsi" w:hAnsiTheme="majorHAnsi"/>
                <w:bCs/>
                <w:i/>
                <w:iCs/>
                <w:sz w:val="18"/>
                <w:szCs w:val="18"/>
                <w:lang w:val="el-GR"/>
              </w:rPr>
            </w:pPr>
            <w:r w:rsidRPr="00F16B5A">
              <w:rPr>
                <w:rFonts w:asciiTheme="majorHAnsi" w:hAnsiTheme="majorHAnsi"/>
                <w:bCs/>
                <w:i/>
                <w:iCs/>
                <w:sz w:val="18"/>
                <w:szCs w:val="18"/>
                <w:lang w:val="el-GR"/>
              </w:rPr>
              <w:t>Σύνολο</w:t>
            </w:r>
          </w:p>
        </w:tc>
        <w:tc>
          <w:tcPr>
            <w:tcW w:w="1646" w:type="dxa"/>
            <w:tcBorders>
              <w:top w:val="double" w:sz="4" w:space="0" w:color="auto"/>
            </w:tcBorders>
            <w:noWrap/>
          </w:tcPr>
          <w:p w14:paraId="64D36AE4" w14:textId="77777777" w:rsidR="00B4658E" w:rsidRPr="00F16B5A" w:rsidRDefault="00B4658E" w:rsidP="00A72B6C">
            <w:pPr>
              <w:spacing w:before="40" w:after="40"/>
              <w:ind w:left="-128"/>
              <w:jc w:val="center"/>
              <w:rPr>
                <w:rFonts w:asciiTheme="majorHAnsi" w:hAnsiTheme="majorHAnsi"/>
                <w:bCs/>
                <w:i/>
                <w:iCs/>
                <w:sz w:val="18"/>
                <w:szCs w:val="18"/>
                <w:lang w:val="el-GR"/>
              </w:rPr>
            </w:pPr>
          </w:p>
        </w:tc>
        <w:tc>
          <w:tcPr>
            <w:tcW w:w="1136" w:type="dxa"/>
            <w:tcBorders>
              <w:top w:val="double" w:sz="4" w:space="0" w:color="auto"/>
            </w:tcBorders>
            <w:noWrap/>
            <w:vAlign w:val="center"/>
          </w:tcPr>
          <w:p w14:paraId="1DB89761" w14:textId="77777777" w:rsidR="00B4658E" w:rsidRPr="00F16B5A" w:rsidRDefault="00B4658E" w:rsidP="00A72B6C">
            <w:pPr>
              <w:spacing w:before="40" w:after="40"/>
              <w:jc w:val="center"/>
              <w:rPr>
                <w:rFonts w:asciiTheme="majorHAnsi" w:hAnsiTheme="majorHAnsi"/>
                <w:bCs/>
                <w:sz w:val="18"/>
                <w:szCs w:val="18"/>
                <w:lang w:val="el-GR"/>
              </w:rPr>
            </w:pPr>
          </w:p>
        </w:tc>
        <w:tc>
          <w:tcPr>
            <w:tcW w:w="1137" w:type="dxa"/>
            <w:tcBorders>
              <w:top w:val="double" w:sz="4" w:space="0" w:color="auto"/>
            </w:tcBorders>
            <w:noWrap/>
            <w:vAlign w:val="center"/>
          </w:tcPr>
          <w:p w14:paraId="4D9422F4" w14:textId="77777777" w:rsidR="00B4658E" w:rsidRPr="00F16B5A" w:rsidRDefault="00B4658E" w:rsidP="00A72B6C">
            <w:pPr>
              <w:spacing w:before="40" w:after="40"/>
              <w:jc w:val="center"/>
              <w:rPr>
                <w:rFonts w:asciiTheme="majorHAnsi" w:hAnsiTheme="majorHAnsi"/>
                <w:bCs/>
                <w:sz w:val="18"/>
                <w:szCs w:val="18"/>
                <w:lang w:val="el-GR"/>
              </w:rPr>
            </w:pPr>
          </w:p>
        </w:tc>
        <w:tc>
          <w:tcPr>
            <w:tcW w:w="1136" w:type="dxa"/>
            <w:tcBorders>
              <w:top w:val="double" w:sz="4" w:space="0" w:color="auto"/>
            </w:tcBorders>
            <w:noWrap/>
            <w:vAlign w:val="center"/>
          </w:tcPr>
          <w:p w14:paraId="470DC5C1" w14:textId="77777777" w:rsidR="00B4658E" w:rsidRPr="00F16B5A" w:rsidRDefault="00B4658E" w:rsidP="00A72B6C">
            <w:pPr>
              <w:spacing w:before="40" w:after="40"/>
              <w:jc w:val="center"/>
              <w:rPr>
                <w:rFonts w:asciiTheme="majorHAnsi" w:hAnsiTheme="majorHAnsi"/>
                <w:bCs/>
                <w:sz w:val="18"/>
                <w:szCs w:val="18"/>
                <w:lang w:val="el-GR"/>
              </w:rPr>
            </w:pPr>
          </w:p>
        </w:tc>
        <w:tc>
          <w:tcPr>
            <w:tcW w:w="1137" w:type="dxa"/>
            <w:tcBorders>
              <w:top w:val="double" w:sz="4" w:space="0" w:color="auto"/>
            </w:tcBorders>
            <w:noWrap/>
            <w:vAlign w:val="center"/>
          </w:tcPr>
          <w:p w14:paraId="76685227" w14:textId="77777777" w:rsidR="00B4658E" w:rsidRPr="00F16B5A" w:rsidRDefault="00B4658E" w:rsidP="00A72B6C">
            <w:pPr>
              <w:spacing w:before="40" w:after="40"/>
              <w:jc w:val="center"/>
              <w:rPr>
                <w:rFonts w:asciiTheme="majorHAnsi" w:hAnsiTheme="majorHAnsi"/>
                <w:bCs/>
                <w:sz w:val="18"/>
                <w:szCs w:val="18"/>
                <w:lang w:val="el-GR"/>
              </w:rPr>
            </w:pPr>
          </w:p>
        </w:tc>
        <w:tc>
          <w:tcPr>
            <w:tcW w:w="3240" w:type="dxa"/>
            <w:tcBorders>
              <w:top w:val="double" w:sz="4" w:space="0" w:color="auto"/>
            </w:tcBorders>
            <w:noWrap/>
          </w:tcPr>
          <w:p w14:paraId="1B24A898" w14:textId="77777777" w:rsidR="00B4658E" w:rsidRPr="00F16B5A" w:rsidRDefault="00B4658E" w:rsidP="00A72B6C">
            <w:pPr>
              <w:spacing w:before="40" w:after="40"/>
              <w:rPr>
                <w:rFonts w:asciiTheme="majorHAnsi" w:hAnsiTheme="majorHAnsi"/>
                <w:bCs/>
                <w:i/>
                <w:iCs/>
                <w:sz w:val="18"/>
                <w:szCs w:val="18"/>
                <w:lang w:val="el-GR"/>
              </w:rPr>
            </w:pPr>
          </w:p>
        </w:tc>
      </w:tr>
    </w:tbl>
    <w:p w14:paraId="217F91C8" w14:textId="792146E3" w:rsidR="00190FD1" w:rsidRDefault="00B4658E" w:rsidP="00B4658E">
      <w:pPr>
        <w:spacing w:before="120"/>
        <w:rPr>
          <w:rFonts w:asciiTheme="majorHAnsi" w:hAnsiTheme="majorHAnsi"/>
          <w:sz w:val="18"/>
          <w:szCs w:val="18"/>
          <w:lang w:val="el-GR"/>
        </w:rPr>
      </w:pPr>
      <w:r w:rsidRPr="00B4658E">
        <w:rPr>
          <w:rFonts w:asciiTheme="majorHAnsi" w:hAnsiTheme="majorHAnsi"/>
          <w:b/>
          <w:bCs/>
          <w:sz w:val="18"/>
          <w:szCs w:val="18"/>
          <w:lang w:val="el-GR"/>
        </w:rPr>
        <w:t>*</w:t>
      </w:r>
      <w:r w:rsidRPr="00B4658E">
        <w:rPr>
          <w:rFonts w:asciiTheme="majorHAnsi" w:hAnsiTheme="majorHAnsi"/>
          <w:sz w:val="18"/>
          <w:szCs w:val="18"/>
          <w:lang w:val="el-GR"/>
        </w:rPr>
        <w:t xml:space="preserve"> Πρόκειται για το </w:t>
      </w:r>
      <w:r>
        <w:rPr>
          <w:rFonts w:asciiTheme="majorHAnsi" w:hAnsiTheme="majorHAnsi"/>
          <w:sz w:val="18"/>
          <w:szCs w:val="18"/>
          <w:lang w:val="el-GR"/>
        </w:rPr>
        <w:t xml:space="preserve">τελευταίο ολοκληρωμένο ακαδημαϊκό έτος (δύο </w:t>
      </w:r>
      <w:r w:rsidRPr="00B4658E">
        <w:rPr>
          <w:rFonts w:asciiTheme="majorHAnsi" w:hAnsiTheme="majorHAnsi"/>
          <w:sz w:val="18"/>
          <w:szCs w:val="18"/>
          <w:lang w:val="el-GR"/>
        </w:rPr>
        <w:t>ακαδημαϊκά εξάμηνα).</w:t>
      </w:r>
      <w:r w:rsidR="00190FD1">
        <w:rPr>
          <w:rFonts w:asciiTheme="majorHAnsi" w:hAnsiTheme="majorHAnsi"/>
          <w:sz w:val="18"/>
          <w:szCs w:val="18"/>
          <w:lang w:val="el-GR"/>
        </w:rPr>
        <w:t xml:space="preserve">  Το 2014 αντιστοιχεί στο ακαδημαϊκό έτος 2013-14. </w:t>
      </w:r>
      <w:r w:rsidR="00190FD1">
        <w:rPr>
          <w:rFonts w:asciiTheme="majorHAnsi" w:hAnsiTheme="majorHAnsi"/>
          <w:sz w:val="18"/>
          <w:szCs w:val="18"/>
          <w:lang w:val="el-GR"/>
        </w:rPr>
        <w:br/>
        <w:t xml:space="preserve">   Προσαρμόστε την πρώτη στήλη ανάλογα</w:t>
      </w:r>
    </w:p>
    <w:p w14:paraId="33567411" w14:textId="77777777" w:rsidR="00B4658E" w:rsidRPr="00B4658E" w:rsidRDefault="00B4658E" w:rsidP="00B4658E">
      <w:pPr>
        <w:rPr>
          <w:rFonts w:asciiTheme="majorHAnsi" w:hAnsiTheme="majorHAnsi"/>
          <w:b/>
          <w:bCs/>
          <w:sz w:val="18"/>
          <w:szCs w:val="18"/>
          <w:lang w:val="el-GR"/>
        </w:rPr>
      </w:pPr>
    </w:p>
    <w:p w14:paraId="16AF8B5E" w14:textId="2F5CFB6D" w:rsidR="00B4658E" w:rsidRPr="00B4658E" w:rsidRDefault="00A16EDA" w:rsidP="00B4658E">
      <w:pPr>
        <w:rPr>
          <w:rFonts w:asciiTheme="majorHAnsi" w:hAnsiTheme="majorHAnsi"/>
          <w:b/>
          <w:bCs/>
          <w:sz w:val="18"/>
          <w:szCs w:val="18"/>
          <w:lang w:val="el-GR"/>
        </w:rPr>
      </w:pPr>
      <w:r w:rsidRPr="00D15DC3">
        <w:rPr>
          <w:rFonts w:asciiTheme="majorHAnsi" w:hAnsiTheme="majorHAnsi"/>
          <w:b/>
          <w:bCs/>
          <w:sz w:val="18"/>
          <w:szCs w:val="18"/>
          <w:lang w:val="el-GR"/>
        </w:rPr>
        <w:t>Επεξήγηση</w:t>
      </w:r>
      <w:r w:rsidR="00B4658E" w:rsidRPr="00B4658E">
        <w:rPr>
          <w:rFonts w:asciiTheme="majorHAnsi" w:hAnsiTheme="majorHAnsi"/>
          <w:b/>
          <w:bCs/>
          <w:sz w:val="18"/>
          <w:szCs w:val="18"/>
          <w:lang w:val="el-GR"/>
        </w:rPr>
        <w:t xml:space="preserve">: </w:t>
      </w:r>
      <w:r w:rsidR="00B4658E" w:rsidRPr="00B4658E">
        <w:rPr>
          <w:rFonts w:asciiTheme="majorHAnsi" w:hAnsiTheme="majorHAnsi"/>
          <w:sz w:val="18"/>
          <w:szCs w:val="18"/>
          <w:lang w:val="el-GR"/>
        </w:rPr>
        <w:t xml:space="preserve">Σημειώστε σε κάθε στήλη τον </w:t>
      </w:r>
      <w:r w:rsidR="00B4658E" w:rsidRPr="00190FD1">
        <w:rPr>
          <w:rFonts w:asciiTheme="majorHAnsi" w:hAnsiTheme="majorHAnsi"/>
          <w:b/>
          <w:sz w:val="18"/>
          <w:szCs w:val="18"/>
          <w:lang w:val="el-GR"/>
        </w:rPr>
        <w:t>αριθμό των φοιτητών</w:t>
      </w:r>
      <w:r w:rsidR="00B4658E" w:rsidRPr="00B4658E">
        <w:rPr>
          <w:rFonts w:asciiTheme="majorHAnsi" w:hAnsiTheme="majorHAnsi"/>
          <w:sz w:val="18"/>
          <w:szCs w:val="18"/>
          <w:lang w:val="el-GR"/>
        </w:rPr>
        <w:t xml:space="preserve"> που έλαβαν την αντίστοιχη βαθμολογία και το </w:t>
      </w:r>
      <w:r w:rsidR="00B4658E" w:rsidRPr="00190FD1">
        <w:rPr>
          <w:rFonts w:asciiTheme="majorHAnsi" w:hAnsiTheme="majorHAnsi"/>
          <w:b/>
          <w:sz w:val="18"/>
          <w:szCs w:val="18"/>
          <w:lang w:val="el-GR"/>
        </w:rPr>
        <w:t>ποσοστό</w:t>
      </w:r>
      <w:r w:rsidR="00B4658E" w:rsidRPr="00B4658E">
        <w:rPr>
          <w:rFonts w:asciiTheme="majorHAnsi" w:hAnsiTheme="majorHAnsi"/>
          <w:sz w:val="18"/>
          <w:szCs w:val="18"/>
          <w:lang w:val="el-GR"/>
        </w:rPr>
        <w:t xml:space="preserve"> που αυτοί εκπροσωπούν επί του συνολικού αριθμού των αποφοιτησάντων </w:t>
      </w:r>
      <w:r w:rsidR="00190FD1">
        <w:rPr>
          <w:rFonts w:asciiTheme="majorHAnsi" w:hAnsiTheme="majorHAnsi"/>
          <w:sz w:val="18"/>
          <w:szCs w:val="18"/>
          <w:lang w:val="el-GR"/>
        </w:rPr>
        <w:t>το συγκεκριμένο έτος [π.χ. 26 (</w:t>
      </w:r>
      <w:r w:rsidR="00B4658E" w:rsidRPr="00B4658E">
        <w:rPr>
          <w:rFonts w:asciiTheme="majorHAnsi" w:hAnsiTheme="majorHAnsi"/>
          <w:sz w:val="18"/>
          <w:szCs w:val="18"/>
          <w:lang w:val="el-GR"/>
        </w:rPr>
        <w:t>15%)].</w:t>
      </w:r>
    </w:p>
    <w:p w14:paraId="67824ACC" w14:textId="77777777" w:rsidR="00B4658E" w:rsidRPr="00B672CB" w:rsidRDefault="00B4658E" w:rsidP="00B4658E">
      <w:pPr>
        <w:spacing w:before="60" w:after="120"/>
        <w:ind w:left="1260" w:hanging="1260"/>
        <w:rPr>
          <w:sz w:val="20"/>
          <w:lang w:val="el-GR"/>
        </w:rPr>
      </w:pPr>
    </w:p>
    <w:p w14:paraId="0C7C500D" w14:textId="77777777" w:rsidR="00B4658E" w:rsidRPr="00B672CB" w:rsidRDefault="00B4658E" w:rsidP="00B4658E">
      <w:pPr>
        <w:spacing w:before="60" w:after="120"/>
        <w:ind w:left="1260" w:hanging="1260"/>
        <w:rPr>
          <w:sz w:val="20"/>
          <w:lang w:val="el-GR"/>
        </w:rPr>
      </w:pPr>
    </w:p>
    <w:p w14:paraId="0EA4456B" w14:textId="77777777" w:rsidR="00B4658E" w:rsidRDefault="00B4658E" w:rsidP="00B4658E">
      <w:pPr>
        <w:rPr>
          <w:b/>
          <w:sz w:val="20"/>
          <w:szCs w:val="20"/>
          <w:lang w:val="el-GR"/>
        </w:rPr>
      </w:pPr>
      <w:r w:rsidRPr="00032D30">
        <w:rPr>
          <w:b/>
          <w:sz w:val="20"/>
          <w:szCs w:val="20"/>
          <w:lang w:val="el-GR"/>
        </w:rPr>
        <w:br w:type="page"/>
      </w:r>
    </w:p>
    <w:p w14:paraId="4F07E459" w14:textId="77777777" w:rsidR="00B4658E" w:rsidRPr="00B4658E" w:rsidRDefault="00B4658E" w:rsidP="00B4658E">
      <w:pPr>
        <w:pStyle w:val="a9"/>
        <w:keepNext/>
        <w:rPr>
          <w:rFonts w:ascii="Cambria" w:hAnsi="Cambria"/>
          <w:sz w:val="22"/>
          <w:szCs w:val="22"/>
        </w:rPr>
      </w:pPr>
      <w:r w:rsidRPr="00B4658E">
        <w:rPr>
          <w:rFonts w:ascii="Cambria" w:hAnsi="Cambria"/>
          <w:sz w:val="22"/>
          <w:szCs w:val="22"/>
        </w:rPr>
        <w:t>Πίνακας 8-</w:t>
      </w:r>
      <w:r w:rsidR="00380DCB">
        <w:rPr>
          <w:rFonts w:ascii="Cambria" w:hAnsi="Cambria"/>
          <w:sz w:val="22"/>
          <w:szCs w:val="22"/>
        </w:rPr>
        <w:t>5</w:t>
      </w:r>
      <w:r w:rsidRPr="00B4658E">
        <w:rPr>
          <w:rFonts w:ascii="Cambria" w:hAnsi="Cambria"/>
          <w:sz w:val="22"/>
          <w:szCs w:val="22"/>
        </w:rPr>
        <w:t>. Εξέλιξη του αριθμού των αποφοίτων του Προγράμματος Σπουδών και διάρκεια σπουδών</w:t>
      </w:r>
    </w:p>
    <w:p w14:paraId="7CD0194C" w14:textId="77777777" w:rsidR="00B4658E" w:rsidRPr="00B4658E" w:rsidRDefault="00B4658E" w:rsidP="00B4658E">
      <w:pPr>
        <w:ind w:right="26"/>
        <w:rPr>
          <w:bCs/>
          <w:i/>
          <w:sz w:val="22"/>
          <w:szCs w:val="22"/>
          <w:lang w:val="el-GR"/>
        </w:rPr>
      </w:pPr>
      <w:r w:rsidRPr="00BE74A3">
        <w:rPr>
          <w:bCs/>
          <w:i/>
          <w:sz w:val="22"/>
          <w:szCs w:val="22"/>
          <w:lang w:val="el-GR"/>
        </w:rPr>
        <w:t xml:space="preserve">Στον πίνακα αυτόν θα αποτυπωθούν τα εξελικτικά στοιχεία </w:t>
      </w:r>
      <w:r w:rsidR="00A16EDA">
        <w:rPr>
          <w:bCs/>
          <w:i/>
          <w:sz w:val="22"/>
          <w:szCs w:val="22"/>
          <w:lang w:val="el-GR"/>
        </w:rPr>
        <w:t>5</w:t>
      </w:r>
      <w:r w:rsidR="00A16EDA" w:rsidRPr="00BE74A3">
        <w:rPr>
          <w:bCs/>
          <w:i/>
          <w:sz w:val="22"/>
          <w:szCs w:val="22"/>
          <w:lang w:val="el-GR"/>
        </w:rPr>
        <w:t xml:space="preserve"> </w:t>
      </w:r>
      <w:r w:rsidRPr="00BE74A3">
        <w:rPr>
          <w:bCs/>
          <w:i/>
          <w:sz w:val="22"/>
          <w:szCs w:val="22"/>
          <w:lang w:val="el-GR"/>
        </w:rPr>
        <w:t xml:space="preserve">συνολικά ετών: του </w:t>
      </w:r>
      <w:r>
        <w:rPr>
          <w:bCs/>
          <w:i/>
          <w:sz w:val="22"/>
          <w:szCs w:val="22"/>
          <w:lang w:val="el-GR"/>
        </w:rPr>
        <w:t xml:space="preserve">τελευταίου ολοκληρωμένου ακαδημαϊκού </w:t>
      </w:r>
      <w:r w:rsidRPr="00BE74A3">
        <w:rPr>
          <w:bCs/>
          <w:i/>
          <w:sz w:val="22"/>
          <w:szCs w:val="22"/>
          <w:lang w:val="el-GR"/>
        </w:rPr>
        <w:t xml:space="preserve">έτους και των </w:t>
      </w:r>
      <w:r w:rsidR="00A16EDA">
        <w:rPr>
          <w:bCs/>
          <w:i/>
          <w:sz w:val="22"/>
          <w:szCs w:val="22"/>
          <w:lang w:val="el-GR"/>
        </w:rPr>
        <w:t>4</w:t>
      </w:r>
      <w:r w:rsidR="00A16EDA" w:rsidRPr="00BE74A3">
        <w:rPr>
          <w:bCs/>
          <w:i/>
          <w:sz w:val="22"/>
          <w:szCs w:val="22"/>
          <w:lang w:val="el-GR"/>
        </w:rPr>
        <w:t xml:space="preserve"> </w:t>
      </w:r>
      <w:r w:rsidRPr="00BE74A3">
        <w:rPr>
          <w:bCs/>
          <w:i/>
          <w:sz w:val="22"/>
          <w:szCs w:val="22"/>
          <w:lang w:val="el-GR"/>
        </w:rPr>
        <w:t xml:space="preserve">προηγούμενων ετών. </w:t>
      </w:r>
      <w:r w:rsidRPr="00B4658E">
        <w:rPr>
          <w:bCs/>
          <w:i/>
          <w:sz w:val="22"/>
          <w:szCs w:val="22"/>
          <w:lang w:val="el-GR"/>
        </w:rPr>
        <w:t>Προσαρμόστε τις χρονολογίες ανάλογα.</w:t>
      </w:r>
    </w:p>
    <w:p w14:paraId="5667792F" w14:textId="77777777" w:rsidR="00B4658E" w:rsidRPr="00B4658E" w:rsidRDefault="00B4658E" w:rsidP="00B4658E">
      <w:pPr>
        <w:rPr>
          <w:b/>
          <w:bCs/>
          <w:spacing w:val="40"/>
          <w:lang w:val="el-GR"/>
        </w:rPr>
      </w:pPr>
    </w:p>
    <w:tbl>
      <w:tblPr>
        <w:tblW w:w="117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851"/>
        <w:gridCol w:w="851"/>
        <w:gridCol w:w="851"/>
        <w:gridCol w:w="851"/>
        <w:gridCol w:w="851"/>
        <w:gridCol w:w="848"/>
        <w:gridCol w:w="1898"/>
        <w:gridCol w:w="1877"/>
      </w:tblGrid>
      <w:tr w:rsidR="00331DE2" w:rsidRPr="00905B99" w14:paraId="114FF74A" w14:textId="77777777" w:rsidTr="00331DE2">
        <w:tc>
          <w:tcPr>
            <w:tcW w:w="1985" w:type="dxa"/>
            <w:tcBorders>
              <w:top w:val="nil"/>
              <w:left w:val="nil"/>
              <w:bottom w:val="nil"/>
              <w:right w:val="nil"/>
            </w:tcBorders>
            <w:shd w:val="clear" w:color="auto" w:fill="auto"/>
          </w:tcPr>
          <w:p w14:paraId="5AA0F496" w14:textId="77777777" w:rsidR="00331DE2" w:rsidRPr="00B4658E" w:rsidRDefault="00331DE2" w:rsidP="00A72B6C">
            <w:pPr>
              <w:spacing w:before="40" w:after="40"/>
              <w:rPr>
                <w:rFonts w:asciiTheme="majorHAnsi" w:hAnsiTheme="majorHAnsi"/>
                <w:bCs/>
                <w:sz w:val="18"/>
                <w:szCs w:val="18"/>
                <w:lang w:val="el-GR"/>
              </w:rPr>
            </w:pPr>
          </w:p>
        </w:tc>
        <w:tc>
          <w:tcPr>
            <w:tcW w:w="5954" w:type="dxa"/>
            <w:gridSpan w:val="7"/>
            <w:vMerge w:val="restart"/>
            <w:tcBorders>
              <w:top w:val="single" w:sz="4" w:space="0" w:color="auto"/>
              <w:left w:val="single" w:sz="4" w:space="0" w:color="auto"/>
              <w:bottom w:val="single" w:sz="12" w:space="0" w:color="auto"/>
              <w:right w:val="nil"/>
            </w:tcBorders>
            <w:shd w:val="clear" w:color="auto" w:fill="E0E0E0"/>
            <w:tcMar>
              <w:left w:w="28" w:type="dxa"/>
              <w:right w:w="28" w:type="dxa"/>
            </w:tcMar>
            <w:vAlign w:val="center"/>
          </w:tcPr>
          <w:p w14:paraId="6BD409A3" w14:textId="77777777" w:rsidR="00331DE2" w:rsidRPr="00380DCB" w:rsidRDefault="00331DE2" w:rsidP="00A72B6C">
            <w:pPr>
              <w:spacing w:before="40" w:after="40"/>
              <w:jc w:val="center"/>
              <w:rPr>
                <w:rFonts w:asciiTheme="majorHAnsi" w:hAnsiTheme="majorHAnsi"/>
                <w:b/>
                <w:bCs/>
                <w:sz w:val="18"/>
                <w:szCs w:val="18"/>
                <w:lang w:val="el-GR"/>
              </w:rPr>
            </w:pPr>
            <w:r w:rsidRPr="00380DCB">
              <w:rPr>
                <w:rFonts w:asciiTheme="majorHAnsi" w:hAnsiTheme="majorHAnsi"/>
                <w:b/>
                <w:bCs/>
                <w:sz w:val="18"/>
                <w:szCs w:val="18"/>
                <w:lang w:val="el-GR"/>
              </w:rPr>
              <w:t>Αποφοιτήσαντες</w:t>
            </w:r>
          </w:p>
          <w:p w14:paraId="4082A8AD" w14:textId="77777777" w:rsidR="00331DE2" w:rsidRPr="00380DCB" w:rsidRDefault="00331DE2" w:rsidP="00A72B6C">
            <w:pPr>
              <w:spacing w:before="40" w:after="40"/>
              <w:jc w:val="center"/>
              <w:rPr>
                <w:rFonts w:asciiTheme="majorHAnsi" w:hAnsiTheme="majorHAnsi"/>
                <w:b/>
                <w:bCs/>
                <w:sz w:val="18"/>
                <w:szCs w:val="18"/>
                <w:lang w:val="el-GR"/>
              </w:rPr>
            </w:pPr>
            <w:r w:rsidRPr="00380DCB">
              <w:rPr>
                <w:rFonts w:asciiTheme="majorHAnsi" w:hAnsiTheme="majorHAnsi"/>
                <w:b/>
                <w:bCs/>
                <w:sz w:val="18"/>
                <w:szCs w:val="18"/>
                <w:lang w:val="el-GR"/>
              </w:rPr>
              <w:t>Διάρκεια Σπουδών (σε έτη)</w:t>
            </w:r>
          </w:p>
        </w:tc>
        <w:tc>
          <w:tcPr>
            <w:tcW w:w="1898" w:type="dxa"/>
            <w:vMerge w:val="restart"/>
            <w:tcBorders>
              <w:top w:val="single" w:sz="4" w:space="0" w:color="auto"/>
              <w:left w:val="nil"/>
            </w:tcBorders>
            <w:shd w:val="clear" w:color="auto" w:fill="E0E0E0"/>
          </w:tcPr>
          <w:p w14:paraId="6F8DD56D" w14:textId="77777777" w:rsidR="00331DE2" w:rsidRPr="00B4658E" w:rsidRDefault="00331DE2" w:rsidP="00A72B6C">
            <w:pPr>
              <w:spacing w:before="40" w:after="40"/>
              <w:jc w:val="center"/>
              <w:rPr>
                <w:rFonts w:asciiTheme="majorHAnsi" w:hAnsiTheme="majorHAnsi"/>
                <w:bCs/>
                <w:i/>
                <w:iCs/>
                <w:sz w:val="18"/>
                <w:szCs w:val="18"/>
                <w:lang w:val="el-GR"/>
              </w:rPr>
            </w:pPr>
          </w:p>
        </w:tc>
        <w:tc>
          <w:tcPr>
            <w:tcW w:w="1877" w:type="dxa"/>
            <w:tcBorders>
              <w:top w:val="nil"/>
              <w:left w:val="nil"/>
              <w:bottom w:val="nil"/>
              <w:right w:val="nil"/>
            </w:tcBorders>
            <w:shd w:val="clear" w:color="auto" w:fill="auto"/>
          </w:tcPr>
          <w:p w14:paraId="07D4FF3A" w14:textId="77777777" w:rsidR="00331DE2" w:rsidRPr="00B4658E" w:rsidRDefault="00331DE2" w:rsidP="00A72B6C">
            <w:pPr>
              <w:spacing w:before="40" w:after="40"/>
              <w:jc w:val="center"/>
              <w:rPr>
                <w:rFonts w:asciiTheme="majorHAnsi" w:hAnsiTheme="majorHAnsi"/>
                <w:bCs/>
                <w:i/>
                <w:iCs/>
                <w:sz w:val="18"/>
                <w:szCs w:val="18"/>
                <w:lang w:val="el-GR"/>
              </w:rPr>
            </w:pPr>
          </w:p>
        </w:tc>
      </w:tr>
      <w:tr w:rsidR="00331DE2" w:rsidRPr="00905B99" w14:paraId="78770AEA" w14:textId="77777777" w:rsidTr="00331DE2">
        <w:trPr>
          <w:gridAfter w:val="1"/>
          <w:wAfter w:w="1877" w:type="dxa"/>
        </w:trPr>
        <w:tc>
          <w:tcPr>
            <w:tcW w:w="1985" w:type="dxa"/>
            <w:tcBorders>
              <w:top w:val="nil"/>
              <w:left w:val="nil"/>
              <w:bottom w:val="single" w:sz="12" w:space="0" w:color="auto"/>
              <w:right w:val="nil"/>
            </w:tcBorders>
            <w:shd w:val="clear" w:color="auto" w:fill="auto"/>
          </w:tcPr>
          <w:p w14:paraId="43CE9398" w14:textId="77777777" w:rsidR="00331DE2" w:rsidRPr="00B4658E" w:rsidRDefault="00331DE2" w:rsidP="00A72B6C">
            <w:pPr>
              <w:spacing w:before="40" w:after="40"/>
              <w:rPr>
                <w:rFonts w:asciiTheme="majorHAnsi" w:hAnsiTheme="majorHAnsi"/>
                <w:bCs/>
                <w:sz w:val="18"/>
                <w:szCs w:val="18"/>
                <w:lang w:val="el-GR"/>
              </w:rPr>
            </w:pPr>
          </w:p>
        </w:tc>
        <w:tc>
          <w:tcPr>
            <w:tcW w:w="5954" w:type="dxa"/>
            <w:gridSpan w:val="7"/>
            <w:vMerge/>
            <w:tcBorders>
              <w:top w:val="single" w:sz="4" w:space="0" w:color="auto"/>
              <w:left w:val="single" w:sz="4" w:space="0" w:color="auto"/>
              <w:bottom w:val="single" w:sz="12" w:space="0" w:color="auto"/>
              <w:right w:val="nil"/>
            </w:tcBorders>
            <w:tcMar>
              <w:left w:w="28" w:type="dxa"/>
              <w:right w:w="28" w:type="dxa"/>
            </w:tcMar>
            <w:vAlign w:val="center"/>
          </w:tcPr>
          <w:p w14:paraId="67011385" w14:textId="77777777" w:rsidR="00331DE2" w:rsidRPr="00B4658E" w:rsidRDefault="00331DE2" w:rsidP="00A72B6C">
            <w:pPr>
              <w:spacing w:before="40" w:after="40"/>
              <w:jc w:val="center"/>
              <w:rPr>
                <w:rFonts w:asciiTheme="majorHAnsi" w:hAnsiTheme="majorHAnsi"/>
                <w:bCs/>
                <w:sz w:val="18"/>
                <w:szCs w:val="18"/>
                <w:lang w:val="el-GR"/>
              </w:rPr>
            </w:pPr>
          </w:p>
        </w:tc>
        <w:tc>
          <w:tcPr>
            <w:tcW w:w="1898" w:type="dxa"/>
            <w:vMerge/>
            <w:tcBorders>
              <w:left w:val="nil"/>
              <w:bottom w:val="single" w:sz="12" w:space="0" w:color="auto"/>
            </w:tcBorders>
            <w:shd w:val="clear" w:color="auto" w:fill="E0E0E0"/>
          </w:tcPr>
          <w:p w14:paraId="2F56C556" w14:textId="77777777" w:rsidR="00331DE2" w:rsidRPr="00B4658E" w:rsidRDefault="00331DE2" w:rsidP="00A72B6C">
            <w:pPr>
              <w:spacing w:before="40" w:after="40"/>
              <w:jc w:val="center"/>
              <w:rPr>
                <w:rFonts w:asciiTheme="majorHAnsi" w:hAnsiTheme="majorHAnsi"/>
                <w:b/>
                <w:bCs/>
                <w:i/>
                <w:iCs/>
                <w:sz w:val="18"/>
                <w:szCs w:val="18"/>
                <w:lang w:val="el-GR"/>
              </w:rPr>
            </w:pPr>
          </w:p>
        </w:tc>
      </w:tr>
      <w:tr w:rsidR="00331DE2" w:rsidRPr="00A16EDA" w14:paraId="46CDD073" w14:textId="77777777" w:rsidTr="00331DE2">
        <w:trPr>
          <w:trHeight w:val="763"/>
        </w:trPr>
        <w:tc>
          <w:tcPr>
            <w:tcW w:w="1985" w:type="dxa"/>
            <w:tcBorders>
              <w:top w:val="single" w:sz="12" w:space="0" w:color="auto"/>
              <w:right w:val="single" w:sz="4" w:space="0" w:color="auto"/>
            </w:tcBorders>
            <w:shd w:val="clear" w:color="auto" w:fill="F3F3F3"/>
          </w:tcPr>
          <w:p w14:paraId="09EAA367" w14:textId="77777777" w:rsidR="00331DE2" w:rsidRPr="00D15DC3" w:rsidRDefault="00331DE2" w:rsidP="00A72B6C">
            <w:pPr>
              <w:spacing w:after="40"/>
              <w:rPr>
                <w:rFonts w:asciiTheme="majorHAnsi" w:hAnsiTheme="majorHAnsi"/>
                <w:bCs/>
                <w:sz w:val="18"/>
                <w:szCs w:val="18"/>
                <w:lang w:val="el-GR"/>
              </w:rPr>
            </w:pPr>
          </w:p>
          <w:p w14:paraId="098B6B95" w14:textId="77777777" w:rsidR="00331DE2" w:rsidRPr="00D15DC3" w:rsidRDefault="00331DE2" w:rsidP="00A72B6C">
            <w:pPr>
              <w:spacing w:after="40"/>
              <w:rPr>
                <w:rFonts w:asciiTheme="majorHAnsi" w:hAnsiTheme="majorHAnsi"/>
                <w:bCs/>
                <w:sz w:val="18"/>
                <w:szCs w:val="18"/>
                <w:lang w:val="el-GR"/>
              </w:rPr>
            </w:pPr>
            <w:r w:rsidRPr="00F16B5A">
              <w:rPr>
                <w:rFonts w:asciiTheme="majorHAnsi" w:hAnsiTheme="majorHAnsi"/>
                <w:bCs/>
                <w:sz w:val="18"/>
                <w:szCs w:val="18"/>
                <w:lang w:val="el-GR"/>
              </w:rPr>
              <w:t xml:space="preserve">Έτος </w:t>
            </w:r>
            <w:r w:rsidRPr="00D15DC3">
              <w:rPr>
                <w:rFonts w:asciiTheme="majorHAnsi" w:hAnsiTheme="majorHAnsi"/>
                <w:bCs/>
                <w:sz w:val="18"/>
                <w:szCs w:val="18"/>
                <w:lang w:val="el-GR"/>
              </w:rPr>
              <w:t>αποφοίτησης</w:t>
            </w:r>
          </w:p>
        </w:tc>
        <w:tc>
          <w:tcPr>
            <w:tcW w:w="851" w:type="dxa"/>
            <w:tcBorders>
              <w:top w:val="single" w:sz="12" w:space="0" w:color="auto"/>
              <w:left w:val="single" w:sz="4" w:space="0" w:color="auto"/>
            </w:tcBorders>
            <w:shd w:val="clear" w:color="auto" w:fill="E6E6E6"/>
            <w:tcMar>
              <w:left w:w="28" w:type="dxa"/>
              <w:right w:w="28" w:type="dxa"/>
            </w:tcMar>
            <w:vAlign w:val="center"/>
          </w:tcPr>
          <w:p w14:paraId="44AAD958" w14:textId="77777777" w:rsidR="00331DE2" w:rsidRPr="00F16B5A" w:rsidRDefault="00331DE2"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Κ</w:t>
            </w:r>
            <w:r w:rsidRPr="00F16B5A">
              <w:rPr>
                <w:rStyle w:val="a5"/>
                <w:rFonts w:asciiTheme="majorHAnsi" w:hAnsiTheme="majorHAnsi"/>
                <w:bCs/>
                <w:sz w:val="18"/>
                <w:szCs w:val="18"/>
                <w:lang w:val="el-GR"/>
              </w:rPr>
              <w:footnoteReference w:id="1"/>
            </w:r>
          </w:p>
        </w:tc>
        <w:tc>
          <w:tcPr>
            <w:tcW w:w="851" w:type="dxa"/>
            <w:tcBorders>
              <w:top w:val="single" w:sz="12" w:space="0" w:color="auto"/>
            </w:tcBorders>
            <w:shd w:val="clear" w:color="auto" w:fill="E6E6E6"/>
            <w:tcMar>
              <w:left w:w="28" w:type="dxa"/>
              <w:right w:w="28" w:type="dxa"/>
            </w:tcMar>
            <w:vAlign w:val="center"/>
          </w:tcPr>
          <w:p w14:paraId="6960D0DE" w14:textId="77777777" w:rsidR="00331DE2" w:rsidRPr="00F16B5A" w:rsidRDefault="00331DE2"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Κ+1</w:t>
            </w:r>
          </w:p>
        </w:tc>
        <w:tc>
          <w:tcPr>
            <w:tcW w:w="851" w:type="dxa"/>
            <w:tcBorders>
              <w:top w:val="single" w:sz="12" w:space="0" w:color="auto"/>
            </w:tcBorders>
            <w:shd w:val="clear" w:color="auto" w:fill="E6E6E6"/>
            <w:tcMar>
              <w:left w:w="28" w:type="dxa"/>
              <w:right w:w="28" w:type="dxa"/>
            </w:tcMar>
            <w:vAlign w:val="center"/>
          </w:tcPr>
          <w:p w14:paraId="4239D4ED" w14:textId="77777777" w:rsidR="00331DE2" w:rsidRPr="00F16B5A" w:rsidRDefault="00331DE2"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Κ+2</w:t>
            </w:r>
          </w:p>
        </w:tc>
        <w:tc>
          <w:tcPr>
            <w:tcW w:w="851" w:type="dxa"/>
            <w:tcBorders>
              <w:top w:val="single" w:sz="12" w:space="0" w:color="auto"/>
            </w:tcBorders>
            <w:shd w:val="clear" w:color="auto" w:fill="E6E6E6"/>
            <w:tcMar>
              <w:left w:w="28" w:type="dxa"/>
              <w:right w:w="28" w:type="dxa"/>
            </w:tcMar>
            <w:vAlign w:val="center"/>
          </w:tcPr>
          <w:p w14:paraId="3FAA60BD" w14:textId="77777777" w:rsidR="00331DE2" w:rsidRPr="00F16B5A" w:rsidRDefault="00331DE2"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Κ+3</w:t>
            </w:r>
          </w:p>
        </w:tc>
        <w:tc>
          <w:tcPr>
            <w:tcW w:w="851" w:type="dxa"/>
            <w:tcBorders>
              <w:top w:val="single" w:sz="12" w:space="0" w:color="auto"/>
            </w:tcBorders>
            <w:shd w:val="clear" w:color="auto" w:fill="E6E6E6"/>
            <w:tcMar>
              <w:left w:w="28" w:type="dxa"/>
              <w:right w:w="28" w:type="dxa"/>
            </w:tcMar>
            <w:vAlign w:val="center"/>
          </w:tcPr>
          <w:p w14:paraId="064E07EF" w14:textId="77777777" w:rsidR="00331DE2" w:rsidRPr="00F16B5A" w:rsidRDefault="00331DE2"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Κ+4</w:t>
            </w:r>
          </w:p>
        </w:tc>
        <w:tc>
          <w:tcPr>
            <w:tcW w:w="851" w:type="dxa"/>
            <w:tcBorders>
              <w:top w:val="single" w:sz="12" w:space="0" w:color="auto"/>
            </w:tcBorders>
            <w:shd w:val="clear" w:color="auto" w:fill="E6E6E6"/>
            <w:tcMar>
              <w:left w:w="28" w:type="dxa"/>
              <w:right w:w="28" w:type="dxa"/>
            </w:tcMar>
            <w:vAlign w:val="center"/>
          </w:tcPr>
          <w:p w14:paraId="7A93040F" w14:textId="77777777" w:rsidR="00331DE2" w:rsidRPr="00F16B5A" w:rsidRDefault="00331DE2"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Κ+5</w:t>
            </w:r>
          </w:p>
        </w:tc>
        <w:tc>
          <w:tcPr>
            <w:tcW w:w="848" w:type="dxa"/>
            <w:tcBorders>
              <w:top w:val="single" w:sz="12" w:space="0" w:color="auto"/>
            </w:tcBorders>
            <w:shd w:val="clear" w:color="auto" w:fill="E6E6E6"/>
            <w:tcMar>
              <w:left w:w="28" w:type="dxa"/>
              <w:right w:w="28" w:type="dxa"/>
            </w:tcMar>
            <w:vAlign w:val="center"/>
          </w:tcPr>
          <w:p w14:paraId="750FA20A" w14:textId="77777777" w:rsidR="00331DE2" w:rsidRPr="00F16B5A" w:rsidRDefault="00331DE2"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Κ+6</w:t>
            </w:r>
          </w:p>
        </w:tc>
        <w:tc>
          <w:tcPr>
            <w:tcW w:w="1898" w:type="dxa"/>
            <w:tcBorders>
              <w:top w:val="single" w:sz="12" w:space="0" w:color="auto"/>
            </w:tcBorders>
            <w:shd w:val="clear" w:color="auto" w:fill="E6E6E6"/>
          </w:tcPr>
          <w:p w14:paraId="73C85DBB" w14:textId="77777777" w:rsidR="00331DE2" w:rsidRPr="00F16B5A" w:rsidRDefault="00331DE2" w:rsidP="00A72B6C">
            <w:pPr>
              <w:jc w:val="center"/>
              <w:rPr>
                <w:rFonts w:asciiTheme="majorHAnsi" w:hAnsiTheme="majorHAnsi"/>
                <w:bCs/>
                <w:sz w:val="18"/>
                <w:szCs w:val="18"/>
                <w:lang w:val="el-GR"/>
              </w:rPr>
            </w:pPr>
          </w:p>
          <w:p w14:paraId="68C0B1C3" w14:textId="77777777" w:rsidR="00331DE2" w:rsidRPr="00F16B5A" w:rsidRDefault="00331DE2" w:rsidP="00A72B6C">
            <w:pPr>
              <w:spacing w:after="40"/>
              <w:jc w:val="center"/>
              <w:rPr>
                <w:rFonts w:asciiTheme="majorHAnsi" w:hAnsiTheme="majorHAnsi"/>
                <w:bCs/>
                <w:i/>
                <w:iCs/>
                <w:sz w:val="18"/>
                <w:szCs w:val="18"/>
                <w:lang w:val="el-GR"/>
              </w:rPr>
            </w:pPr>
            <w:r w:rsidRPr="00F16B5A">
              <w:rPr>
                <w:rFonts w:asciiTheme="majorHAnsi" w:hAnsiTheme="majorHAnsi"/>
                <w:bCs/>
                <w:sz w:val="18"/>
                <w:szCs w:val="18"/>
                <w:lang w:val="el-GR"/>
              </w:rPr>
              <w:t>K+6 και πλέον</w:t>
            </w:r>
          </w:p>
        </w:tc>
        <w:tc>
          <w:tcPr>
            <w:tcW w:w="1877" w:type="dxa"/>
            <w:tcBorders>
              <w:top w:val="single" w:sz="12" w:space="0" w:color="auto"/>
              <w:right w:val="single" w:sz="4" w:space="0" w:color="auto"/>
            </w:tcBorders>
            <w:shd w:val="clear" w:color="auto" w:fill="E6E6E6"/>
          </w:tcPr>
          <w:p w14:paraId="430939B1" w14:textId="77777777" w:rsidR="00331DE2" w:rsidRPr="00F16B5A" w:rsidRDefault="00331DE2" w:rsidP="00A72B6C">
            <w:pPr>
              <w:spacing w:before="40" w:after="40"/>
              <w:jc w:val="center"/>
              <w:rPr>
                <w:rFonts w:asciiTheme="majorHAnsi" w:hAnsiTheme="majorHAnsi"/>
                <w:bCs/>
                <w:i/>
                <w:iCs/>
                <w:sz w:val="18"/>
                <w:szCs w:val="18"/>
                <w:lang w:val="el-GR"/>
              </w:rPr>
            </w:pPr>
          </w:p>
          <w:p w14:paraId="53F706D4" w14:textId="77777777" w:rsidR="00331DE2" w:rsidRPr="00F16B5A" w:rsidRDefault="00331DE2" w:rsidP="00A72B6C">
            <w:pPr>
              <w:spacing w:before="40" w:after="40"/>
              <w:jc w:val="center"/>
              <w:rPr>
                <w:rFonts w:asciiTheme="majorHAnsi" w:hAnsiTheme="majorHAnsi"/>
                <w:bCs/>
                <w:i/>
                <w:iCs/>
                <w:sz w:val="18"/>
                <w:szCs w:val="18"/>
                <w:lang w:val="el-GR"/>
              </w:rPr>
            </w:pPr>
            <w:r w:rsidRPr="00F16B5A">
              <w:rPr>
                <w:rFonts w:asciiTheme="majorHAnsi" w:hAnsiTheme="majorHAnsi"/>
                <w:bCs/>
                <w:i/>
                <w:iCs/>
                <w:sz w:val="18"/>
                <w:szCs w:val="18"/>
                <w:lang w:val="el-GR"/>
              </w:rPr>
              <w:t>Σύνολο</w:t>
            </w:r>
          </w:p>
        </w:tc>
      </w:tr>
      <w:tr w:rsidR="00331DE2" w:rsidRPr="00A16EDA" w14:paraId="1BF9E545" w14:textId="77777777" w:rsidTr="00331DE2">
        <w:tc>
          <w:tcPr>
            <w:tcW w:w="1985" w:type="dxa"/>
            <w:shd w:val="clear" w:color="auto" w:fill="F3F3F3"/>
          </w:tcPr>
          <w:p w14:paraId="60C2B905" w14:textId="1CB451D8" w:rsidR="00331DE2" w:rsidRPr="00F16B5A" w:rsidRDefault="00331DE2" w:rsidP="00190FD1">
            <w:pPr>
              <w:spacing w:before="40" w:after="40"/>
              <w:jc w:val="center"/>
              <w:rPr>
                <w:rFonts w:asciiTheme="majorHAnsi" w:hAnsiTheme="majorHAnsi"/>
                <w:bCs/>
                <w:sz w:val="18"/>
                <w:szCs w:val="18"/>
                <w:lang w:val="el-GR"/>
              </w:rPr>
            </w:pPr>
            <w:r>
              <w:rPr>
                <w:rFonts w:asciiTheme="majorHAnsi" w:hAnsiTheme="majorHAnsi"/>
                <w:bCs/>
                <w:sz w:val="18"/>
                <w:szCs w:val="18"/>
                <w:lang w:val="el-GR"/>
              </w:rPr>
              <w:t>2014*</w:t>
            </w:r>
          </w:p>
        </w:tc>
        <w:tc>
          <w:tcPr>
            <w:tcW w:w="851" w:type="dxa"/>
            <w:tcMar>
              <w:left w:w="28" w:type="dxa"/>
              <w:right w:w="28" w:type="dxa"/>
            </w:tcMar>
          </w:tcPr>
          <w:p w14:paraId="2940EE94"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3B0D5D9C"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0ACD0C35"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7759FB42"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5209010C"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3E79FCC1" w14:textId="77777777" w:rsidR="00331DE2" w:rsidRPr="00F16B5A" w:rsidRDefault="00331DE2" w:rsidP="00190FD1">
            <w:pPr>
              <w:spacing w:before="40" w:after="40"/>
              <w:jc w:val="center"/>
              <w:rPr>
                <w:rFonts w:asciiTheme="majorHAnsi" w:hAnsiTheme="majorHAnsi"/>
                <w:bCs/>
                <w:sz w:val="18"/>
                <w:szCs w:val="18"/>
                <w:lang w:val="el-GR"/>
              </w:rPr>
            </w:pPr>
          </w:p>
        </w:tc>
        <w:tc>
          <w:tcPr>
            <w:tcW w:w="848" w:type="dxa"/>
            <w:tcMar>
              <w:left w:w="28" w:type="dxa"/>
              <w:right w:w="28" w:type="dxa"/>
            </w:tcMar>
          </w:tcPr>
          <w:p w14:paraId="68E25852" w14:textId="77777777" w:rsidR="00331DE2" w:rsidRPr="00F16B5A" w:rsidRDefault="00331DE2" w:rsidP="00190FD1">
            <w:pPr>
              <w:spacing w:before="40" w:after="40"/>
              <w:jc w:val="center"/>
              <w:rPr>
                <w:rFonts w:asciiTheme="majorHAnsi" w:hAnsiTheme="majorHAnsi"/>
                <w:bCs/>
                <w:sz w:val="18"/>
                <w:szCs w:val="18"/>
                <w:lang w:val="el-GR"/>
              </w:rPr>
            </w:pPr>
          </w:p>
        </w:tc>
        <w:tc>
          <w:tcPr>
            <w:tcW w:w="1898" w:type="dxa"/>
          </w:tcPr>
          <w:p w14:paraId="4E632452" w14:textId="77777777" w:rsidR="00331DE2" w:rsidRPr="00F16B5A" w:rsidRDefault="00331DE2" w:rsidP="00190FD1">
            <w:pPr>
              <w:spacing w:before="40" w:after="40"/>
              <w:jc w:val="center"/>
              <w:rPr>
                <w:rFonts w:asciiTheme="majorHAnsi" w:hAnsiTheme="majorHAnsi"/>
                <w:bCs/>
                <w:i/>
                <w:iCs/>
                <w:sz w:val="18"/>
                <w:szCs w:val="18"/>
                <w:lang w:val="el-GR"/>
              </w:rPr>
            </w:pPr>
          </w:p>
        </w:tc>
        <w:tc>
          <w:tcPr>
            <w:tcW w:w="1877" w:type="dxa"/>
            <w:tcBorders>
              <w:right w:val="single" w:sz="4" w:space="0" w:color="auto"/>
            </w:tcBorders>
          </w:tcPr>
          <w:p w14:paraId="4712169A" w14:textId="77777777" w:rsidR="00331DE2" w:rsidRPr="00F16B5A" w:rsidRDefault="00331DE2" w:rsidP="00190FD1">
            <w:pPr>
              <w:spacing w:before="40" w:after="40"/>
              <w:jc w:val="center"/>
              <w:rPr>
                <w:rFonts w:asciiTheme="majorHAnsi" w:hAnsiTheme="majorHAnsi"/>
                <w:bCs/>
                <w:i/>
                <w:iCs/>
                <w:sz w:val="18"/>
                <w:szCs w:val="18"/>
                <w:lang w:val="el-GR"/>
              </w:rPr>
            </w:pPr>
          </w:p>
        </w:tc>
      </w:tr>
      <w:tr w:rsidR="00331DE2" w:rsidRPr="00A16EDA" w14:paraId="285B880A" w14:textId="77777777" w:rsidTr="00331DE2">
        <w:tc>
          <w:tcPr>
            <w:tcW w:w="1985" w:type="dxa"/>
            <w:shd w:val="clear" w:color="auto" w:fill="F3F3F3"/>
          </w:tcPr>
          <w:p w14:paraId="5CDD3AF1" w14:textId="463FBB83" w:rsidR="00331DE2" w:rsidRPr="00F16B5A" w:rsidRDefault="00331DE2" w:rsidP="00190FD1">
            <w:pPr>
              <w:spacing w:before="40" w:after="40"/>
              <w:jc w:val="center"/>
              <w:rPr>
                <w:rFonts w:asciiTheme="majorHAnsi" w:hAnsiTheme="majorHAnsi"/>
                <w:bCs/>
                <w:sz w:val="18"/>
                <w:szCs w:val="18"/>
                <w:lang w:val="el-GR"/>
              </w:rPr>
            </w:pPr>
            <w:r>
              <w:rPr>
                <w:rFonts w:asciiTheme="majorHAnsi" w:hAnsiTheme="majorHAnsi"/>
                <w:bCs/>
                <w:sz w:val="18"/>
                <w:szCs w:val="18"/>
                <w:lang w:val="el-GR"/>
              </w:rPr>
              <w:t>2013</w:t>
            </w:r>
          </w:p>
        </w:tc>
        <w:tc>
          <w:tcPr>
            <w:tcW w:w="851" w:type="dxa"/>
            <w:tcMar>
              <w:left w:w="28" w:type="dxa"/>
              <w:right w:w="28" w:type="dxa"/>
            </w:tcMar>
          </w:tcPr>
          <w:p w14:paraId="2E2B1634"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45FF9CE3"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7A327BB1"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7DC01D39"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4E2E1183"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5862A787" w14:textId="77777777" w:rsidR="00331DE2" w:rsidRPr="00F16B5A" w:rsidRDefault="00331DE2" w:rsidP="00190FD1">
            <w:pPr>
              <w:spacing w:before="40" w:after="40"/>
              <w:jc w:val="center"/>
              <w:rPr>
                <w:rFonts w:asciiTheme="majorHAnsi" w:hAnsiTheme="majorHAnsi"/>
                <w:bCs/>
                <w:sz w:val="18"/>
                <w:szCs w:val="18"/>
                <w:lang w:val="el-GR"/>
              </w:rPr>
            </w:pPr>
          </w:p>
        </w:tc>
        <w:tc>
          <w:tcPr>
            <w:tcW w:w="848" w:type="dxa"/>
            <w:tcMar>
              <w:left w:w="28" w:type="dxa"/>
              <w:right w:w="28" w:type="dxa"/>
            </w:tcMar>
          </w:tcPr>
          <w:p w14:paraId="5BC1D72F" w14:textId="77777777" w:rsidR="00331DE2" w:rsidRPr="00F16B5A" w:rsidRDefault="00331DE2" w:rsidP="00190FD1">
            <w:pPr>
              <w:spacing w:before="40" w:after="40"/>
              <w:jc w:val="center"/>
              <w:rPr>
                <w:rFonts w:asciiTheme="majorHAnsi" w:hAnsiTheme="majorHAnsi"/>
                <w:bCs/>
                <w:sz w:val="18"/>
                <w:szCs w:val="18"/>
                <w:lang w:val="el-GR"/>
              </w:rPr>
            </w:pPr>
          </w:p>
        </w:tc>
        <w:tc>
          <w:tcPr>
            <w:tcW w:w="1898" w:type="dxa"/>
          </w:tcPr>
          <w:p w14:paraId="36690A8E" w14:textId="77777777" w:rsidR="00331DE2" w:rsidRPr="00F16B5A" w:rsidRDefault="00331DE2" w:rsidP="00190FD1">
            <w:pPr>
              <w:spacing w:before="40" w:after="40"/>
              <w:jc w:val="center"/>
              <w:rPr>
                <w:rFonts w:asciiTheme="majorHAnsi" w:hAnsiTheme="majorHAnsi"/>
                <w:bCs/>
                <w:i/>
                <w:iCs/>
                <w:sz w:val="18"/>
                <w:szCs w:val="18"/>
                <w:lang w:val="el-GR"/>
              </w:rPr>
            </w:pPr>
          </w:p>
        </w:tc>
        <w:tc>
          <w:tcPr>
            <w:tcW w:w="1877" w:type="dxa"/>
            <w:tcBorders>
              <w:right w:val="single" w:sz="4" w:space="0" w:color="auto"/>
            </w:tcBorders>
          </w:tcPr>
          <w:p w14:paraId="3FD9FA13" w14:textId="77777777" w:rsidR="00331DE2" w:rsidRPr="00F16B5A" w:rsidRDefault="00331DE2" w:rsidP="00190FD1">
            <w:pPr>
              <w:spacing w:before="40" w:after="40"/>
              <w:jc w:val="center"/>
              <w:rPr>
                <w:rFonts w:asciiTheme="majorHAnsi" w:hAnsiTheme="majorHAnsi"/>
                <w:bCs/>
                <w:i/>
                <w:iCs/>
                <w:sz w:val="18"/>
                <w:szCs w:val="18"/>
                <w:lang w:val="el-GR"/>
              </w:rPr>
            </w:pPr>
          </w:p>
        </w:tc>
      </w:tr>
      <w:tr w:rsidR="00331DE2" w:rsidRPr="00A16EDA" w14:paraId="64709EDB" w14:textId="77777777" w:rsidTr="00331DE2">
        <w:tc>
          <w:tcPr>
            <w:tcW w:w="1985" w:type="dxa"/>
            <w:shd w:val="clear" w:color="auto" w:fill="F3F3F3"/>
          </w:tcPr>
          <w:p w14:paraId="5A7EB901" w14:textId="0444789E" w:rsidR="00331DE2" w:rsidRPr="00F16B5A" w:rsidRDefault="00331DE2" w:rsidP="00190FD1">
            <w:pPr>
              <w:spacing w:before="40" w:after="40"/>
              <w:jc w:val="center"/>
              <w:rPr>
                <w:rFonts w:asciiTheme="majorHAnsi" w:hAnsiTheme="majorHAnsi"/>
                <w:bCs/>
                <w:sz w:val="18"/>
                <w:szCs w:val="18"/>
                <w:lang w:val="el-GR"/>
              </w:rPr>
            </w:pPr>
            <w:r>
              <w:rPr>
                <w:rFonts w:asciiTheme="majorHAnsi" w:hAnsiTheme="majorHAnsi"/>
                <w:bCs/>
                <w:sz w:val="18"/>
                <w:szCs w:val="18"/>
                <w:lang w:val="el-GR"/>
              </w:rPr>
              <w:t>2012</w:t>
            </w:r>
          </w:p>
        </w:tc>
        <w:tc>
          <w:tcPr>
            <w:tcW w:w="851" w:type="dxa"/>
            <w:tcMar>
              <w:left w:w="28" w:type="dxa"/>
              <w:right w:w="28" w:type="dxa"/>
            </w:tcMar>
          </w:tcPr>
          <w:p w14:paraId="4A8C3F3E"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01630C3D"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4FD9240D"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5848E0C9"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7EE4710F"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1CD237D3" w14:textId="77777777" w:rsidR="00331DE2" w:rsidRPr="00F16B5A" w:rsidRDefault="00331DE2" w:rsidP="00190FD1">
            <w:pPr>
              <w:spacing w:before="40" w:after="40"/>
              <w:jc w:val="center"/>
              <w:rPr>
                <w:rFonts w:asciiTheme="majorHAnsi" w:hAnsiTheme="majorHAnsi"/>
                <w:bCs/>
                <w:sz w:val="18"/>
                <w:szCs w:val="18"/>
                <w:lang w:val="el-GR"/>
              </w:rPr>
            </w:pPr>
          </w:p>
        </w:tc>
        <w:tc>
          <w:tcPr>
            <w:tcW w:w="848" w:type="dxa"/>
            <w:tcMar>
              <w:left w:w="28" w:type="dxa"/>
              <w:right w:w="28" w:type="dxa"/>
            </w:tcMar>
          </w:tcPr>
          <w:p w14:paraId="47B4585E" w14:textId="77777777" w:rsidR="00331DE2" w:rsidRPr="00F16B5A" w:rsidRDefault="00331DE2" w:rsidP="00190FD1">
            <w:pPr>
              <w:spacing w:before="40" w:after="40"/>
              <w:jc w:val="center"/>
              <w:rPr>
                <w:rFonts w:asciiTheme="majorHAnsi" w:hAnsiTheme="majorHAnsi"/>
                <w:bCs/>
                <w:sz w:val="18"/>
                <w:szCs w:val="18"/>
                <w:lang w:val="el-GR"/>
              </w:rPr>
            </w:pPr>
          </w:p>
        </w:tc>
        <w:tc>
          <w:tcPr>
            <w:tcW w:w="1898" w:type="dxa"/>
          </w:tcPr>
          <w:p w14:paraId="6CAEE942" w14:textId="77777777" w:rsidR="00331DE2" w:rsidRPr="00F16B5A" w:rsidRDefault="00331DE2" w:rsidP="00190FD1">
            <w:pPr>
              <w:spacing w:before="40" w:after="40"/>
              <w:jc w:val="center"/>
              <w:rPr>
                <w:rFonts w:asciiTheme="majorHAnsi" w:hAnsiTheme="majorHAnsi"/>
                <w:bCs/>
                <w:i/>
                <w:iCs/>
                <w:sz w:val="18"/>
                <w:szCs w:val="18"/>
                <w:lang w:val="el-GR"/>
              </w:rPr>
            </w:pPr>
          </w:p>
        </w:tc>
        <w:tc>
          <w:tcPr>
            <w:tcW w:w="1877" w:type="dxa"/>
            <w:tcBorders>
              <w:right w:val="single" w:sz="4" w:space="0" w:color="auto"/>
            </w:tcBorders>
          </w:tcPr>
          <w:p w14:paraId="25DE83BD" w14:textId="77777777" w:rsidR="00331DE2" w:rsidRPr="00F16B5A" w:rsidRDefault="00331DE2" w:rsidP="00190FD1">
            <w:pPr>
              <w:spacing w:before="40" w:after="40"/>
              <w:jc w:val="center"/>
              <w:rPr>
                <w:rFonts w:asciiTheme="majorHAnsi" w:hAnsiTheme="majorHAnsi"/>
                <w:bCs/>
                <w:i/>
                <w:iCs/>
                <w:sz w:val="18"/>
                <w:szCs w:val="18"/>
                <w:lang w:val="el-GR"/>
              </w:rPr>
            </w:pPr>
          </w:p>
        </w:tc>
      </w:tr>
      <w:tr w:rsidR="00331DE2" w:rsidRPr="00A16EDA" w14:paraId="1042F3D4" w14:textId="77777777" w:rsidTr="00331DE2">
        <w:tc>
          <w:tcPr>
            <w:tcW w:w="1985" w:type="dxa"/>
            <w:shd w:val="clear" w:color="auto" w:fill="F2F2F2" w:themeFill="background1" w:themeFillShade="F2"/>
          </w:tcPr>
          <w:p w14:paraId="4F8B3669" w14:textId="4B3C03D7" w:rsidR="00331DE2" w:rsidRPr="00F16B5A" w:rsidRDefault="00331DE2" w:rsidP="00190FD1">
            <w:pPr>
              <w:spacing w:before="40" w:after="40"/>
              <w:jc w:val="center"/>
              <w:rPr>
                <w:rFonts w:asciiTheme="majorHAnsi" w:hAnsiTheme="majorHAnsi"/>
                <w:bCs/>
                <w:sz w:val="18"/>
                <w:szCs w:val="18"/>
                <w:lang w:val="el-GR"/>
              </w:rPr>
            </w:pPr>
            <w:r>
              <w:rPr>
                <w:rFonts w:asciiTheme="majorHAnsi" w:hAnsiTheme="majorHAnsi"/>
                <w:bCs/>
                <w:sz w:val="18"/>
                <w:szCs w:val="18"/>
                <w:lang w:val="el-GR"/>
              </w:rPr>
              <w:t>2011</w:t>
            </w:r>
          </w:p>
        </w:tc>
        <w:tc>
          <w:tcPr>
            <w:tcW w:w="851" w:type="dxa"/>
            <w:tcMar>
              <w:left w:w="28" w:type="dxa"/>
              <w:right w:w="28" w:type="dxa"/>
            </w:tcMar>
          </w:tcPr>
          <w:p w14:paraId="2AB347D7"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3AD7D9F3"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05D106C3"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3EFD2541"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108B1438"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Mar>
              <w:left w:w="28" w:type="dxa"/>
              <w:right w:w="28" w:type="dxa"/>
            </w:tcMar>
          </w:tcPr>
          <w:p w14:paraId="42936782" w14:textId="77777777" w:rsidR="00331DE2" w:rsidRPr="00F16B5A" w:rsidRDefault="00331DE2" w:rsidP="00190FD1">
            <w:pPr>
              <w:spacing w:before="40" w:after="40"/>
              <w:jc w:val="center"/>
              <w:rPr>
                <w:rFonts w:asciiTheme="majorHAnsi" w:hAnsiTheme="majorHAnsi"/>
                <w:bCs/>
                <w:sz w:val="18"/>
                <w:szCs w:val="18"/>
                <w:lang w:val="el-GR"/>
              </w:rPr>
            </w:pPr>
          </w:p>
        </w:tc>
        <w:tc>
          <w:tcPr>
            <w:tcW w:w="848" w:type="dxa"/>
            <w:tcMar>
              <w:left w:w="28" w:type="dxa"/>
              <w:right w:w="28" w:type="dxa"/>
            </w:tcMar>
          </w:tcPr>
          <w:p w14:paraId="2BF6C4CA" w14:textId="77777777" w:rsidR="00331DE2" w:rsidRPr="00F16B5A" w:rsidRDefault="00331DE2" w:rsidP="00190FD1">
            <w:pPr>
              <w:spacing w:before="40" w:after="40"/>
              <w:jc w:val="center"/>
              <w:rPr>
                <w:rFonts w:asciiTheme="majorHAnsi" w:hAnsiTheme="majorHAnsi"/>
                <w:bCs/>
                <w:sz w:val="18"/>
                <w:szCs w:val="18"/>
                <w:lang w:val="el-GR"/>
              </w:rPr>
            </w:pPr>
          </w:p>
        </w:tc>
        <w:tc>
          <w:tcPr>
            <w:tcW w:w="1898" w:type="dxa"/>
          </w:tcPr>
          <w:p w14:paraId="34E835B3" w14:textId="77777777" w:rsidR="00331DE2" w:rsidRPr="00F16B5A" w:rsidRDefault="00331DE2" w:rsidP="00190FD1">
            <w:pPr>
              <w:spacing w:before="40" w:after="40"/>
              <w:jc w:val="center"/>
              <w:rPr>
                <w:rFonts w:asciiTheme="majorHAnsi" w:hAnsiTheme="majorHAnsi"/>
                <w:bCs/>
                <w:i/>
                <w:iCs/>
                <w:sz w:val="18"/>
                <w:szCs w:val="18"/>
                <w:lang w:val="el-GR"/>
              </w:rPr>
            </w:pPr>
          </w:p>
        </w:tc>
        <w:tc>
          <w:tcPr>
            <w:tcW w:w="1877" w:type="dxa"/>
            <w:tcBorders>
              <w:right w:val="single" w:sz="4" w:space="0" w:color="auto"/>
            </w:tcBorders>
          </w:tcPr>
          <w:p w14:paraId="61D700B4" w14:textId="77777777" w:rsidR="00331DE2" w:rsidRPr="00F16B5A" w:rsidRDefault="00331DE2" w:rsidP="00190FD1">
            <w:pPr>
              <w:spacing w:before="40" w:after="40"/>
              <w:jc w:val="center"/>
              <w:rPr>
                <w:rFonts w:asciiTheme="majorHAnsi" w:hAnsiTheme="majorHAnsi"/>
                <w:bCs/>
                <w:i/>
                <w:iCs/>
                <w:sz w:val="18"/>
                <w:szCs w:val="18"/>
                <w:lang w:val="el-GR"/>
              </w:rPr>
            </w:pPr>
          </w:p>
        </w:tc>
      </w:tr>
      <w:tr w:rsidR="00331DE2" w:rsidRPr="00A16EDA" w14:paraId="4599EB92" w14:textId="77777777" w:rsidTr="00331DE2">
        <w:tc>
          <w:tcPr>
            <w:tcW w:w="1985" w:type="dxa"/>
            <w:tcBorders>
              <w:bottom w:val="double" w:sz="4" w:space="0" w:color="auto"/>
            </w:tcBorders>
            <w:shd w:val="clear" w:color="auto" w:fill="F2F2F2" w:themeFill="background1" w:themeFillShade="F2"/>
          </w:tcPr>
          <w:p w14:paraId="7390B7D9" w14:textId="4A1ACA30" w:rsidR="00331DE2" w:rsidRPr="00F16B5A" w:rsidRDefault="00331DE2" w:rsidP="00190FD1">
            <w:pPr>
              <w:spacing w:before="40" w:after="40"/>
              <w:jc w:val="center"/>
              <w:rPr>
                <w:rFonts w:asciiTheme="majorHAnsi" w:hAnsiTheme="majorHAnsi"/>
                <w:bCs/>
                <w:sz w:val="18"/>
                <w:szCs w:val="18"/>
                <w:lang w:val="el-GR"/>
              </w:rPr>
            </w:pPr>
            <w:r>
              <w:rPr>
                <w:rFonts w:asciiTheme="majorHAnsi" w:hAnsiTheme="majorHAnsi"/>
                <w:bCs/>
                <w:sz w:val="18"/>
                <w:szCs w:val="18"/>
                <w:lang w:val="el-GR"/>
              </w:rPr>
              <w:t>2010</w:t>
            </w:r>
          </w:p>
        </w:tc>
        <w:tc>
          <w:tcPr>
            <w:tcW w:w="851" w:type="dxa"/>
            <w:tcBorders>
              <w:bottom w:val="double" w:sz="4" w:space="0" w:color="auto"/>
            </w:tcBorders>
            <w:tcMar>
              <w:left w:w="28" w:type="dxa"/>
              <w:right w:w="28" w:type="dxa"/>
            </w:tcMar>
          </w:tcPr>
          <w:p w14:paraId="11E9E3A4"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Borders>
              <w:bottom w:val="double" w:sz="4" w:space="0" w:color="auto"/>
            </w:tcBorders>
            <w:tcMar>
              <w:left w:w="28" w:type="dxa"/>
              <w:right w:w="28" w:type="dxa"/>
            </w:tcMar>
          </w:tcPr>
          <w:p w14:paraId="54CEBBF4"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Borders>
              <w:bottom w:val="double" w:sz="4" w:space="0" w:color="auto"/>
            </w:tcBorders>
            <w:tcMar>
              <w:left w:w="28" w:type="dxa"/>
              <w:right w:w="28" w:type="dxa"/>
            </w:tcMar>
          </w:tcPr>
          <w:p w14:paraId="1A0D7462"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Borders>
              <w:bottom w:val="double" w:sz="4" w:space="0" w:color="auto"/>
            </w:tcBorders>
            <w:tcMar>
              <w:left w:w="28" w:type="dxa"/>
              <w:right w:w="28" w:type="dxa"/>
            </w:tcMar>
          </w:tcPr>
          <w:p w14:paraId="113686EE"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Borders>
              <w:bottom w:val="double" w:sz="4" w:space="0" w:color="auto"/>
            </w:tcBorders>
            <w:tcMar>
              <w:left w:w="28" w:type="dxa"/>
              <w:right w:w="28" w:type="dxa"/>
            </w:tcMar>
          </w:tcPr>
          <w:p w14:paraId="73E31C31" w14:textId="77777777" w:rsidR="00331DE2" w:rsidRPr="00F16B5A" w:rsidRDefault="00331DE2" w:rsidP="00190FD1">
            <w:pPr>
              <w:spacing w:before="40" w:after="40"/>
              <w:jc w:val="center"/>
              <w:rPr>
                <w:rFonts w:asciiTheme="majorHAnsi" w:hAnsiTheme="majorHAnsi"/>
                <w:bCs/>
                <w:sz w:val="18"/>
                <w:szCs w:val="18"/>
                <w:lang w:val="el-GR"/>
              </w:rPr>
            </w:pPr>
          </w:p>
        </w:tc>
        <w:tc>
          <w:tcPr>
            <w:tcW w:w="851" w:type="dxa"/>
            <w:tcBorders>
              <w:bottom w:val="double" w:sz="4" w:space="0" w:color="auto"/>
            </w:tcBorders>
            <w:tcMar>
              <w:left w:w="28" w:type="dxa"/>
              <w:right w:w="28" w:type="dxa"/>
            </w:tcMar>
          </w:tcPr>
          <w:p w14:paraId="6ABD8BCB" w14:textId="77777777" w:rsidR="00331DE2" w:rsidRPr="00F16B5A" w:rsidRDefault="00331DE2" w:rsidP="00190FD1">
            <w:pPr>
              <w:spacing w:before="40" w:after="40"/>
              <w:jc w:val="center"/>
              <w:rPr>
                <w:rFonts w:asciiTheme="majorHAnsi" w:hAnsiTheme="majorHAnsi"/>
                <w:bCs/>
                <w:sz w:val="18"/>
                <w:szCs w:val="18"/>
                <w:lang w:val="el-GR"/>
              </w:rPr>
            </w:pPr>
          </w:p>
        </w:tc>
        <w:tc>
          <w:tcPr>
            <w:tcW w:w="848" w:type="dxa"/>
            <w:tcBorders>
              <w:bottom w:val="double" w:sz="4" w:space="0" w:color="auto"/>
            </w:tcBorders>
            <w:tcMar>
              <w:left w:w="28" w:type="dxa"/>
              <w:right w:w="28" w:type="dxa"/>
            </w:tcMar>
          </w:tcPr>
          <w:p w14:paraId="04A8DEAA" w14:textId="77777777" w:rsidR="00331DE2" w:rsidRPr="00F16B5A" w:rsidRDefault="00331DE2" w:rsidP="00190FD1">
            <w:pPr>
              <w:spacing w:before="40" w:after="40"/>
              <w:jc w:val="center"/>
              <w:rPr>
                <w:rFonts w:asciiTheme="majorHAnsi" w:hAnsiTheme="majorHAnsi"/>
                <w:bCs/>
                <w:sz w:val="18"/>
                <w:szCs w:val="18"/>
                <w:lang w:val="el-GR"/>
              </w:rPr>
            </w:pPr>
          </w:p>
        </w:tc>
        <w:tc>
          <w:tcPr>
            <w:tcW w:w="1898" w:type="dxa"/>
            <w:tcBorders>
              <w:bottom w:val="double" w:sz="4" w:space="0" w:color="auto"/>
            </w:tcBorders>
          </w:tcPr>
          <w:p w14:paraId="5D72D328" w14:textId="77777777" w:rsidR="00331DE2" w:rsidRPr="00F16B5A" w:rsidRDefault="00331DE2" w:rsidP="00190FD1">
            <w:pPr>
              <w:spacing w:before="40" w:after="40"/>
              <w:jc w:val="center"/>
              <w:rPr>
                <w:rFonts w:asciiTheme="majorHAnsi" w:hAnsiTheme="majorHAnsi"/>
                <w:bCs/>
                <w:i/>
                <w:iCs/>
                <w:sz w:val="18"/>
                <w:szCs w:val="18"/>
                <w:lang w:val="el-GR"/>
              </w:rPr>
            </w:pPr>
          </w:p>
        </w:tc>
        <w:tc>
          <w:tcPr>
            <w:tcW w:w="1877" w:type="dxa"/>
            <w:tcBorders>
              <w:bottom w:val="double" w:sz="4" w:space="0" w:color="auto"/>
              <w:right w:val="single" w:sz="4" w:space="0" w:color="auto"/>
            </w:tcBorders>
          </w:tcPr>
          <w:p w14:paraId="526D4917" w14:textId="77777777" w:rsidR="00331DE2" w:rsidRPr="00F16B5A" w:rsidRDefault="00331DE2" w:rsidP="00190FD1">
            <w:pPr>
              <w:spacing w:before="40" w:after="40"/>
              <w:jc w:val="center"/>
              <w:rPr>
                <w:rFonts w:asciiTheme="majorHAnsi" w:hAnsiTheme="majorHAnsi"/>
                <w:bCs/>
                <w:i/>
                <w:iCs/>
                <w:sz w:val="18"/>
                <w:szCs w:val="18"/>
                <w:lang w:val="el-GR"/>
              </w:rPr>
            </w:pPr>
          </w:p>
        </w:tc>
      </w:tr>
      <w:tr w:rsidR="00331DE2" w:rsidRPr="00A16EDA" w14:paraId="73CF8E81" w14:textId="77777777" w:rsidTr="00331DE2">
        <w:tc>
          <w:tcPr>
            <w:tcW w:w="1985" w:type="dxa"/>
            <w:tcBorders>
              <w:top w:val="double" w:sz="4" w:space="0" w:color="auto"/>
            </w:tcBorders>
            <w:shd w:val="clear" w:color="auto" w:fill="F2F2F2" w:themeFill="background1" w:themeFillShade="F2"/>
          </w:tcPr>
          <w:p w14:paraId="554E7422" w14:textId="5BF6F6FE" w:rsidR="00331DE2" w:rsidRDefault="00331DE2" w:rsidP="00190FD1">
            <w:pPr>
              <w:spacing w:before="40" w:after="40"/>
              <w:jc w:val="center"/>
              <w:rPr>
                <w:rFonts w:asciiTheme="majorHAnsi" w:hAnsiTheme="majorHAnsi"/>
                <w:bCs/>
                <w:sz w:val="18"/>
                <w:szCs w:val="18"/>
                <w:lang w:val="el-GR"/>
              </w:rPr>
            </w:pPr>
            <w:r>
              <w:rPr>
                <w:rFonts w:asciiTheme="majorHAnsi" w:hAnsiTheme="majorHAnsi"/>
                <w:bCs/>
                <w:sz w:val="18"/>
                <w:szCs w:val="18"/>
                <w:lang w:val="el-GR"/>
              </w:rPr>
              <w:t>Σύνολο</w:t>
            </w:r>
          </w:p>
        </w:tc>
        <w:tc>
          <w:tcPr>
            <w:tcW w:w="851" w:type="dxa"/>
            <w:tcBorders>
              <w:top w:val="double" w:sz="4" w:space="0" w:color="auto"/>
            </w:tcBorders>
            <w:tcMar>
              <w:left w:w="28" w:type="dxa"/>
              <w:right w:w="28" w:type="dxa"/>
            </w:tcMar>
          </w:tcPr>
          <w:p w14:paraId="3DCA319D" w14:textId="77777777" w:rsidR="00331DE2" w:rsidRPr="00A16EDA" w:rsidRDefault="00331DE2" w:rsidP="00190FD1">
            <w:pPr>
              <w:spacing w:before="40" w:after="40"/>
              <w:jc w:val="center"/>
              <w:rPr>
                <w:rFonts w:asciiTheme="majorHAnsi" w:hAnsiTheme="majorHAnsi"/>
                <w:bCs/>
                <w:sz w:val="18"/>
                <w:szCs w:val="18"/>
                <w:lang w:val="el-GR"/>
              </w:rPr>
            </w:pPr>
          </w:p>
        </w:tc>
        <w:tc>
          <w:tcPr>
            <w:tcW w:w="851" w:type="dxa"/>
            <w:tcBorders>
              <w:top w:val="double" w:sz="4" w:space="0" w:color="auto"/>
            </w:tcBorders>
            <w:tcMar>
              <w:left w:w="28" w:type="dxa"/>
              <w:right w:w="28" w:type="dxa"/>
            </w:tcMar>
          </w:tcPr>
          <w:p w14:paraId="10DE3824" w14:textId="77777777" w:rsidR="00331DE2" w:rsidRPr="00A16EDA" w:rsidRDefault="00331DE2" w:rsidP="00190FD1">
            <w:pPr>
              <w:spacing w:before="40" w:after="40"/>
              <w:jc w:val="center"/>
              <w:rPr>
                <w:rFonts w:asciiTheme="majorHAnsi" w:hAnsiTheme="majorHAnsi"/>
                <w:bCs/>
                <w:sz w:val="18"/>
                <w:szCs w:val="18"/>
                <w:lang w:val="el-GR"/>
              </w:rPr>
            </w:pPr>
          </w:p>
        </w:tc>
        <w:tc>
          <w:tcPr>
            <w:tcW w:w="851" w:type="dxa"/>
            <w:tcBorders>
              <w:top w:val="double" w:sz="4" w:space="0" w:color="auto"/>
            </w:tcBorders>
            <w:tcMar>
              <w:left w:w="28" w:type="dxa"/>
              <w:right w:w="28" w:type="dxa"/>
            </w:tcMar>
          </w:tcPr>
          <w:p w14:paraId="381C8A54" w14:textId="77777777" w:rsidR="00331DE2" w:rsidRPr="00A16EDA" w:rsidRDefault="00331DE2" w:rsidP="00190FD1">
            <w:pPr>
              <w:spacing w:before="40" w:after="40"/>
              <w:jc w:val="center"/>
              <w:rPr>
                <w:rFonts w:asciiTheme="majorHAnsi" w:hAnsiTheme="majorHAnsi"/>
                <w:bCs/>
                <w:sz w:val="18"/>
                <w:szCs w:val="18"/>
                <w:lang w:val="el-GR"/>
              </w:rPr>
            </w:pPr>
          </w:p>
        </w:tc>
        <w:tc>
          <w:tcPr>
            <w:tcW w:w="851" w:type="dxa"/>
            <w:tcBorders>
              <w:top w:val="double" w:sz="4" w:space="0" w:color="auto"/>
            </w:tcBorders>
            <w:tcMar>
              <w:left w:w="28" w:type="dxa"/>
              <w:right w:w="28" w:type="dxa"/>
            </w:tcMar>
          </w:tcPr>
          <w:p w14:paraId="39F39CC5" w14:textId="77777777" w:rsidR="00331DE2" w:rsidRPr="00A16EDA" w:rsidRDefault="00331DE2" w:rsidP="00190FD1">
            <w:pPr>
              <w:spacing w:before="40" w:after="40"/>
              <w:jc w:val="center"/>
              <w:rPr>
                <w:rFonts w:asciiTheme="majorHAnsi" w:hAnsiTheme="majorHAnsi"/>
                <w:bCs/>
                <w:sz w:val="18"/>
                <w:szCs w:val="18"/>
                <w:lang w:val="el-GR"/>
              </w:rPr>
            </w:pPr>
          </w:p>
        </w:tc>
        <w:tc>
          <w:tcPr>
            <w:tcW w:w="851" w:type="dxa"/>
            <w:tcBorders>
              <w:top w:val="double" w:sz="4" w:space="0" w:color="auto"/>
            </w:tcBorders>
            <w:tcMar>
              <w:left w:w="28" w:type="dxa"/>
              <w:right w:w="28" w:type="dxa"/>
            </w:tcMar>
          </w:tcPr>
          <w:p w14:paraId="51D20CC1" w14:textId="77777777" w:rsidR="00331DE2" w:rsidRPr="00A16EDA" w:rsidRDefault="00331DE2" w:rsidP="00190FD1">
            <w:pPr>
              <w:spacing w:before="40" w:after="40"/>
              <w:jc w:val="center"/>
              <w:rPr>
                <w:rFonts w:asciiTheme="majorHAnsi" w:hAnsiTheme="majorHAnsi"/>
                <w:bCs/>
                <w:sz w:val="18"/>
                <w:szCs w:val="18"/>
                <w:lang w:val="el-GR"/>
              </w:rPr>
            </w:pPr>
          </w:p>
        </w:tc>
        <w:tc>
          <w:tcPr>
            <w:tcW w:w="851" w:type="dxa"/>
            <w:tcBorders>
              <w:top w:val="double" w:sz="4" w:space="0" w:color="auto"/>
            </w:tcBorders>
            <w:tcMar>
              <w:left w:w="28" w:type="dxa"/>
              <w:right w:w="28" w:type="dxa"/>
            </w:tcMar>
          </w:tcPr>
          <w:p w14:paraId="02402421" w14:textId="77777777" w:rsidR="00331DE2" w:rsidRPr="00A16EDA" w:rsidRDefault="00331DE2" w:rsidP="00190FD1">
            <w:pPr>
              <w:spacing w:before="40" w:after="40"/>
              <w:jc w:val="center"/>
              <w:rPr>
                <w:rFonts w:asciiTheme="majorHAnsi" w:hAnsiTheme="majorHAnsi"/>
                <w:bCs/>
                <w:sz w:val="18"/>
                <w:szCs w:val="18"/>
                <w:lang w:val="el-GR"/>
              </w:rPr>
            </w:pPr>
          </w:p>
        </w:tc>
        <w:tc>
          <w:tcPr>
            <w:tcW w:w="848" w:type="dxa"/>
            <w:tcBorders>
              <w:top w:val="double" w:sz="4" w:space="0" w:color="auto"/>
            </w:tcBorders>
            <w:tcMar>
              <w:left w:w="28" w:type="dxa"/>
              <w:right w:w="28" w:type="dxa"/>
            </w:tcMar>
          </w:tcPr>
          <w:p w14:paraId="71B6BB8F" w14:textId="77777777" w:rsidR="00331DE2" w:rsidRPr="00A16EDA" w:rsidRDefault="00331DE2" w:rsidP="00190FD1">
            <w:pPr>
              <w:spacing w:before="40" w:after="40"/>
              <w:jc w:val="center"/>
              <w:rPr>
                <w:rFonts w:asciiTheme="majorHAnsi" w:hAnsiTheme="majorHAnsi"/>
                <w:bCs/>
                <w:sz w:val="18"/>
                <w:szCs w:val="18"/>
                <w:lang w:val="el-GR"/>
              </w:rPr>
            </w:pPr>
          </w:p>
        </w:tc>
        <w:tc>
          <w:tcPr>
            <w:tcW w:w="1898" w:type="dxa"/>
            <w:tcBorders>
              <w:top w:val="double" w:sz="4" w:space="0" w:color="auto"/>
            </w:tcBorders>
          </w:tcPr>
          <w:p w14:paraId="0A46584A" w14:textId="77777777" w:rsidR="00331DE2" w:rsidRPr="00A16EDA" w:rsidRDefault="00331DE2" w:rsidP="00190FD1">
            <w:pPr>
              <w:spacing w:before="40" w:after="40"/>
              <w:jc w:val="center"/>
              <w:rPr>
                <w:rFonts w:asciiTheme="majorHAnsi" w:hAnsiTheme="majorHAnsi"/>
                <w:bCs/>
                <w:i/>
                <w:iCs/>
                <w:sz w:val="18"/>
                <w:szCs w:val="18"/>
                <w:lang w:val="el-GR"/>
              </w:rPr>
            </w:pPr>
          </w:p>
        </w:tc>
        <w:tc>
          <w:tcPr>
            <w:tcW w:w="1877" w:type="dxa"/>
            <w:tcBorders>
              <w:top w:val="double" w:sz="4" w:space="0" w:color="auto"/>
              <w:right w:val="single" w:sz="4" w:space="0" w:color="auto"/>
            </w:tcBorders>
          </w:tcPr>
          <w:p w14:paraId="2086F0C6" w14:textId="77777777" w:rsidR="00331DE2" w:rsidRPr="00A16EDA" w:rsidRDefault="00331DE2" w:rsidP="00190FD1">
            <w:pPr>
              <w:spacing w:before="40" w:after="40"/>
              <w:jc w:val="center"/>
              <w:rPr>
                <w:rFonts w:asciiTheme="majorHAnsi" w:hAnsiTheme="majorHAnsi"/>
                <w:bCs/>
                <w:i/>
                <w:iCs/>
                <w:sz w:val="18"/>
                <w:szCs w:val="18"/>
                <w:lang w:val="el-GR"/>
              </w:rPr>
            </w:pPr>
          </w:p>
        </w:tc>
      </w:tr>
    </w:tbl>
    <w:p w14:paraId="6378E2FD" w14:textId="77777777" w:rsidR="00190FD1" w:rsidRDefault="00190FD1" w:rsidP="00190FD1">
      <w:pPr>
        <w:spacing w:before="120"/>
        <w:rPr>
          <w:rFonts w:asciiTheme="majorHAnsi" w:hAnsiTheme="majorHAnsi"/>
          <w:sz w:val="18"/>
          <w:szCs w:val="18"/>
          <w:lang w:val="el-GR"/>
        </w:rPr>
      </w:pPr>
      <w:r w:rsidRPr="00B4658E">
        <w:rPr>
          <w:rFonts w:asciiTheme="majorHAnsi" w:hAnsiTheme="majorHAnsi"/>
          <w:b/>
          <w:bCs/>
          <w:sz w:val="18"/>
          <w:szCs w:val="18"/>
          <w:lang w:val="el-GR"/>
        </w:rPr>
        <w:t>*</w:t>
      </w:r>
      <w:r w:rsidRPr="00B4658E">
        <w:rPr>
          <w:rFonts w:asciiTheme="majorHAnsi" w:hAnsiTheme="majorHAnsi"/>
          <w:sz w:val="18"/>
          <w:szCs w:val="18"/>
          <w:lang w:val="el-GR"/>
        </w:rPr>
        <w:t xml:space="preserve"> Πρόκειται για το </w:t>
      </w:r>
      <w:r>
        <w:rPr>
          <w:rFonts w:asciiTheme="majorHAnsi" w:hAnsiTheme="majorHAnsi"/>
          <w:sz w:val="18"/>
          <w:szCs w:val="18"/>
          <w:lang w:val="el-GR"/>
        </w:rPr>
        <w:t xml:space="preserve">τελευταίο ολοκληρωμένο ακαδημαϊκό έτος (δύο </w:t>
      </w:r>
      <w:r w:rsidRPr="00B4658E">
        <w:rPr>
          <w:rFonts w:asciiTheme="majorHAnsi" w:hAnsiTheme="majorHAnsi"/>
          <w:sz w:val="18"/>
          <w:szCs w:val="18"/>
          <w:lang w:val="el-GR"/>
        </w:rPr>
        <w:t>ακαδημαϊκά εξάμηνα).</w:t>
      </w:r>
      <w:r>
        <w:rPr>
          <w:rFonts w:asciiTheme="majorHAnsi" w:hAnsiTheme="majorHAnsi"/>
          <w:sz w:val="18"/>
          <w:szCs w:val="18"/>
          <w:lang w:val="el-GR"/>
        </w:rPr>
        <w:t xml:space="preserve">  Το 2014 αντιστοιχεί στο ακαδημαϊκό έτος 2013-14. </w:t>
      </w:r>
      <w:r>
        <w:rPr>
          <w:rFonts w:asciiTheme="majorHAnsi" w:hAnsiTheme="majorHAnsi"/>
          <w:sz w:val="18"/>
          <w:szCs w:val="18"/>
          <w:lang w:val="el-GR"/>
        </w:rPr>
        <w:br/>
        <w:t xml:space="preserve">   Προσαρμόστε την πρώτη στήλη ανάλογα</w:t>
      </w:r>
    </w:p>
    <w:p w14:paraId="3A2B50A5" w14:textId="77777777" w:rsidR="00B4658E" w:rsidRPr="00BE74A3" w:rsidRDefault="00B4658E" w:rsidP="00B4658E">
      <w:pPr>
        <w:rPr>
          <w:sz w:val="22"/>
          <w:szCs w:val="22"/>
          <w:lang w:val="el-GR"/>
        </w:rPr>
      </w:pPr>
    </w:p>
    <w:p w14:paraId="2AC1A8F4" w14:textId="77777777" w:rsidR="00B4658E" w:rsidRDefault="00B4658E" w:rsidP="00B4658E">
      <w:pPr>
        <w:rPr>
          <w:b/>
          <w:sz w:val="20"/>
          <w:szCs w:val="20"/>
          <w:lang w:val="el-GR"/>
        </w:rPr>
      </w:pPr>
    </w:p>
    <w:p w14:paraId="627B5867" w14:textId="77777777" w:rsidR="00B4658E" w:rsidRPr="00032D30" w:rsidRDefault="00B4658E" w:rsidP="00B4658E">
      <w:pPr>
        <w:rPr>
          <w:b/>
          <w:sz w:val="20"/>
          <w:szCs w:val="20"/>
          <w:lang w:val="el-GR"/>
        </w:rPr>
      </w:pPr>
    </w:p>
    <w:p w14:paraId="30FB575D" w14:textId="77777777" w:rsidR="00B4658E" w:rsidRDefault="00B4658E" w:rsidP="00B4658E">
      <w:pPr>
        <w:spacing w:before="60" w:after="120"/>
        <w:ind w:left="1260" w:hanging="834"/>
        <w:rPr>
          <w:b/>
          <w:sz w:val="20"/>
          <w:szCs w:val="20"/>
          <w:lang w:val="el-GR"/>
        </w:rPr>
      </w:pPr>
      <w:r w:rsidRPr="00032D30">
        <w:rPr>
          <w:b/>
          <w:sz w:val="20"/>
          <w:szCs w:val="20"/>
          <w:lang w:val="el-GR"/>
        </w:rPr>
        <w:br w:type="page"/>
      </w:r>
    </w:p>
    <w:p w14:paraId="35534C80" w14:textId="77777777" w:rsidR="00B4658E" w:rsidRPr="00380DCB" w:rsidRDefault="00B4658E" w:rsidP="00380DCB">
      <w:pPr>
        <w:pStyle w:val="a9"/>
        <w:keepNext/>
        <w:rPr>
          <w:rFonts w:ascii="Cambria" w:hAnsi="Cambria"/>
          <w:sz w:val="22"/>
          <w:szCs w:val="22"/>
        </w:rPr>
      </w:pPr>
      <w:r w:rsidRPr="00380DCB">
        <w:rPr>
          <w:rFonts w:ascii="Cambria" w:hAnsi="Cambria"/>
          <w:sz w:val="22"/>
          <w:szCs w:val="22"/>
        </w:rPr>
        <w:t>Πίνακας 8</w:t>
      </w:r>
      <w:r w:rsidR="00380DCB" w:rsidRPr="00380DCB">
        <w:rPr>
          <w:rFonts w:ascii="Cambria" w:hAnsi="Cambria"/>
          <w:sz w:val="22"/>
          <w:szCs w:val="22"/>
        </w:rPr>
        <w:t>-</w:t>
      </w:r>
      <w:r w:rsidR="00380DCB">
        <w:rPr>
          <w:rFonts w:ascii="Cambria" w:hAnsi="Cambria"/>
          <w:sz w:val="22"/>
          <w:szCs w:val="22"/>
        </w:rPr>
        <w:t>6</w:t>
      </w:r>
      <w:r w:rsidRPr="00380DCB">
        <w:rPr>
          <w:rFonts w:ascii="Cambria" w:hAnsi="Cambria"/>
          <w:sz w:val="22"/>
          <w:szCs w:val="22"/>
        </w:rPr>
        <w:t>. Επαγγελματική ένταξη των αποφοίτων του Προγράμματος Σπουδών</w:t>
      </w:r>
    </w:p>
    <w:p w14:paraId="57AA8970" w14:textId="77777777" w:rsidR="00B4658E" w:rsidRPr="00B672CB" w:rsidRDefault="00B4658E" w:rsidP="00B4658E">
      <w:pPr>
        <w:rPr>
          <w:lang w:val="el-GR"/>
        </w:rPr>
      </w:pPr>
    </w:p>
    <w:tbl>
      <w:tblPr>
        <w:tblW w:w="1236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2020"/>
        <w:gridCol w:w="1398"/>
        <w:gridCol w:w="1275"/>
        <w:gridCol w:w="1276"/>
        <w:gridCol w:w="1725"/>
        <w:gridCol w:w="1419"/>
        <w:gridCol w:w="1419"/>
      </w:tblGrid>
      <w:tr w:rsidR="00334F6C" w:rsidRPr="00905B99" w14:paraId="6D957541" w14:textId="52BDF7E2" w:rsidTr="00334F6C">
        <w:trPr>
          <w:cantSplit/>
        </w:trPr>
        <w:tc>
          <w:tcPr>
            <w:tcW w:w="1836" w:type="dxa"/>
            <w:vMerge w:val="restart"/>
            <w:shd w:val="clear" w:color="auto" w:fill="E0E0E0"/>
            <w:vAlign w:val="center"/>
          </w:tcPr>
          <w:p w14:paraId="44677DB5" w14:textId="05062104" w:rsidR="00334F6C" w:rsidRPr="00D15DC3" w:rsidRDefault="00334F6C" w:rsidP="00334F6C">
            <w:pPr>
              <w:spacing w:before="40" w:after="40"/>
              <w:jc w:val="center"/>
              <w:rPr>
                <w:rFonts w:asciiTheme="majorHAnsi" w:hAnsiTheme="majorHAnsi"/>
                <w:bCs/>
                <w:sz w:val="18"/>
                <w:szCs w:val="18"/>
                <w:lang w:val="el-GR"/>
              </w:rPr>
            </w:pPr>
            <w:r w:rsidRPr="00F16B5A">
              <w:rPr>
                <w:rFonts w:asciiTheme="majorHAnsi" w:hAnsiTheme="majorHAnsi"/>
                <w:b/>
                <w:bCs/>
                <w:sz w:val="18"/>
                <w:szCs w:val="18"/>
                <w:lang w:val="el-GR"/>
              </w:rPr>
              <w:t>Έτος Αποφοίτησης</w:t>
            </w:r>
          </w:p>
        </w:tc>
        <w:tc>
          <w:tcPr>
            <w:tcW w:w="2020" w:type="dxa"/>
            <w:vMerge w:val="restart"/>
            <w:shd w:val="clear" w:color="auto" w:fill="E0E0E0"/>
            <w:noWrap/>
            <w:vAlign w:val="bottom"/>
          </w:tcPr>
          <w:p w14:paraId="514E516F" w14:textId="2C6E4604" w:rsidR="00334F6C" w:rsidRPr="00F16B5A" w:rsidRDefault="00334F6C" w:rsidP="00A72B6C">
            <w:pPr>
              <w:spacing w:before="40" w:after="40"/>
              <w:jc w:val="center"/>
              <w:rPr>
                <w:rFonts w:asciiTheme="majorHAnsi" w:hAnsiTheme="majorHAnsi"/>
                <w:b/>
                <w:bCs/>
                <w:sz w:val="18"/>
                <w:szCs w:val="18"/>
                <w:lang w:val="el-GR"/>
              </w:rPr>
            </w:pPr>
            <w:r w:rsidRPr="00F16B5A">
              <w:rPr>
                <w:rFonts w:asciiTheme="majorHAnsi" w:hAnsiTheme="majorHAnsi"/>
                <w:b/>
                <w:bCs/>
                <w:sz w:val="18"/>
                <w:szCs w:val="18"/>
                <w:lang w:val="el-GR"/>
              </w:rPr>
              <w:t xml:space="preserve">Συνολικός </w:t>
            </w:r>
            <w:r>
              <w:rPr>
                <w:rFonts w:asciiTheme="majorHAnsi" w:hAnsiTheme="majorHAnsi"/>
                <w:b/>
                <w:bCs/>
                <w:sz w:val="18"/>
                <w:szCs w:val="18"/>
                <w:lang w:val="el-GR"/>
              </w:rPr>
              <w:br/>
            </w:r>
            <w:r w:rsidRPr="00F16B5A">
              <w:rPr>
                <w:rFonts w:asciiTheme="majorHAnsi" w:hAnsiTheme="majorHAnsi"/>
                <w:b/>
                <w:bCs/>
                <w:sz w:val="18"/>
                <w:szCs w:val="18"/>
                <w:lang w:val="el-GR"/>
              </w:rPr>
              <w:t>αριθμός αποφοιτησάντων</w:t>
            </w:r>
          </w:p>
        </w:tc>
        <w:tc>
          <w:tcPr>
            <w:tcW w:w="8512" w:type="dxa"/>
            <w:gridSpan w:val="6"/>
            <w:shd w:val="clear" w:color="auto" w:fill="E0E0E0"/>
            <w:noWrap/>
          </w:tcPr>
          <w:p w14:paraId="5CDB8B37" w14:textId="6AFFCE24" w:rsidR="00334F6C" w:rsidRPr="00D15DC3" w:rsidRDefault="00334F6C" w:rsidP="00A72B6C">
            <w:pPr>
              <w:spacing w:before="40" w:after="40"/>
              <w:jc w:val="center"/>
              <w:rPr>
                <w:rFonts w:asciiTheme="majorHAnsi" w:hAnsiTheme="majorHAnsi"/>
                <w:bCs/>
                <w:sz w:val="18"/>
                <w:szCs w:val="18"/>
                <w:lang w:val="el-GR"/>
              </w:rPr>
            </w:pPr>
            <w:r w:rsidRPr="00D15DC3">
              <w:rPr>
                <w:rFonts w:asciiTheme="majorHAnsi" w:hAnsiTheme="majorHAnsi"/>
                <w:b/>
                <w:bCs/>
                <w:sz w:val="18"/>
                <w:szCs w:val="18"/>
                <w:lang w:val="el-GR"/>
              </w:rPr>
              <w:t>Χρονικό διάστημα επαγγελματικής ένταξης μετά την αποφοίτηση (σε μήνες)**</w:t>
            </w:r>
          </w:p>
        </w:tc>
      </w:tr>
      <w:tr w:rsidR="00334F6C" w:rsidRPr="00331DE2" w14:paraId="2DDD7315" w14:textId="6D78AF52" w:rsidTr="00334F6C">
        <w:trPr>
          <w:cantSplit/>
        </w:trPr>
        <w:tc>
          <w:tcPr>
            <w:tcW w:w="1836" w:type="dxa"/>
            <w:vMerge/>
            <w:tcBorders>
              <w:bottom w:val="single" w:sz="12" w:space="0" w:color="auto"/>
            </w:tcBorders>
            <w:shd w:val="clear" w:color="auto" w:fill="F2F2F2" w:themeFill="background1" w:themeFillShade="F2"/>
            <w:vAlign w:val="bottom"/>
          </w:tcPr>
          <w:p w14:paraId="19C02A23" w14:textId="39FB9EC1" w:rsidR="00334F6C" w:rsidRPr="00F16B5A" w:rsidRDefault="00334F6C" w:rsidP="00A72B6C">
            <w:pPr>
              <w:spacing w:before="40" w:after="40"/>
              <w:rPr>
                <w:rFonts w:asciiTheme="majorHAnsi" w:hAnsiTheme="majorHAnsi"/>
                <w:b/>
                <w:bCs/>
                <w:sz w:val="18"/>
                <w:szCs w:val="18"/>
                <w:lang w:val="el-GR"/>
              </w:rPr>
            </w:pPr>
          </w:p>
        </w:tc>
        <w:tc>
          <w:tcPr>
            <w:tcW w:w="2020" w:type="dxa"/>
            <w:vMerge/>
            <w:tcBorders>
              <w:bottom w:val="single" w:sz="12" w:space="0" w:color="auto"/>
            </w:tcBorders>
            <w:noWrap/>
          </w:tcPr>
          <w:p w14:paraId="7C1D4D5D" w14:textId="77777777" w:rsidR="00334F6C" w:rsidRPr="00F16B5A" w:rsidRDefault="00334F6C" w:rsidP="00A72B6C">
            <w:pPr>
              <w:spacing w:before="40" w:after="40"/>
              <w:rPr>
                <w:rFonts w:asciiTheme="majorHAnsi" w:hAnsiTheme="majorHAnsi"/>
                <w:bCs/>
                <w:sz w:val="18"/>
                <w:szCs w:val="18"/>
                <w:lang w:val="el-GR"/>
              </w:rPr>
            </w:pPr>
          </w:p>
        </w:tc>
        <w:tc>
          <w:tcPr>
            <w:tcW w:w="1398" w:type="dxa"/>
            <w:tcBorders>
              <w:bottom w:val="single" w:sz="12" w:space="0" w:color="auto"/>
            </w:tcBorders>
            <w:shd w:val="clear" w:color="auto" w:fill="D9D9D9"/>
            <w:noWrap/>
            <w:vAlign w:val="center"/>
          </w:tcPr>
          <w:p w14:paraId="0B2DE206" w14:textId="77777777" w:rsidR="00334F6C" w:rsidRPr="00F16B5A" w:rsidRDefault="00334F6C"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6</w:t>
            </w:r>
          </w:p>
        </w:tc>
        <w:tc>
          <w:tcPr>
            <w:tcW w:w="1275" w:type="dxa"/>
            <w:tcBorders>
              <w:bottom w:val="single" w:sz="12" w:space="0" w:color="auto"/>
            </w:tcBorders>
            <w:shd w:val="clear" w:color="auto" w:fill="D9D9D9"/>
            <w:noWrap/>
            <w:vAlign w:val="center"/>
          </w:tcPr>
          <w:p w14:paraId="7A44AFC2" w14:textId="77777777" w:rsidR="00334F6C" w:rsidRPr="00F16B5A" w:rsidRDefault="00334F6C"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12</w:t>
            </w:r>
          </w:p>
        </w:tc>
        <w:tc>
          <w:tcPr>
            <w:tcW w:w="1276" w:type="dxa"/>
            <w:tcBorders>
              <w:bottom w:val="single" w:sz="12" w:space="0" w:color="auto"/>
            </w:tcBorders>
            <w:shd w:val="clear" w:color="auto" w:fill="D9D9D9"/>
            <w:noWrap/>
            <w:vAlign w:val="center"/>
          </w:tcPr>
          <w:p w14:paraId="38178C6E" w14:textId="77777777" w:rsidR="00334F6C" w:rsidRPr="00F16B5A" w:rsidRDefault="00334F6C"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24</w:t>
            </w:r>
          </w:p>
        </w:tc>
        <w:tc>
          <w:tcPr>
            <w:tcW w:w="1725" w:type="dxa"/>
            <w:tcBorders>
              <w:bottom w:val="single" w:sz="12" w:space="0" w:color="auto"/>
            </w:tcBorders>
            <w:shd w:val="clear" w:color="auto" w:fill="D9D9D9"/>
            <w:noWrap/>
            <w:vAlign w:val="center"/>
          </w:tcPr>
          <w:p w14:paraId="7A73219D" w14:textId="2276BE0F" w:rsidR="00334F6C" w:rsidRPr="00F16B5A" w:rsidRDefault="00334F6C" w:rsidP="00331DE2">
            <w:pPr>
              <w:spacing w:before="40" w:after="40"/>
              <w:jc w:val="center"/>
              <w:rPr>
                <w:rFonts w:asciiTheme="majorHAnsi" w:hAnsiTheme="majorHAnsi"/>
                <w:bCs/>
                <w:sz w:val="18"/>
                <w:szCs w:val="18"/>
                <w:lang w:val="el-GR"/>
              </w:rPr>
            </w:pPr>
            <w:r>
              <w:rPr>
                <w:rFonts w:asciiTheme="majorHAnsi" w:hAnsiTheme="majorHAnsi"/>
                <w:bCs/>
                <w:sz w:val="18"/>
                <w:szCs w:val="18"/>
                <w:lang w:val="el-GR"/>
              </w:rPr>
              <w:t>Σ</w:t>
            </w:r>
            <w:r w:rsidRPr="00F16B5A">
              <w:rPr>
                <w:rFonts w:asciiTheme="majorHAnsi" w:hAnsiTheme="majorHAnsi"/>
                <w:bCs/>
                <w:sz w:val="18"/>
                <w:szCs w:val="18"/>
                <w:lang w:val="el-GR"/>
              </w:rPr>
              <w:t>υνέχ</w:t>
            </w:r>
            <w:r w:rsidR="00331DE2">
              <w:rPr>
                <w:rFonts w:asciiTheme="majorHAnsi" w:hAnsiTheme="majorHAnsi"/>
                <w:bCs/>
                <w:sz w:val="18"/>
                <w:szCs w:val="18"/>
                <w:lang w:val="el-GR"/>
              </w:rPr>
              <w:t>ιση</w:t>
            </w:r>
            <w:r w:rsidR="00331DE2">
              <w:rPr>
                <w:rFonts w:asciiTheme="majorHAnsi" w:hAnsiTheme="majorHAnsi"/>
                <w:bCs/>
                <w:sz w:val="18"/>
                <w:szCs w:val="18"/>
                <w:lang w:val="el-GR"/>
              </w:rPr>
              <w:br/>
            </w:r>
            <w:r w:rsidRPr="00F16B5A">
              <w:rPr>
                <w:rFonts w:asciiTheme="majorHAnsi" w:hAnsiTheme="majorHAnsi"/>
                <w:bCs/>
                <w:sz w:val="18"/>
                <w:szCs w:val="18"/>
                <w:lang w:val="el-GR"/>
              </w:rPr>
              <w:t xml:space="preserve"> σπουδών</w:t>
            </w:r>
          </w:p>
        </w:tc>
        <w:tc>
          <w:tcPr>
            <w:tcW w:w="1419" w:type="dxa"/>
            <w:tcBorders>
              <w:bottom w:val="single" w:sz="12" w:space="0" w:color="auto"/>
            </w:tcBorders>
            <w:shd w:val="clear" w:color="auto" w:fill="D9D9D9"/>
          </w:tcPr>
          <w:p w14:paraId="03C829C0" w14:textId="39998303" w:rsidR="00334F6C" w:rsidRPr="00A16EDA" w:rsidRDefault="00334F6C"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Μη ενταχθέντες</w:t>
            </w:r>
          </w:p>
        </w:tc>
        <w:tc>
          <w:tcPr>
            <w:tcW w:w="1419" w:type="dxa"/>
            <w:tcBorders>
              <w:bottom w:val="single" w:sz="12" w:space="0" w:color="auto"/>
            </w:tcBorders>
            <w:shd w:val="clear" w:color="auto" w:fill="D9D9D9"/>
          </w:tcPr>
          <w:p w14:paraId="49EABDAC" w14:textId="02078A64" w:rsidR="00334F6C" w:rsidRPr="00A16EDA" w:rsidRDefault="00334F6C" w:rsidP="00A72B6C">
            <w:pPr>
              <w:spacing w:before="40" w:after="40"/>
              <w:jc w:val="center"/>
              <w:rPr>
                <w:rFonts w:asciiTheme="majorHAnsi" w:hAnsiTheme="majorHAnsi"/>
                <w:bCs/>
                <w:sz w:val="18"/>
                <w:szCs w:val="18"/>
                <w:lang w:val="el-GR"/>
              </w:rPr>
            </w:pPr>
            <w:r>
              <w:rPr>
                <w:rFonts w:asciiTheme="majorHAnsi" w:hAnsiTheme="majorHAnsi"/>
                <w:bCs/>
                <w:sz w:val="18"/>
                <w:szCs w:val="18"/>
                <w:lang w:val="el-GR"/>
              </w:rPr>
              <w:t>Άγνωστο</w:t>
            </w:r>
          </w:p>
        </w:tc>
      </w:tr>
      <w:tr w:rsidR="00EC1912" w:rsidRPr="00331DE2" w14:paraId="2D8EAA54" w14:textId="4D7B4414" w:rsidTr="00334F6C">
        <w:tc>
          <w:tcPr>
            <w:tcW w:w="1836" w:type="dxa"/>
            <w:tcBorders>
              <w:top w:val="single" w:sz="12" w:space="0" w:color="auto"/>
            </w:tcBorders>
            <w:shd w:val="clear" w:color="auto" w:fill="F2F2F2" w:themeFill="background1" w:themeFillShade="F2"/>
          </w:tcPr>
          <w:p w14:paraId="2394A799" w14:textId="2D31BDF4" w:rsidR="00EC1912" w:rsidRPr="00F16B5A" w:rsidRDefault="00EC1912" w:rsidP="00EC1912">
            <w:pPr>
              <w:spacing w:before="40" w:after="40"/>
              <w:jc w:val="center"/>
              <w:rPr>
                <w:rFonts w:asciiTheme="majorHAnsi" w:hAnsiTheme="majorHAnsi"/>
                <w:bCs/>
                <w:sz w:val="18"/>
                <w:szCs w:val="18"/>
                <w:lang w:val="el-GR"/>
              </w:rPr>
            </w:pPr>
            <w:r>
              <w:rPr>
                <w:rFonts w:asciiTheme="majorHAnsi" w:hAnsiTheme="majorHAnsi"/>
                <w:bCs/>
                <w:sz w:val="18"/>
                <w:szCs w:val="18"/>
                <w:lang w:val="el-GR"/>
              </w:rPr>
              <w:t>2014*</w:t>
            </w:r>
          </w:p>
        </w:tc>
        <w:tc>
          <w:tcPr>
            <w:tcW w:w="2020" w:type="dxa"/>
            <w:tcBorders>
              <w:top w:val="single" w:sz="12" w:space="0" w:color="auto"/>
            </w:tcBorders>
            <w:noWrap/>
          </w:tcPr>
          <w:p w14:paraId="18EE708D" w14:textId="77777777" w:rsidR="00EC1912" w:rsidRPr="00F16B5A" w:rsidRDefault="00EC1912" w:rsidP="00EC1912">
            <w:pPr>
              <w:spacing w:before="40" w:after="40"/>
              <w:jc w:val="center"/>
              <w:rPr>
                <w:rFonts w:asciiTheme="majorHAnsi" w:hAnsiTheme="majorHAnsi"/>
                <w:bCs/>
                <w:sz w:val="18"/>
                <w:szCs w:val="18"/>
                <w:lang w:val="el-GR"/>
              </w:rPr>
            </w:pPr>
          </w:p>
        </w:tc>
        <w:tc>
          <w:tcPr>
            <w:tcW w:w="1398" w:type="dxa"/>
            <w:tcBorders>
              <w:top w:val="single" w:sz="12" w:space="0" w:color="auto"/>
            </w:tcBorders>
            <w:noWrap/>
            <w:vAlign w:val="center"/>
          </w:tcPr>
          <w:p w14:paraId="0E608E25" w14:textId="77777777" w:rsidR="00EC1912" w:rsidRPr="00F16B5A" w:rsidRDefault="00EC1912" w:rsidP="00EC1912">
            <w:pPr>
              <w:spacing w:before="40" w:after="40"/>
              <w:jc w:val="center"/>
              <w:rPr>
                <w:rFonts w:asciiTheme="majorHAnsi" w:hAnsiTheme="majorHAnsi"/>
                <w:bCs/>
                <w:sz w:val="18"/>
                <w:szCs w:val="18"/>
                <w:lang w:val="el-GR"/>
              </w:rPr>
            </w:pPr>
          </w:p>
        </w:tc>
        <w:tc>
          <w:tcPr>
            <w:tcW w:w="1275" w:type="dxa"/>
            <w:tcBorders>
              <w:top w:val="single" w:sz="12" w:space="0" w:color="auto"/>
            </w:tcBorders>
            <w:noWrap/>
            <w:vAlign w:val="center"/>
          </w:tcPr>
          <w:p w14:paraId="2939C868" w14:textId="77777777" w:rsidR="00EC1912" w:rsidRPr="00F16B5A" w:rsidRDefault="00EC1912" w:rsidP="00EC1912">
            <w:pPr>
              <w:spacing w:before="40" w:after="40"/>
              <w:jc w:val="center"/>
              <w:rPr>
                <w:rFonts w:asciiTheme="majorHAnsi" w:hAnsiTheme="majorHAnsi"/>
                <w:bCs/>
                <w:sz w:val="18"/>
                <w:szCs w:val="18"/>
                <w:lang w:val="el-GR"/>
              </w:rPr>
            </w:pPr>
          </w:p>
        </w:tc>
        <w:tc>
          <w:tcPr>
            <w:tcW w:w="1276" w:type="dxa"/>
            <w:tcBorders>
              <w:top w:val="single" w:sz="12" w:space="0" w:color="auto"/>
            </w:tcBorders>
            <w:noWrap/>
            <w:vAlign w:val="center"/>
          </w:tcPr>
          <w:p w14:paraId="28CA02A4" w14:textId="77777777" w:rsidR="00EC1912" w:rsidRPr="00F16B5A" w:rsidRDefault="00EC1912" w:rsidP="00EC1912">
            <w:pPr>
              <w:spacing w:before="40" w:after="40"/>
              <w:jc w:val="center"/>
              <w:rPr>
                <w:rFonts w:asciiTheme="majorHAnsi" w:hAnsiTheme="majorHAnsi"/>
                <w:bCs/>
                <w:sz w:val="18"/>
                <w:szCs w:val="18"/>
                <w:lang w:val="el-GR"/>
              </w:rPr>
            </w:pPr>
          </w:p>
        </w:tc>
        <w:tc>
          <w:tcPr>
            <w:tcW w:w="1725" w:type="dxa"/>
            <w:tcBorders>
              <w:top w:val="single" w:sz="12" w:space="0" w:color="auto"/>
            </w:tcBorders>
            <w:noWrap/>
            <w:vAlign w:val="center"/>
          </w:tcPr>
          <w:p w14:paraId="68D424A5" w14:textId="77777777" w:rsidR="00EC1912" w:rsidRPr="00F16B5A" w:rsidRDefault="00EC1912" w:rsidP="00EC1912">
            <w:pPr>
              <w:spacing w:before="40" w:after="40"/>
              <w:jc w:val="center"/>
              <w:rPr>
                <w:rFonts w:asciiTheme="majorHAnsi" w:hAnsiTheme="majorHAnsi"/>
                <w:bCs/>
                <w:sz w:val="18"/>
                <w:szCs w:val="18"/>
                <w:lang w:val="el-GR"/>
              </w:rPr>
            </w:pPr>
          </w:p>
        </w:tc>
        <w:tc>
          <w:tcPr>
            <w:tcW w:w="1419" w:type="dxa"/>
            <w:tcBorders>
              <w:top w:val="single" w:sz="12" w:space="0" w:color="auto"/>
            </w:tcBorders>
          </w:tcPr>
          <w:p w14:paraId="76980818" w14:textId="77777777" w:rsidR="00EC1912" w:rsidRPr="00A16EDA" w:rsidRDefault="00EC1912" w:rsidP="00EC1912">
            <w:pPr>
              <w:spacing w:before="40" w:after="40"/>
              <w:jc w:val="center"/>
              <w:rPr>
                <w:rFonts w:asciiTheme="majorHAnsi" w:hAnsiTheme="majorHAnsi"/>
                <w:bCs/>
                <w:sz w:val="18"/>
                <w:szCs w:val="18"/>
                <w:lang w:val="el-GR"/>
              </w:rPr>
            </w:pPr>
          </w:p>
        </w:tc>
        <w:tc>
          <w:tcPr>
            <w:tcW w:w="1419" w:type="dxa"/>
            <w:tcBorders>
              <w:top w:val="single" w:sz="12" w:space="0" w:color="auto"/>
            </w:tcBorders>
          </w:tcPr>
          <w:p w14:paraId="0CEF8FE1" w14:textId="77777777" w:rsidR="00EC1912" w:rsidRPr="00A16EDA" w:rsidRDefault="00EC1912" w:rsidP="00EC1912">
            <w:pPr>
              <w:spacing w:before="40" w:after="40"/>
              <w:jc w:val="center"/>
              <w:rPr>
                <w:rFonts w:asciiTheme="majorHAnsi" w:hAnsiTheme="majorHAnsi"/>
                <w:bCs/>
                <w:sz w:val="18"/>
                <w:szCs w:val="18"/>
                <w:lang w:val="el-GR"/>
              </w:rPr>
            </w:pPr>
          </w:p>
        </w:tc>
      </w:tr>
      <w:tr w:rsidR="00EC1912" w:rsidRPr="00331DE2" w14:paraId="007FA034" w14:textId="5D6F71B2" w:rsidTr="00334F6C">
        <w:tc>
          <w:tcPr>
            <w:tcW w:w="1836" w:type="dxa"/>
            <w:shd w:val="clear" w:color="auto" w:fill="F2F2F2" w:themeFill="background1" w:themeFillShade="F2"/>
          </w:tcPr>
          <w:p w14:paraId="552930EE" w14:textId="068B0835" w:rsidR="00EC1912" w:rsidRPr="00F16B5A" w:rsidRDefault="00EC1912" w:rsidP="00EC1912">
            <w:pPr>
              <w:spacing w:before="40" w:after="40"/>
              <w:jc w:val="center"/>
              <w:rPr>
                <w:rFonts w:asciiTheme="majorHAnsi" w:hAnsiTheme="majorHAnsi"/>
                <w:bCs/>
                <w:sz w:val="18"/>
                <w:szCs w:val="18"/>
                <w:lang w:val="el-GR"/>
              </w:rPr>
            </w:pPr>
            <w:r>
              <w:rPr>
                <w:rFonts w:asciiTheme="majorHAnsi" w:hAnsiTheme="majorHAnsi"/>
                <w:bCs/>
                <w:sz w:val="18"/>
                <w:szCs w:val="18"/>
                <w:lang w:val="el-GR"/>
              </w:rPr>
              <w:t>2013</w:t>
            </w:r>
          </w:p>
        </w:tc>
        <w:tc>
          <w:tcPr>
            <w:tcW w:w="2020" w:type="dxa"/>
            <w:noWrap/>
          </w:tcPr>
          <w:p w14:paraId="28470130" w14:textId="77777777" w:rsidR="00EC1912" w:rsidRPr="00F16B5A" w:rsidRDefault="00EC1912" w:rsidP="00EC1912">
            <w:pPr>
              <w:spacing w:before="40" w:after="40"/>
              <w:jc w:val="center"/>
              <w:rPr>
                <w:rFonts w:asciiTheme="majorHAnsi" w:hAnsiTheme="majorHAnsi"/>
                <w:bCs/>
                <w:sz w:val="18"/>
                <w:szCs w:val="18"/>
                <w:lang w:val="el-GR"/>
              </w:rPr>
            </w:pPr>
          </w:p>
        </w:tc>
        <w:tc>
          <w:tcPr>
            <w:tcW w:w="1398" w:type="dxa"/>
            <w:noWrap/>
            <w:vAlign w:val="center"/>
          </w:tcPr>
          <w:p w14:paraId="47056966" w14:textId="77777777" w:rsidR="00EC1912" w:rsidRPr="00F16B5A" w:rsidRDefault="00EC1912" w:rsidP="00EC1912">
            <w:pPr>
              <w:spacing w:before="40" w:after="40"/>
              <w:jc w:val="center"/>
              <w:rPr>
                <w:rFonts w:asciiTheme="majorHAnsi" w:hAnsiTheme="majorHAnsi"/>
                <w:bCs/>
                <w:sz w:val="18"/>
                <w:szCs w:val="18"/>
                <w:lang w:val="el-GR"/>
              </w:rPr>
            </w:pPr>
          </w:p>
        </w:tc>
        <w:tc>
          <w:tcPr>
            <w:tcW w:w="1275" w:type="dxa"/>
            <w:noWrap/>
            <w:vAlign w:val="center"/>
          </w:tcPr>
          <w:p w14:paraId="35A95B87" w14:textId="77777777" w:rsidR="00EC1912" w:rsidRPr="00F16B5A" w:rsidRDefault="00EC1912" w:rsidP="00EC1912">
            <w:pPr>
              <w:spacing w:before="40" w:after="40"/>
              <w:jc w:val="center"/>
              <w:rPr>
                <w:rFonts w:asciiTheme="majorHAnsi" w:hAnsiTheme="majorHAnsi"/>
                <w:bCs/>
                <w:sz w:val="18"/>
                <w:szCs w:val="18"/>
                <w:lang w:val="el-GR"/>
              </w:rPr>
            </w:pPr>
          </w:p>
        </w:tc>
        <w:tc>
          <w:tcPr>
            <w:tcW w:w="1276" w:type="dxa"/>
            <w:noWrap/>
            <w:vAlign w:val="center"/>
          </w:tcPr>
          <w:p w14:paraId="3D290BFB" w14:textId="77777777" w:rsidR="00EC1912" w:rsidRPr="00F16B5A" w:rsidRDefault="00EC1912" w:rsidP="00EC1912">
            <w:pPr>
              <w:spacing w:before="40" w:after="40"/>
              <w:jc w:val="center"/>
              <w:rPr>
                <w:rFonts w:asciiTheme="majorHAnsi" w:hAnsiTheme="majorHAnsi"/>
                <w:bCs/>
                <w:sz w:val="18"/>
                <w:szCs w:val="18"/>
                <w:lang w:val="el-GR"/>
              </w:rPr>
            </w:pPr>
          </w:p>
        </w:tc>
        <w:tc>
          <w:tcPr>
            <w:tcW w:w="1725" w:type="dxa"/>
            <w:noWrap/>
            <w:vAlign w:val="center"/>
          </w:tcPr>
          <w:p w14:paraId="6ABD7007" w14:textId="77777777" w:rsidR="00EC1912" w:rsidRPr="00F16B5A" w:rsidRDefault="00EC1912" w:rsidP="00EC1912">
            <w:pPr>
              <w:spacing w:before="40" w:after="40"/>
              <w:jc w:val="center"/>
              <w:rPr>
                <w:rFonts w:asciiTheme="majorHAnsi" w:hAnsiTheme="majorHAnsi"/>
                <w:bCs/>
                <w:sz w:val="18"/>
                <w:szCs w:val="18"/>
                <w:lang w:val="el-GR"/>
              </w:rPr>
            </w:pPr>
          </w:p>
        </w:tc>
        <w:tc>
          <w:tcPr>
            <w:tcW w:w="1419" w:type="dxa"/>
          </w:tcPr>
          <w:p w14:paraId="36E5F3E6" w14:textId="77777777" w:rsidR="00EC1912" w:rsidRPr="00A16EDA" w:rsidRDefault="00EC1912" w:rsidP="00EC1912">
            <w:pPr>
              <w:spacing w:before="40" w:after="40"/>
              <w:jc w:val="center"/>
              <w:rPr>
                <w:rFonts w:asciiTheme="majorHAnsi" w:hAnsiTheme="majorHAnsi"/>
                <w:bCs/>
                <w:sz w:val="18"/>
                <w:szCs w:val="18"/>
                <w:lang w:val="el-GR"/>
              </w:rPr>
            </w:pPr>
          </w:p>
        </w:tc>
        <w:tc>
          <w:tcPr>
            <w:tcW w:w="1419" w:type="dxa"/>
          </w:tcPr>
          <w:p w14:paraId="17699408" w14:textId="77777777" w:rsidR="00EC1912" w:rsidRPr="00A16EDA" w:rsidRDefault="00EC1912" w:rsidP="00EC1912">
            <w:pPr>
              <w:spacing w:before="40" w:after="40"/>
              <w:jc w:val="center"/>
              <w:rPr>
                <w:rFonts w:asciiTheme="majorHAnsi" w:hAnsiTheme="majorHAnsi"/>
                <w:bCs/>
                <w:sz w:val="18"/>
                <w:szCs w:val="18"/>
                <w:lang w:val="el-GR"/>
              </w:rPr>
            </w:pPr>
          </w:p>
        </w:tc>
      </w:tr>
      <w:tr w:rsidR="00EC1912" w:rsidRPr="00331DE2" w14:paraId="05FBB593" w14:textId="4860ACA1" w:rsidTr="00334F6C">
        <w:tc>
          <w:tcPr>
            <w:tcW w:w="1836" w:type="dxa"/>
            <w:tcBorders>
              <w:bottom w:val="single" w:sz="4" w:space="0" w:color="auto"/>
            </w:tcBorders>
            <w:shd w:val="clear" w:color="auto" w:fill="F2F2F2" w:themeFill="background1" w:themeFillShade="F2"/>
          </w:tcPr>
          <w:p w14:paraId="3B318E55" w14:textId="43A42180" w:rsidR="00EC1912" w:rsidRPr="00F16B5A" w:rsidRDefault="00EC1912" w:rsidP="00EC1912">
            <w:pPr>
              <w:spacing w:before="40" w:after="40"/>
              <w:jc w:val="center"/>
              <w:rPr>
                <w:rFonts w:asciiTheme="majorHAnsi" w:hAnsiTheme="majorHAnsi"/>
                <w:bCs/>
                <w:sz w:val="18"/>
                <w:szCs w:val="18"/>
                <w:lang w:val="el-GR"/>
              </w:rPr>
            </w:pPr>
            <w:r>
              <w:rPr>
                <w:rFonts w:asciiTheme="majorHAnsi" w:hAnsiTheme="majorHAnsi"/>
                <w:bCs/>
                <w:sz w:val="18"/>
                <w:szCs w:val="18"/>
                <w:lang w:val="el-GR"/>
              </w:rPr>
              <w:t>2012</w:t>
            </w:r>
          </w:p>
        </w:tc>
        <w:tc>
          <w:tcPr>
            <w:tcW w:w="2020" w:type="dxa"/>
            <w:tcBorders>
              <w:bottom w:val="single" w:sz="4" w:space="0" w:color="auto"/>
            </w:tcBorders>
            <w:noWrap/>
          </w:tcPr>
          <w:p w14:paraId="772E297E" w14:textId="77777777" w:rsidR="00EC1912" w:rsidRPr="00F16B5A" w:rsidRDefault="00EC1912" w:rsidP="00EC1912">
            <w:pPr>
              <w:spacing w:before="40" w:after="40"/>
              <w:jc w:val="center"/>
              <w:rPr>
                <w:rFonts w:asciiTheme="majorHAnsi" w:hAnsiTheme="majorHAnsi"/>
                <w:bCs/>
                <w:sz w:val="18"/>
                <w:szCs w:val="18"/>
                <w:lang w:val="el-GR"/>
              </w:rPr>
            </w:pPr>
          </w:p>
        </w:tc>
        <w:tc>
          <w:tcPr>
            <w:tcW w:w="1398" w:type="dxa"/>
            <w:tcBorders>
              <w:bottom w:val="single" w:sz="4" w:space="0" w:color="auto"/>
            </w:tcBorders>
            <w:noWrap/>
            <w:vAlign w:val="center"/>
          </w:tcPr>
          <w:p w14:paraId="40FAD18A" w14:textId="77777777" w:rsidR="00EC1912" w:rsidRPr="00F16B5A" w:rsidRDefault="00EC1912" w:rsidP="00EC1912">
            <w:pPr>
              <w:spacing w:before="40" w:after="40"/>
              <w:jc w:val="center"/>
              <w:rPr>
                <w:rFonts w:asciiTheme="majorHAnsi" w:hAnsiTheme="majorHAnsi"/>
                <w:bCs/>
                <w:sz w:val="18"/>
                <w:szCs w:val="18"/>
                <w:lang w:val="el-GR"/>
              </w:rPr>
            </w:pPr>
          </w:p>
        </w:tc>
        <w:tc>
          <w:tcPr>
            <w:tcW w:w="1275" w:type="dxa"/>
            <w:tcBorders>
              <w:bottom w:val="single" w:sz="4" w:space="0" w:color="auto"/>
            </w:tcBorders>
            <w:noWrap/>
            <w:vAlign w:val="center"/>
          </w:tcPr>
          <w:p w14:paraId="71458441" w14:textId="77777777" w:rsidR="00EC1912" w:rsidRPr="00F16B5A" w:rsidRDefault="00EC1912" w:rsidP="00EC1912">
            <w:pPr>
              <w:spacing w:before="40" w:after="40"/>
              <w:jc w:val="center"/>
              <w:rPr>
                <w:rFonts w:asciiTheme="majorHAnsi" w:hAnsiTheme="majorHAnsi"/>
                <w:bCs/>
                <w:sz w:val="18"/>
                <w:szCs w:val="18"/>
                <w:lang w:val="el-GR"/>
              </w:rPr>
            </w:pPr>
          </w:p>
        </w:tc>
        <w:tc>
          <w:tcPr>
            <w:tcW w:w="1276" w:type="dxa"/>
            <w:tcBorders>
              <w:bottom w:val="single" w:sz="4" w:space="0" w:color="auto"/>
            </w:tcBorders>
            <w:noWrap/>
            <w:vAlign w:val="center"/>
          </w:tcPr>
          <w:p w14:paraId="12EFABC0" w14:textId="77777777" w:rsidR="00EC1912" w:rsidRPr="00F16B5A" w:rsidRDefault="00EC1912" w:rsidP="00EC1912">
            <w:pPr>
              <w:spacing w:before="40" w:after="40"/>
              <w:jc w:val="center"/>
              <w:rPr>
                <w:rFonts w:asciiTheme="majorHAnsi" w:hAnsiTheme="majorHAnsi"/>
                <w:bCs/>
                <w:sz w:val="18"/>
                <w:szCs w:val="18"/>
                <w:lang w:val="el-GR"/>
              </w:rPr>
            </w:pPr>
          </w:p>
        </w:tc>
        <w:tc>
          <w:tcPr>
            <w:tcW w:w="1725" w:type="dxa"/>
            <w:tcBorders>
              <w:bottom w:val="single" w:sz="4" w:space="0" w:color="auto"/>
            </w:tcBorders>
            <w:noWrap/>
            <w:vAlign w:val="center"/>
          </w:tcPr>
          <w:p w14:paraId="0F9C9B3A" w14:textId="77777777" w:rsidR="00EC1912" w:rsidRPr="00F16B5A" w:rsidRDefault="00EC1912" w:rsidP="00EC1912">
            <w:pPr>
              <w:spacing w:before="40" w:after="40"/>
              <w:jc w:val="center"/>
              <w:rPr>
                <w:rFonts w:asciiTheme="majorHAnsi" w:hAnsiTheme="majorHAnsi"/>
                <w:bCs/>
                <w:sz w:val="18"/>
                <w:szCs w:val="18"/>
                <w:lang w:val="el-GR"/>
              </w:rPr>
            </w:pPr>
          </w:p>
        </w:tc>
        <w:tc>
          <w:tcPr>
            <w:tcW w:w="1419" w:type="dxa"/>
            <w:tcBorders>
              <w:bottom w:val="single" w:sz="4" w:space="0" w:color="auto"/>
            </w:tcBorders>
          </w:tcPr>
          <w:p w14:paraId="2A9BEB04" w14:textId="77777777" w:rsidR="00EC1912" w:rsidRPr="00A16EDA" w:rsidRDefault="00EC1912" w:rsidP="00EC1912">
            <w:pPr>
              <w:spacing w:before="40" w:after="40"/>
              <w:jc w:val="center"/>
              <w:rPr>
                <w:rFonts w:asciiTheme="majorHAnsi" w:hAnsiTheme="majorHAnsi"/>
                <w:bCs/>
                <w:sz w:val="18"/>
                <w:szCs w:val="18"/>
                <w:lang w:val="el-GR"/>
              </w:rPr>
            </w:pPr>
          </w:p>
        </w:tc>
        <w:tc>
          <w:tcPr>
            <w:tcW w:w="1419" w:type="dxa"/>
            <w:tcBorders>
              <w:bottom w:val="single" w:sz="4" w:space="0" w:color="auto"/>
            </w:tcBorders>
          </w:tcPr>
          <w:p w14:paraId="3FCB7F65" w14:textId="77777777" w:rsidR="00EC1912" w:rsidRPr="00A16EDA" w:rsidRDefault="00EC1912" w:rsidP="00EC1912">
            <w:pPr>
              <w:spacing w:before="40" w:after="40"/>
              <w:jc w:val="center"/>
              <w:rPr>
                <w:rFonts w:asciiTheme="majorHAnsi" w:hAnsiTheme="majorHAnsi"/>
                <w:bCs/>
                <w:sz w:val="18"/>
                <w:szCs w:val="18"/>
                <w:lang w:val="el-GR"/>
              </w:rPr>
            </w:pPr>
          </w:p>
        </w:tc>
      </w:tr>
      <w:tr w:rsidR="00EC1912" w:rsidRPr="00331DE2" w14:paraId="7D322CBE" w14:textId="7CE31689" w:rsidTr="00334F6C">
        <w:tc>
          <w:tcPr>
            <w:tcW w:w="1836" w:type="dxa"/>
            <w:tcBorders>
              <w:bottom w:val="single" w:sz="4" w:space="0" w:color="auto"/>
            </w:tcBorders>
            <w:shd w:val="clear" w:color="auto" w:fill="F2F2F2" w:themeFill="background1" w:themeFillShade="F2"/>
          </w:tcPr>
          <w:p w14:paraId="2471700B" w14:textId="1DDCEFA4" w:rsidR="00EC1912" w:rsidRPr="00F16B5A" w:rsidRDefault="00EC1912" w:rsidP="00EC1912">
            <w:pPr>
              <w:spacing w:before="40" w:after="40"/>
              <w:jc w:val="center"/>
              <w:rPr>
                <w:rFonts w:asciiTheme="majorHAnsi" w:hAnsiTheme="majorHAnsi"/>
                <w:bCs/>
                <w:sz w:val="18"/>
                <w:szCs w:val="18"/>
                <w:lang w:val="el-GR"/>
              </w:rPr>
            </w:pPr>
            <w:r>
              <w:rPr>
                <w:rFonts w:asciiTheme="majorHAnsi" w:hAnsiTheme="majorHAnsi"/>
                <w:bCs/>
                <w:sz w:val="18"/>
                <w:szCs w:val="18"/>
                <w:lang w:val="el-GR"/>
              </w:rPr>
              <w:t>2011</w:t>
            </w:r>
          </w:p>
        </w:tc>
        <w:tc>
          <w:tcPr>
            <w:tcW w:w="2020" w:type="dxa"/>
            <w:tcBorders>
              <w:bottom w:val="single" w:sz="4" w:space="0" w:color="auto"/>
            </w:tcBorders>
            <w:noWrap/>
          </w:tcPr>
          <w:p w14:paraId="2EE40CD8" w14:textId="77777777" w:rsidR="00EC1912" w:rsidRPr="00F16B5A" w:rsidRDefault="00EC1912" w:rsidP="00EC1912">
            <w:pPr>
              <w:spacing w:before="40" w:after="40"/>
              <w:jc w:val="center"/>
              <w:rPr>
                <w:rFonts w:asciiTheme="majorHAnsi" w:hAnsiTheme="majorHAnsi"/>
                <w:bCs/>
                <w:sz w:val="18"/>
                <w:szCs w:val="18"/>
                <w:lang w:val="el-GR"/>
              </w:rPr>
            </w:pPr>
          </w:p>
        </w:tc>
        <w:tc>
          <w:tcPr>
            <w:tcW w:w="1398" w:type="dxa"/>
            <w:tcBorders>
              <w:bottom w:val="single" w:sz="4" w:space="0" w:color="auto"/>
            </w:tcBorders>
            <w:noWrap/>
            <w:vAlign w:val="center"/>
          </w:tcPr>
          <w:p w14:paraId="7DCD92CE" w14:textId="77777777" w:rsidR="00EC1912" w:rsidRPr="00F16B5A" w:rsidRDefault="00EC1912" w:rsidP="00EC1912">
            <w:pPr>
              <w:spacing w:before="40" w:after="40"/>
              <w:jc w:val="center"/>
              <w:rPr>
                <w:rFonts w:asciiTheme="majorHAnsi" w:hAnsiTheme="majorHAnsi"/>
                <w:bCs/>
                <w:sz w:val="18"/>
                <w:szCs w:val="18"/>
                <w:lang w:val="el-GR"/>
              </w:rPr>
            </w:pPr>
          </w:p>
        </w:tc>
        <w:tc>
          <w:tcPr>
            <w:tcW w:w="1275" w:type="dxa"/>
            <w:tcBorders>
              <w:bottom w:val="single" w:sz="4" w:space="0" w:color="auto"/>
            </w:tcBorders>
            <w:noWrap/>
            <w:vAlign w:val="center"/>
          </w:tcPr>
          <w:p w14:paraId="5285EEF5" w14:textId="77777777" w:rsidR="00EC1912" w:rsidRPr="00F16B5A" w:rsidRDefault="00EC1912" w:rsidP="00EC1912">
            <w:pPr>
              <w:spacing w:before="40" w:after="40"/>
              <w:jc w:val="center"/>
              <w:rPr>
                <w:rFonts w:asciiTheme="majorHAnsi" w:hAnsiTheme="majorHAnsi"/>
                <w:bCs/>
                <w:sz w:val="18"/>
                <w:szCs w:val="18"/>
                <w:lang w:val="el-GR"/>
              </w:rPr>
            </w:pPr>
          </w:p>
        </w:tc>
        <w:tc>
          <w:tcPr>
            <w:tcW w:w="1276" w:type="dxa"/>
            <w:tcBorders>
              <w:bottom w:val="single" w:sz="4" w:space="0" w:color="auto"/>
            </w:tcBorders>
            <w:noWrap/>
            <w:vAlign w:val="center"/>
          </w:tcPr>
          <w:p w14:paraId="772D0C3C" w14:textId="77777777" w:rsidR="00EC1912" w:rsidRPr="00F16B5A" w:rsidRDefault="00EC1912" w:rsidP="00EC1912">
            <w:pPr>
              <w:spacing w:before="40" w:after="40"/>
              <w:jc w:val="center"/>
              <w:rPr>
                <w:rFonts w:asciiTheme="majorHAnsi" w:hAnsiTheme="majorHAnsi"/>
                <w:bCs/>
                <w:sz w:val="18"/>
                <w:szCs w:val="18"/>
                <w:lang w:val="el-GR"/>
              </w:rPr>
            </w:pPr>
          </w:p>
        </w:tc>
        <w:tc>
          <w:tcPr>
            <w:tcW w:w="1725" w:type="dxa"/>
            <w:tcBorders>
              <w:bottom w:val="single" w:sz="4" w:space="0" w:color="auto"/>
            </w:tcBorders>
            <w:noWrap/>
            <w:vAlign w:val="center"/>
          </w:tcPr>
          <w:p w14:paraId="163B54D5" w14:textId="77777777" w:rsidR="00EC1912" w:rsidRPr="00F16B5A" w:rsidRDefault="00EC1912" w:rsidP="00EC1912">
            <w:pPr>
              <w:spacing w:before="40" w:after="40"/>
              <w:jc w:val="center"/>
              <w:rPr>
                <w:rFonts w:asciiTheme="majorHAnsi" w:hAnsiTheme="majorHAnsi"/>
                <w:bCs/>
                <w:sz w:val="18"/>
                <w:szCs w:val="18"/>
                <w:lang w:val="el-GR"/>
              </w:rPr>
            </w:pPr>
          </w:p>
        </w:tc>
        <w:tc>
          <w:tcPr>
            <w:tcW w:w="1419" w:type="dxa"/>
            <w:tcBorders>
              <w:bottom w:val="single" w:sz="4" w:space="0" w:color="auto"/>
            </w:tcBorders>
          </w:tcPr>
          <w:p w14:paraId="50C9DD84" w14:textId="77777777" w:rsidR="00EC1912" w:rsidRPr="00A16EDA" w:rsidRDefault="00EC1912" w:rsidP="00EC1912">
            <w:pPr>
              <w:spacing w:before="40" w:after="40"/>
              <w:jc w:val="center"/>
              <w:rPr>
                <w:rFonts w:asciiTheme="majorHAnsi" w:hAnsiTheme="majorHAnsi"/>
                <w:bCs/>
                <w:sz w:val="18"/>
                <w:szCs w:val="18"/>
                <w:lang w:val="el-GR"/>
              </w:rPr>
            </w:pPr>
          </w:p>
        </w:tc>
        <w:tc>
          <w:tcPr>
            <w:tcW w:w="1419" w:type="dxa"/>
            <w:tcBorders>
              <w:bottom w:val="single" w:sz="4" w:space="0" w:color="auto"/>
            </w:tcBorders>
          </w:tcPr>
          <w:p w14:paraId="2EE48599" w14:textId="77777777" w:rsidR="00EC1912" w:rsidRPr="00A16EDA" w:rsidRDefault="00EC1912" w:rsidP="00EC1912">
            <w:pPr>
              <w:spacing w:before="40" w:after="40"/>
              <w:jc w:val="center"/>
              <w:rPr>
                <w:rFonts w:asciiTheme="majorHAnsi" w:hAnsiTheme="majorHAnsi"/>
                <w:bCs/>
                <w:sz w:val="18"/>
                <w:szCs w:val="18"/>
                <w:lang w:val="el-GR"/>
              </w:rPr>
            </w:pPr>
          </w:p>
        </w:tc>
      </w:tr>
      <w:tr w:rsidR="00EC1912" w:rsidRPr="00331DE2" w14:paraId="5D304E08" w14:textId="0FE613EE" w:rsidTr="00334F6C">
        <w:tc>
          <w:tcPr>
            <w:tcW w:w="1836" w:type="dxa"/>
            <w:tcBorders>
              <w:bottom w:val="double" w:sz="4" w:space="0" w:color="auto"/>
            </w:tcBorders>
            <w:shd w:val="clear" w:color="auto" w:fill="F2F2F2" w:themeFill="background1" w:themeFillShade="F2"/>
          </w:tcPr>
          <w:p w14:paraId="08EB6C2A" w14:textId="648C2907" w:rsidR="00EC1912" w:rsidRPr="00F16B5A" w:rsidRDefault="00EC1912" w:rsidP="00EC1912">
            <w:pPr>
              <w:spacing w:before="40" w:after="40"/>
              <w:jc w:val="center"/>
              <w:rPr>
                <w:rFonts w:asciiTheme="majorHAnsi" w:hAnsiTheme="majorHAnsi"/>
                <w:bCs/>
                <w:sz w:val="18"/>
                <w:szCs w:val="18"/>
                <w:lang w:val="el-GR"/>
              </w:rPr>
            </w:pPr>
            <w:r>
              <w:rPr>
                <w:rFonts w:asciiTheme="majorHAnsi" w:hAnsiTheme="majorHAnsi"/>
                <w:bCs/>
                <w:sz w:val="18"/>
                <w:szCs w:val="18"/>
                <w:lang w:val="el-GR"/>
              </w:rPr>
              <w:t>2010</w:t>
            </w:r>
          </w:p>
        </w:tc>
        <w:tc>
          <w:tcPr>
            <w:tcW w:w="2020" w:type="dxa"/>
            <w:tcBorders>
              <w:bottom w:val="double" w:sz="4" w:space="0" w:color="auto"/>
            </w:tcBorders>
            <w:noWrap/>
          </w:tcPr>
          <w:p w14:paraId="4AA1338A" w14:textId="77777777" w:rsidR="00EC1912" w:rsidRPr="00F16B5A" w:rsidRDefault="00EC1912" w:rsidP="00EC1912">
            <w:pPr>
              <w:spacing w:before="40" w:after="40"/>
              <w:jc w:val="center"/>
              <w:rPr>
                <w:rFonts w:asciiTheme="majorHAnsi" w:hAnsiTheme="majorHAnsi"/>
                <w:bCs/>
                <w:sz w:val="18"/>
                <w:szCs w:val="18"/>
                <w:lang w:val="el-GR"/>
              </w:rPr>
            </w:pPr>
          </w:p>
        </w:tc>
        <w:tc>
          <w:tcPr>
            <w:tcW w:w="1398" w:type="dxa"/>
            <w:tcBorders>
              <w:bottom w:val="double" w:sz="4" w:space="0" w:color="auto"/>
            </w:tcBorders>
            <w:noWrap/>
            <w:vAlign w:val="center"/>
          </w:tcPr>
          <w:p w14:paraId="25431C63" w14:textId="77777777" w:rsidR="00EC1912" w:rsidRPr="00F16B5A" w:rsidRDefault="00EC1912" w:rsidP="00EC1912">
            <w:pPr>
              <w:spacing w:before="40" w:after="40"/>
              <w:jc w:val="center"/>
              <w:rPr>
                <w:rFonts w:asciiTheme="majorHAnsi" w:hAnsiTheme="majorHAnsi"/>
                <w:bCs/>
                <w:sz w:val="18"/>
                <w:szCs w:val="18"/>
                <w:lang w:val="el-GR"/>
              </w:rPr>
            </w:pPr>
          </w:p>
        </w:tc>
        <w:tc>
          <w:tcPr>
            <w:tcW w:w="1275" w:type="dxa"/>
            <w:tcBorders>
              <w:bottom w:val="double" w:sz="4" w:space="0" w:color="auto"/>
            </w:tcBorders>
            <w:noWrap/>
            <w:vAlign w:val="center"/>
          </w:tcPr>
          <w:p w14:paraId="1AA4C0FB" w14:textId="77777777" w:rsidR="00EC1912" w:rsidRPr="00F16B5A" w:rsidRDefault="00EC1912" w:rsidP="00EC1912">
            <w:pPr>
              <w:spacing w:before="40" w:after="40"/>
              <w:jc w:val="center"/>
              <w:rPr>
                <w:rFonts w:asciiTheme="majorHAnsi" w:hAnsiTheme="majorHAnsi"/>
                <w:bCs/>
                <w:sz w:val="18"/>
                <w:szCs w:val="18"/>
                <w:lang w:val="el-GR"/>
              </w:rPr>
            </w:pPr>
          </w:p>
        </w:tc>
        <w:tc>
          <w:tcPr>
            <w:tcW w:w="1276" w:type="dxa"/>
            <w:tcBorders>
              <w:bottom w:val="double" w:sz="4" w:space="0" w:color="auto"/>
            </w:tcBorders>
            <w:noWrap/>
            <w:vAlign w:val="center"/>
          </w:tcPr>
          <w:p w14:paraId="3D8C2DCF" w14:textId="77777777" w:rsidR="00EC1912" w:rsidRPr="00F16B5A" w:rsidRDefault="00EC1912" w:rsidP="00EC1912">
            <w:pPr>
              <w:spacing w:before="40" w:after="40"/>
              <w:jc w:val="center"/>
              <w:rPr>
                <w:rFonts w:asciiTheme="majorHAnsi" w:hAnsiTheme="majorHAnsi"/>
                <w:bCs/>
                <w:sz w:val="18"/>
                <w:szCs w:val="18"/>
                <w:lang w:val="el-GR"/>
              </w:rPr>
            </w:pPr>
          </w:p>
        </w:tc>
        <w:tc>
          <w:tcPr>
            <w:tcW w:w="1725" w:type="dxa"/>
            <w:tcBorders>
              <w:bottom w:val="double" w:sz="4" w:space="0" w:color="auto"/>
            </w:tcBorders>
            <w:noWrap/>
            <w:vAlign w:val="center"/>
          </w:tcPr>
          <w:p w14:paraId="45C622C2" w14:textId="77777777" w:rsidR="00EC1912" w:rsidRPr="00F16B5A" w:rsidRDefault="00EC1912" w:rsidP="00EC1912">
            <w:pPr>
              <w:spacing w:before="40" w:after="40"/>
              <w:jc w:val="center"/>
              <w:rPr>
                <w:rFonts w:asciiTheme="majorHAnsi" w:hAnsiTheme="majorHAnsi"/>
                <w:bCs/>
                <w:sz w:val="18"/>
                <w:szCs w:val="18"/>
                <w:lang w:val="el-GR"/>
              </w:rPr>
            </w:pPr>
          </w:p>
        </w:tc>
        <w:tc>
          <w:tcPr>
            <w:tcW w:w="1419" w:type="dxa"/>
            <w:tcBorders>
              <w:bottom w:val="double" w:sz="4" w:space="0" w:color="auto"/>
            </w:tcBorders>
          </w:tcPr>
          <w:p w14:paraId="29CF45AF" w14:textId="77777777" w:rsidR="00EC1912" w:rsidRPr="00A16EDA" w:rsidRDefault="00EC1912" w:rsidP="00EC1912">
            <w:pPr>
              <w:spacing w:before="40" w:after="40"/>
              <w:jc w:val="center"/>
              <w:rPr>
                <w:rFonts w:asciiTheme="majorHAnsi" w:hAnsiTheme="majorHAnsi"/>
                <w:bCs/>
                <w:sz w:val="18"/>
                <w:szCs w:val="18"/>
                <w:lang w:val="el-GR"/>
              </w:rPr>
            </w:pPr>
          </w:p>
        </w:tc>
        <w:tc>
          <w:tcPr>
            <w:tcW w:w="1419" w:type="dxa"/>
            <w:tcBorders>
              <w:bottom w:val="double" w:sz="4" w:space="0" w:color="auto"/>
            </w:tcBorders>
          </w:tcPr>
          <w:p w14:paraId="089740AB" w14:textId="77777777" w:rsidR="00EC1912" w:rsidRPr="00A16EDA" w:rsidRDefault="00EC1912" w:rsidP="00EC1912">
            <w:pPr>
              <w:spacing w:before="40" w:after="40"/>
              <w:jc w:val="center"/>
              <w:rPr>
                <w:rFonts w:asciiTheme="majorHAnsi" w:hAnsiTheme="majorHAnsi"/>
                <w:bCs/>
                <w:sz w:val="18"/>
                <w:szCs w:val="18"/>
                <w:lang w:val="el-GR"/>
              </w:rPr>
            </w:pPr>
          </w:p>
        </w:tc>
      </w:tr>
      <w:tr w:rsidR="00EC1912" w:rsidRPr="00331DE2" w14:paraId="15F457EA" w14:textId="2D98A43B" w:rsidTr="00334F6C">
        <w:tc>
          <w:tcPr>
            <w:tcW w:w="1836" w:type="dxa"/>
            <w:tcBorders>
              <w:top w:val="double" w:sz="4" w:space="0" w:color="auto"/>
            </w:tcBorders>
            <w:shd w:val="clear" w:color="auto" w:fill="F2F2F2" w:themeFill="background1" w:themeFillShade="F2"/>
          </w:tcPr>
          <w:p w14:paraId="212E75C7" w14:textId="77777777" w:rsidR="00EC1912" w:rsidRPr="00F16B5A" w:rsidRDefault="00EC1912" w:rsidP="00A72B6C">
            <w:pPr>
              <w:spacing w:before="40" w:after="40"/>
              <w:jc w:val="center"/>
              <w:rPr>
                <w:rFonts w:asciiTheme="majorHAnsi" w:hAnsiTheme="majorHAnsi"/>
                <w:bCs/>
                <w:i/>
                <w:iCs/>
                <w:sz w:val="18"/>
                <w:szCs w:val="18"/>
                <w:lang w:val="el-GR"/>
              </w:rPr>
            </w:pPr>
            <w:r w:rsidRPr="00F16B5A">
              <w:rPr>
                <w:rFonts w:asciiTheme="majorHAnsi" w:hAnsiTheme="majorHAnsi"/>
                <w:bCs/>
                <w:i/>
                <w:iCs/>
                <w:sz w:val="18"/>
                <w:szCs w:val="18"/>
                <w:lang w:val="el-GR"/>
              </w:rPr>
              <w:t>Σύνολο</w:t>
            </w:r>
          </w:p>
        </w:tc>
        <w:tc>
          <w:tcPr>
            <w:tcW w:w="2020" w:type="dxa"/>
            <w:tcBorders>
              <w:top w:val="double" w:sz="4" w:space="0" w:color="auto"/>
            </w:tcBorders>
            <w:noWrap/>
          </w:tcPr>
          <w:p w14:paraId="0E692A37" w14:textId="77777777" w:rsidR="00EC1912" w:rsidRPr="00F16B5A" w:rsidRDefault="00EC1912" w:rsidP="00A72B6C">
            <w:pPr>
              <w:spacing w:before="40" w:after="40"/>
              <w:jc w:val="center"/>
              <w:rPr>
                <w:rFonts w:asciiTheme="majorHAnsi" w:hAnsiTheme="majorHAnsi"/>
                <w:bCs/>
                <w:i/>
                <w:iCs/>
                <w:sz w:val="18"/>
                <w:szCs w:val="18"/>
                <w:lang w:val="el-GR"/>
              </w:rPr>
            </w:pPr>
          </w:p>
        </w:tc>
        <w:tc>
          <w:tcPr>
            <w:tcW w:w="1398" w:type="dxa"/>
            <w:tcBorders>
              <w:top w:val="double" w:sz="4" w:space="0" w:color="auto"/>
            </w:tcBorders>
            <w:noWrap/>
            <w:vAlign w:val="center"/>
          </w:tcPr>
          <w:p w14:paraId="73852810" w14:textId="77777777" w:rsidR="00EC1912" w:rsidRPr="00F16B5A" w:rsidRDefault="00EC1912" w:rsidP="00A72B6C">
            <w:pPr>
              <w:spacing w:before="40" w:after="40"/>
              <w:jc w:val="center"/>
              <w:rPr>
                <w:rFonts w:asciiTheme="majorHAnsi" w:hAnsiTheme="majorHAnsi"/>
                <w:bCs/>
                <w:sz w:val="18"/>
                <w:szCs w:val="18"/>
                <w:lang w:val="el-GR"/>
              </w:rPr>
            </w:pPr>
          </w:p>
        </w:tc>
        <w:tc>
          <w:tcPr>
            <w:tcW w:w="1275" w:type="dxa"/>
            <w:tcBorders>
              <w:top w:val="double" w:sz="4" w:space="0" w:color="auto"/>
            </w:tcBorders>
            <w:noWrap/>
            <w:vAlign w:val="center"/>
          </w:tcPr>
          <w:p w14:paraId="565EF4D5" w14:textId="77777777" w:rsidR="00EC1912" w:rsidRPr="00F16B5A" w:rsidRDefault="00EC1912" w:rsidP="00A72B6C">
            <w:pPr>
              <w:spacing w:before="40" w:after="40"/>
              <w:jc w:val="center"/>
              <w:rPr>
                <w:rFonts w:asciiTheme="majorHAnsi" w:hAnsiTheme="majorHAnsi"/>
                <w:bCs/>
                <w:sz w:val="18"/>
                <w:szCs w:val="18"/>
                <w:lang w:val="el-GR"/>
              </w:rPr>
            </w:pPr>
          </w:p>
        </w:tc>
        <w:tc>
          <w:tcPr>
            <w:tcW w:w="1276" w:type="dxa"/>
            <w:tcBorders>
              <w:top w:val="double" w:sz="4" w:space="0" w:color="auto"/>
            </w:tcBorders>
            <w:noWrap/>
            <w:vAlign w:val="center"/>
          </w:tcPr>
          <w:p w14:paraId="13E37582" w14:textId="77777777" w:rsidR="00EC1912" w:rsidRPr="00F16B5A" w:rsidRDefault="00EC1912" w:rsidP="00A72B6C">
            <w:pPr>
              <w:spacing w:before="40" w:after="40"/>
              <w:jc w:val="center"/>
              <w:rPr>
                <w:rFonts w:asciiTheme="majorHAnsi" w:hAnsiTheme="majorHAnsi"/>
                <w:bCs/>
                <w:sz w:val="18"/>
                <w:szCs w:val="18"/>
                <w:lang w:val="el-GR"/>
              </w:rPr>
            </w:pPr>
          </w:p>
        </w:tc>
        <w:tc>
          <w:tcPr>
            <w:tcW w:w="1725" w:type="dxa"/>
            <w:tcBorders>
              <w:top w:val="double" w:sz="4" w:space="0" w:color="auto"/>
            </w:tcBorders>
            <w:noWrap/>
            <w:vAlign w:val="center"/>
          </w:tcPr>
          <w:p w14:paraId="181FC5CF" w14:textId="77777777" w:rsidR="00EC1912" w:rsidRPr="00F16B5A" w:rsidRDefault="00EC1912" w:rsidP="00A72B6C">
            <w:pPr>
              <w:spacing w:before="40" w:after="40"/>
              <w:jc w:val="center"/>
              <w:rPr>
                <w:rFonts w:asciiTheme="majorHAnsi" w:hAnsiTheme="majorHAnsi"/>
                <w:bCs/>
                <w:sz w:val="18"/>
                <w:szCs w:val="18"/>
                <w:lang w:val="el-GR"/>
              </w:rPr>
            </w:pPr>
          </w:p>
        </w:tc>
        <w:tc>
          <w:tcPr>
            <w:tcW w:w="1419" w:type="dxa"/>
            <w:tcBorders>
              <w:top w:val="double" w:sz="4" w:space="0" w:color="auto"/>
            </w:tcBorders>
          </w:tcPr>
          <w:p w14:paraId="1795A1CA" w14:textId="77777777" w:rsidR="00EC1912" w:rsidRPr="00A16EDA" w:rsidRDefault="00EC1912" w:rsidP="00A72B6C">
            <w:pPr>
              <w:spacing w:before="40" w:after="40"/>
              <w:jc w:val="center"/>
              <w:rPr>
                <w:rFonts w:asciiTheme="majorHAnsi" w:hAnsiTheme="majorHAnsi"/>
                <w:bCs/>
                <w:sz w:val="18"/>
                <w:szCs w:val="18"/>
                <w:lang w:val="el-GR"/>
              </w:rPr>
            </w:pPr>
          </w:p>
        </w:tc>
        <w:tc>
          <w:tcPr>
            <w:tcW w:w="1419" w:type="dxa"/>
            <w:tcBorders>
              <w:top w:val="double" w:sz="4" w:space="0" w:color="auto"/>
            </w:tcBorders>
          </w:tcPr>
          <w:p w14:paraId="53E1498B" w14:textId="77777777" w:rsidR="00EC1912" w:rsidRPr="00A16EDA" w:rsidRDefault="00EC1912" w:rsidP="00A72B6C">
            <w:pPr>
              <w:spacing w:before="40" w:after="40"/>
              <w:jc w:val="center"/>
              <w:rPr>
                <w:rFonts w:asciiTheme="majorHAnsi" w:hAnsiTheme="majorHAnsi"/>
                <w:bCs/>
                <w:sz w:val="18"/>
                <w:szCs w:val="18"/>
                <w:lang w:val="el-GR"/>
              </w:rPr>
            </w:pPr>
          </w:p>
        </w:tc>
      </w:tr>
    </w:tbl>
    <w:p w14:paraId="59DD6AF2" w14:textId="77777777" w:rsidR="00B4658E" w:rsidRPr="00331DE2" w:rsidRDefault="00B4658E" w:rsidP="00B4658E">
      <w:pPr>
        <w:spacing w:before="120"/>
        <w:rPr>
          <w:b/>
          <w:bCs/>
          <w:lang w:val="el-GR"/>
        </w:rPr>
      </w:pPr>
      <w:r w:rsidRPr="00331DE2">
        <w:rPr>
          <w:b/>
          <w:bCs/>
          <w:lang w:val="el-GR"/>
        </w:rPr>
        <w:tab/>
      </w:r>
    </w:p>
    <w:p w14:paraId="02B9FEFC" w14:textId="77777777" w:rsidR="00EC1912" w:rsidRDefault="00EC1912" w:rsidP="00EC1912">
      <w:pPr>
        <w:spacing w:before="120"/>
        <w:rPr>
          <w:rFonts w:asciiTheme="majorHAnsi" w:hAnsiTheme="majorHAnsi"/>
          <w:sz w:val="18"/>
          <w:szCs w:val="18"/>
          <w:lang w:val="el-GR"/>
        </w:rPr>
      </w:pPr>
      <w:r w:rsidRPr="00B4658E">
        <w:rPr>
          <w:rFonts w:asciiTheme="majorHAnsi" w:hAnsiTheme="majorHAnsi"/>
          <w:b/>
          <w:bCs/>
          <w:sz w:val="18"/>
          <w:szCs w:val="18"/>
          <w:lang w:val="el-GR"/>
        </w:rPr>
        <w:t>*</w:t>
      </w:r>
      <w:r w:rsidRPr="00B4658E">
        <w:rPr>
          <w:rFonts w:asciiTheme="majorHAnsi" w:hAnsiTheme="majorHAnsi"/>
          <w:sz w:val="18"/>
          <w:szCs w:val="18"/>
          <w:lang w:val="el-GR"/>
        </w:rPr>
        <w:t xml:space="preserve"> Πρόκειται για το </w:t>
      </w:r>
      <w:r>
        <w:rPr>
          <w:rFonts w:asciiTheme="majorHAnsi" w:hAnsiTheme="majorHAnsi"/>
          <w:sz w:val="18"/>
          <w:szCs w:val="18"/>
          <w:lang w:val="el-GR"/>
        </w:rPr>
        <w:t xml:space="preserve">τελευταίο ολοκληρωμένο ακαδημαϊκό έτος (δύο </w:t>
      </w:r>
      <w:r w:rsidRPr="00B4658E">
        <w:rPr>
          <w:rFonts w:asciiTheme="majorHAnsi" w:hAnsiTheme="majorHAnsi"/>
          <w:sz w:val="18"/>
          <w:szCs w:val="18"/>
          <w:lang w:val="el-GR"/>
        </w:rPr>
        <w:t>ακαδημαϊκά εξάμηνα).</w:t>
      </w:r>
      <w:r>
        <w:rPr>
          <w:rFonts w:asciiTheme="majorHAnsi" w:hAnsiTheme="majorHAnsi"/>
          <w:sz w:val="18"/>
          <w:szCs w:val="18"/>
          <w:lang w:val="el-GR"/>
        </w:rPr>
        <w:t xml:space="preserve">  Το 2014 αντιστοιχεί στο ακαδημαϊκό έτος 2013-14. </w:t>
      </w:r>
      <w:r>
        <w:rPr>
          <w:rFonts w:asciiTheme="majorHAnsi" w:hAnsiTheme="majorHAnsi"/>
          <w:sz w:val="18"/>
          <w:szCs w:val="18"/>
          <w:lang w:val="el-GR"/>
        </w:rPr>
        <w:br/>
        <w:t xml:space="preserve">   Προσαρμόστε την πρώτη στήλη ανάλογα</w:t>
      </w:r>
    </w:p>
    <w:p w14:paraId="65BC5A81" w14:textId="77777777" w:rsidR="00B4658E" w:rsidRDefault="00B4658E" w:rsidP="00380DCB">
      <w:pPr>
        <w:spacing w:before="120"/>
        <w:rPr>
          <w:rFonts w:asciiTheme="majorHAnsi" w:hAnsiTheme="majorHAnsi"/>
          <w:sz w:val="18"/>
          <w:szCs w:val="18"/>
          <w:lang w:val="el-GR"/>
        </w:rPr>
      </w:pPr>
      <w:r w:rsidRPr="00380DCB">
        <w:rPr>
          <w:rFonts w:asciiTheme="majorHAnsi" w:hAnsiTheme="majorHAnsi"/>
          <w:sz w:val="18"/>
          <w:szCs w:val="18"/>
          <w:lang w:val="el-GR"/>
        </w:rPr>
        <w:t>** Οι στήλες συμπληρώνονται με το πλήθος των αποφοίτων του Προγράμματος Σπουδών, των οποίων η επαγγελματική ένταξη πραγματοποιήθηκε εντός του αντίστοιχου χρονικού διαστήματος μετά την αποφοίτησή τους.</w:t>
      </w:r>
    </w:p>
    <w:p w14:paraId="5143E6ED" w14:textId="27816735" w:rsidR="00EC1912" w:rsidRPr="00380DCB" w:rsidRDefault="00EC1912" w:rsidP="00380DCB">
      <w:pPr>
        <w:spacing w:before="120"/>
        <w:rPr>
          <w:rFonts w:asciiTheme="majorHAnsi" w:hAnsiTheme="majorHAnsi"/>
          <w:sz w:val="18"/>
          <w:szCs w:val="18"/>
          <w:lang w:val="el-GR"/>
        </w:rPr>
      </w:pPr>
      <w:r>
        <w:rPr>
          <w:rFonts w:asciiTheme="majorHAnsi" w:hAnsiTheme="majorHAnsi"/>
          <w:sz w:val="18"/>
          <w:szCs w:val="18"/>
          <w:lang w:val="el-GR"/>
        </w:rPr>
        <w:t>Αν δεν υπάρχουν αναλυτικά στοιχεία για τις τρεις τελευταίες στήλες, Χρησιμοποιήστε την τελευταία.</w:t>
      </w:r>
    </w:p>
    <w:p w14:paraId="05E8E80D" w14:textId="77777777" w:rsidR="00B4658E" w:rsidRDefault="00B4658E" w:rsidP="00B4658E">
      <w:pPr>
        <w:rPr>
          <w:b/>
          <w:sz w:val="20"/>
          <w:szCs w:val="20"/>
          <w:lang w:val="el-GR"/>
        </w:rPr>
      </w:pPr>
    </w:p>
    <w:p w14:paraId="531ADE63" w14:textId="77777777" w:rsidR="00B4658E" w:rsidRDefault="00B4658E" w:rsidP="00B4658E">
      <w:pPr>
        <w:rPr>
          <w:b/>
          <w:sz w:val="20"/>
          <w:szCs w:val="20"/>
          <w:lang w:val="el-GR"/>
        </w:rPr>
      </w:pPr>
      <w:r>
        <w:rPr>
          <w:b/>
          <w:sz w:val="20"/>
          <w:szCs w:val="20"/>
          <w:lang w:val="el-GR"/>
        </w:rPr>
        <w:br w:type="page"/>
      </w:r>
    </w:p>
    <w:p w14:paraId="48D2677D" w14:textId="306DBDA8" w:rsidR="00B4658E" w:rsidRPr="00380DCB" w:rsidRDefault="00B4658E" w:rsidP="00380DCB">
      <w:pPr>
        <w:pStyle w:val="a9"/>
        <w:keepNext/>
        <w:rPr>
          <w:rFonts w:ascii="Cambria" w:hAnsi="Cambria"/>
          <w:sz w:val="22"/>
          <w:szCs w:val="22"/>
        </w:rPr>
      </w:pPr>
      <w:r w:rsidRPr="00380DCB">
        <w:rPr>
          <w:rFonts w:ascii="Cambria" w:hAnsi="Cambria"/>
          <w:sz w:val="22"/>
          <w:szCs w:val="22"/>
        </w:rPr>
        <w:t xml:space="preserve">Πίνακας </w:t>
      </w:r>
      <w:r w:rsidR="00380DCB" w:rsidRPr="00380DCB">
        <w:rPr>
          <w:rFonts w:ascii="Cambria" w:hAnsi="Cambria"/>
          <w:sz w:val="22"/>
          <w:szCs w:val="22"/>
        </w:rPr>
        <w:t>8-</w:t>
      </w:r>
      <w:r w:rsidR="00380DCB">
        <w:rPr>
          <w:rFonts w:ascii="Cambria" w:hAnsi="Cambria"/>
          <w:sz w:val="22"/>
          <w:szCs w:val="22"/>
        </w:rPr>
        <w:t>7</w:t>
      </w:r>
      <w:r w:rsidRPr="00380DCB">
        <w:rPr>
          <w:rFonts w:ascii="Cambria" w:hAnsi="Cambria"/>
          <w:sz w:val="22"/>
          <w:szCs w:val="22"/>
        </w:rPr>
        <w:t>. Συμμετοχή σε  Διαπανεπιστημιακά ή Διατμηματικά  Προγράμματα Σπουδών</w:t>
      </w:r>
    </w:p>
    <w:p w14:paraId="4AD8F2FD" w14:textId="77777777" w:rsidR="00B4658E" w:rsidRPr="00B672CB" w:rsidRDefault="00B4658E" w:rsidP="00B4658E">
      <w:pPr>
        <w:rPr>
          <w:lang w:val="el-GR"/>
        </w:rPr>
      </w:pPr>
    </w:p>
    <w:tbl>
      <w:tblPr>
        <w:tblW w:w="1383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1"/>
        <w:gridCol w:w="987"/>
        <w:gridCol w:w="71"/>
        <w:gridCol w:w="770"/>
        <w:gridCol w:w="1500"/>
        <w:gridCol w:w="1418"/>
        <w:gridCol w:w="1588"/>
        <w:gridCol w:w="1502"/>
        <w:gridCol w:w="1502"/>
        <w:gridCol w:w="1503"/>
      </w:tblGrid>
      <w:tr w:rsidR="00A16EDA" w:rsidRPr="00D15DC3" w14:paraId="3021CB3C" w14:textId="77777777" w:rsidTr="00F16B5A">
        <w:tc>
          <w:tcPr>
            <w:tcW w:w="2991" w:type="dxa"/>
            <w:shd w:val="clear" w:color="auto" w:fill="E0E0E0"/>
            <w:vAlign w:val="center"/>
          </w:tcPr>
          <w:p w14:paraId="7FEE9FCF" w14:textId="77777777" w:rsidR="00A16EDA" w:rsidRPr="00D15DC3" w:rsidRDefault="00A16EDA" w:rsidP="00380DCB">
            <w:pPr>
              <w:spacing w:before="40" w:after="40"/>
              <w:jc w:val="center"/>
              <w:rPr>
                <w:rFonts w:asciiTheme="majorHAnsi" w:hAnsiTheme="majorHAnsi"/>
                <w:bCs/>
                <w:sz w:val="18"/>
                <w:szCs w:val="18"/>
                <w:lang w:val="el-GR"/>
              </w:rPr>
            </w:pPr>
          </w:p>
        </w:tc>
        <w:tc>
          <w:tcPr>
            <w:tcW w:w="1828" w:type="dxa"/>
            <w:gridSpan w:val="3"/>
            <w:shd w:val="clear" w:color="auto" w:fill="E0E0E0"/>
            <w:vAlign w:val="center"/>
          </w:tcPr>
          <w:p w14:paraId="0075C87B" w14:textId="77777777" w:rsidR="00A16EDA" w:rsidRPr="00D15DC3" w:rsidRDefault="00A16EDA" w:rsidP="00380DCB">
            <w:pPr>
              <w:spacing w:before="40" w:after="40"/>
              <w:jc w:val="center"/>
              <w:rPr>
                <w:rFonts w:asciiTheme="majorHAnsi" w:hAnsiTheme="majorHAnsi"/>
                <w:bCs/>
                <w:sz w:val="18"/>
                <w:szCs w:val="18"/>
                <w:lang w:val="el-GR"/>
              </w:rPr>
            </w:pPr>
          </w:p>
        </w:tc>
        <w:tc>
          <w:tcPr>
            <w:tcW w:w="1500" w:type="dxa"/>
            <w:shd w:val="clear" w:color="auto" w:fill="E0E0E0"/>
            <w:vAlign w:val="center"/>
          </w:tcPr>
          <w:p w14:paraId="4198C8F6" w14:textId="333F2E35" w:rsidR="00A16EDA" w:rsidRPr="00F16B5A" w:rsidRDefault="00334F6C" w:rsidP="00380DCB">
            <w:pPr>
              <w:spacing w:before="40" w:after="40"/>
              <w:ind w:left="-71"/>
              <w:jc w:val="center"/>
              <w:rPr>
                <w:rFonts w:asciiTheme="majorHAnsi" w:hAnsiTheme="majorHAnsi"/>
                <w:b/>
                <w:bCs/>
                <w:sz w:val="18"/>
                <w:szCs w:val="18"/>
                <w:lang w:val="el-GR"/>
              </w:rPr>
            </w:pPr>
            <w:r>
              <w:rPr>
                <w:rFonts w:asciiTheme="majorHAnsi" w:hAnsiTheme="majorHAnsi"/>
                <w:b/>
                <w:bCs/>
                <w:sz w:val="18"/>
                <w:szCs w:val="18"/>
                <w:lang w:val="el-GR"/>
              </w:rPr>
              <w:t>2014</w:t>
            </w:r>
            <w:r w:rsidR="00A16EDA" w:rsidRPr="00F16B5A">
              <w:rPr>
                <w:rFonts w:asciiTheme="majorHAnsi" w:hAnsiTheme="majorHAnsi"/>
                <w:b/>
                <w:bCs/>
                <w:sz w:val="18"/>
                <w:szCs w:val="18"/>
                <w:lang w:val="el-GR"/>
              </w:rPr>
              <w:t>*</w:t>
            </w:r>
          </w:p>
        </w:tc>
        <w:tc>
          <w:tcPr>
            <w:tcW w:w="1418" w:type="dxa"/>
            <w:shd w:val="clear" w:color="auto" w:fill="E0E0E0"/>
            <w:vAlign w:val="center"/>
          </w:tcPr>
          <w:p w14:paraId="1D625AA4" w14:textId="79DAC163" w:rsidR="00A16EDA" w:rsidRPr="00F16B5A" w:rsidRDefault="00334F6C" w:rsidP="00380DCB">
            <w:pPr>
              <w:spacing w:before="40" w:after="40"/>
              <w:jc w:val="center"/>
              <w:rPr>
                <w:rFonts w:asciiTheme="majorHAnsi" w:hAnsiTheme="majorHAnsi"/>
                <w:b/>
                <w:bCs/>
                <w:sz w:val="18"/>
                <w:szCs w:val="18"/>
                <w:lang w:val="el-GR"/>
              </w:rPr>
            </w:pPr>
            <w:r>
              <w:rPr>
                <w:rFonts w:asciiTheme="majorHAnsi" w:hAnsiTheme="majorHAnsi"/>
                <w:b/>
                <w:bCs/>
                <w:sz w:val="18"/>
                <w:szCs w:val="18"/>
                <w:lang w:val="el-GR"/>
              </w:rPr>
              <w:t>2013</w:t>
            </w:r>
          </w:p>
        </w:tc>
        <w:tc>
          <w:tcPr>
            <w:tcW w:w="1588" w:type="dxa"/>
            <w:shd w:val="clear" w:color="auto" w:fill="E0E0E0"/>
            <w:vAlign w:val="center"/>
          </w:tcPr>
          <w:p w14:paraId="613BF947" w14:textId="5F03DF07" w:rsidR="00A16EDA" w:rsidRPr="00F16B5A" w:rsidRDefault="00334F6C" w:rsidP="00380DCB">
            <w:pPr>
              <w:spacing w:before="40" w:after="40"/>
              <w:jc w:val="center"/>
              <w:rPr>
                <w:rFonts w:asciiTheme="majorHAnsi" w:hAnsiTheme="majorHAnsi"/>
                <w:b/>
                <w:bCs/>
                <w:sz w:val="18"/>
                <w:szCs w:val="18"/>
                <w:lang w:val="el-GR"/>
              </w:rPr>
            </w:pPr>
            <w:r>
              <w:rPr>
                <w:rFonts w:asciiTheme="majorHAnsi" w:hAnsiTheme="majorHAnsi"/>
                <w:b/>
                <w:bCs/>
                <w:sz w:val="18"/>
                <w:szCs w:val="18"/>
                <w:lang w:val="el-GR"/>
              </w:rPr>
              <w:t>2012</w:t>
            </w:r>
          </w:p>
        </w:tc>
        <w:tc>
          <w:tcPr>
            <w:tcW w:w="1502" w:type="dxa"/>
            <w:shd w:val="clear" w:color="auto" w:fill="E0E0E0"/>
            <w:vAlign w:val="center"/>
          </w:tcPr>
          <w:p w14:paraId="54D6FF5E" w14:textId="20FE47BA" w:rsidR="00A16EDA" w:rsidRPr="00F16B5A" w:rsidRDefault="00334F6C" w:rsidP="00380DCB">
            <w:pPr>
              <w:spacing w:before="40" w:after="40"/>
              <w:ind w:hanging="102"/>
              <w:jc w:val="center"/>
              <w:rPr>
                <w:rFonts w:asciiTheme="majorHAnsi" w:hAnsiTheme="majorHAnsi"/>
                <w:b/>
                <w:bCs/>
                <w:sz w:val="18"/>
                <w:szCs w:val="18"/>
                <w:lang w:val="el-GR"/>
              </w:rPr>
            </w:pPr>
            <w:r>
              <w:rPr>
                <w:rFonts w:asciiTheme="majorHAnsi" w:hAnsiTheme="majorHAnsi"/>
                <w:b/>
                <w:bCs/>
                <w:sz w:val="18"/>
                <w:szCs w:val="18"/>
                <w:lang w:val="el-GR"/>
              </w:rPr>
              <w:t>2011</w:t>
            </w:r>
          </w:p>
        </w:tc>
        <w:tc>
          <w:tcPr>
            <w:tcW w:w="1502" w:type="dxa"/>
            <w:shd w:val="clear" w:color="auto" w:fill="E0E0E0"/>
            <w:vAlign w:val="center"/>
          </w:tcPr>
          <w:p w14:paraId="570FAC89" w14:textId="329599CC" w:rsidR="00A16EDA" w:rsidRPr="00F16B5A" w:rsidRDefault="00334F6C" w:rsidP="00380DCB">
            <w:pPr>
              <w:spacing w:before="40" w:after="40"/>
              <w:ind w:hanging="106"/>
              <w:jc w:val="center"/>
              <w:rPr>
                <w:rFonts w:asciiTheme="majorHAnsi" w:hAnsiTheme="majorHAnsi"/>
                <w:b/>
                <w:bCs/>
                <w:sz w:val="18"/>
                <w:szCs w:val="18"/>
                <w:lang w:val="el-GR"/>
              </w:rPr>
            </w:pPr>
            <w:r>
              <w:rPr>
                <w:rFonts w:asciiTheme="majorHAnsi" w:hAnsiTheme="majorHAnsi"/>
                <w:b/>
                <w:bCs/>
                <w:sz w:val="18"/>
                <w:szCs w:val="18"/>
                <w:lang w:val="el-GR"/>
              </w:rPr>
              <w:t>2010</w:t>
            </w:r>
          </w:p>
        </w:tc>
        <w:tc>
          <w:tcPr>
            <w:tcW w:w="1503" w:type="dxa"/>
            <w:shd w:val="clear" w:color="auto" w:fill="E0E0E0"/>
            <w:vAlign w:val="center"/>
          </w:tcPr>
          <w:p w14:paraId="0F5AF97C" w14:textId="77777777" w:rsidR="00A16EDA" w:rsidRPr="00F16B5A" w:rsidRDefault="00A16EDA" w:rsidP="00380DCB">
            <w:pPr>
              <w:spacing w:before="40" w:after="40"/>
              <w:jc w:val="center"/>
              <w:rPr>
                <w:rFonts w:asciiTheme="majorHAnsi" w:hAnsiTheme="majorHAnsi"/>
                <w:b/>
                <w:bCs/>
                <w:iCs/>
                <w:sz w:val="18"/>
                <w:szCs w:val="18"/>
                <w:lang w:val="el-GR"/>
              </w:rPr>
            </w:pPr>
            <w:r w:rsidRPr="00F16B5A">
              <w:rPr>
                <w:rFonts w:asciiTheme="majorHAnsi" w:hAnsiTheme="majorHAnsi"/>
                <w:b/>
                <w:bCs/>
                <w:iCs/>
                <w:sz w:val="18"/>
                <w:szCs w:val="18"/>
                <w:lang w:val="el-GR"/>
              </w:rPr>
              <w:t>Σύνολο</w:t>
            </w:r>
          </w:p>
        </w:tc>
      </w:tr>
      <w:tr w:rsidR="00A16EDA" w:rsidRPr="00D15DC3" w14:paraId="05C248D9" w14:textId="77777777" w:rsidTr="00F16B5A">
        <w:trPr>
          <w:trHeight w:val="588"/>
        </w:trPr>
        <w:tc>
          <w:tcPr>
            <w:tcW w:w="2991" w:type="dxa"/>
            <w:vMerge w:val="restart"/>
            <w:shd w:val="clear" w:color="auto" w:fill="F3F3F3"/>
            <w:vAlign w:val="center"/>
          </w:tcPr>
          <w:p w14:paraId="1B7E97B0" w14:textId="68E115D6" w:rsidR="00A16EDA" w:rsidRPr="00D15DC3" w:rsidRDefault="00A16EDA" w:rsidP="0083724C">
            <w:pPr>
              <w:spacing w:before="40" w:after="40"/>
              <w:rPr>
                <w:rFonts w:asciiTheme="majorHAnsi" w:hAnsiTheme="majorHAnsi"/>
                <w:bCs/>
                <w:sz w:val="18"/>
                <w:szCs w:val="18"/>
                <w:lang w:val="el-GR"/>
              </w:rPr>
            </w:pPr>
            <w:r w:rsidRPr="00D15DC3">
              <w:rPr>
                <w:rFonts w:asciiTheme="majorHAnsi" w:hAnsiTheme="majorHAnsi"/>
                <w:bCs/>
                <w:sz w:val="18"/>
                <w:szCs w:val="18"/>
                <w:lang w:val="el-GR"/>
              </w:rPr>
              <w:t xml:space="preserve">Φοιτητές του Τμήματος που </w:t>
            </w:r>
            <w:r w:rsidR="0083724C">
              <w:rPr>
                <w:rFonts w:asciiTheme="majorHAnsi" w:hAnsiTheme="majorHAnsi"/>
                <w:bCs/>
                <w:sz w:val="18"/>
                <w:szCs w:val="18"/>
                <w:lang w:val="el-GR"/>
              </w:rPr>
              <w:t xml:space="preserve">παρακολούθησαν μαθήματα </w:t>
            </w:r>
            <w:r w:rsidRPr="00D15DC3">
              <w:rPr>
                <w:rFonts w:asciiTheme="majorHAnsi" w:hAnsiTheme="majorHAnsi"/>
                <w:bCs/>
                <w:sz w:val="18"/>
                <w:szCs w:val="18"/>
                <w:lang w:val="el-GR"/>
              </w:rPr>
              <w:t xml:space="preserve">σε </w:t>
            </w:r>
            <w:r w:rsidR="0083724C">
              <w:rPr>
                <w:rFonts w:asciiTheme="majorHAnsi" w:hAnsiTheme="majorHAnsi"/>
                <w:bCs/>
                <w:sz w:val="18"/>
                <w:szCs w:val="18"/>
                <w:lang w:val="el-GR"/>
              </w:rPr>
              <w:t xml:space="preserve">ΠΣ </w:t>
            </w:r>
            <w:r w:rsidRPr="00D15DC3">
              <w:rPr>
                <w:rFonts w:asciiTheme="majorHAnsi" w:hAnsiTheme="majorHAnsi"/>
                <w:bCs/>
                <w:sz w:val="18"/>
                <w:szCs w:val="18"/>
                <w:lang w:val="el-GR"/>
              </w:rPr>
              <w:t>άλλο</w:t>
            </w:r>
            <w:r w:rsidR="0083724C">
              <w:rPr>
                <w:rFonts w:asciiTheme="majorHAnsi" w:hAnsiTheme="majorHAnsi"/>
                <w:bCs/>
                <w:sz w:val="18"/>
                <w:szCs w:val="18"/>
                <w:lang w:val="el-GR"/>
              </w:rPr>
              <w:t>υ</w:t>
            </w:r>
            <w:r w:rsidRPr="00D15DC3">
              <w:rPr>
                <w:rFonts w:asciiTheme="majorHAnsi" w:hAnsiTheme="majorHAnsi"/>
                <w:bCs/>
                <w:sz w:val="18"/>
                <w:szCs w:val="18"/>
                <w:lang w:val="el-GR"/>
              </w:rPr>
              <w:t xml:space="preserve"> Α.Ε.Ι. ή Τμήμα</w:t>
            </w:r>
            <w:r w:rsidR="0083724C">
              <w:rPr>
                <w:rFonts w:asciiTheme="majorHAnsi" w:hAnsiTheme="majorHAnsi"/>
                <w:bCs/>
                <w:sz w:val="18"/>
                <w:szCs w:val="18"/>
                <w:lang w:val="el-GR"/>
              </w:rPr>
              <w:t>τος</w:t>
            </w:r>
          </w:p>
        </w:tc>
        <w:tc>
          <w:tcPr>
            <w:tcW w:w="1828" w:type="dxa"/>
            <w:gridSpan w:val="3"/>
            <w:vAlign w:val="center"/>
          </w:tcPr>
          <w:p w14:paraId="628DFB13"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Εσωτερικού</w:t>
            </w:r>
          </w:p>
        </w:tc>
        <w:tc>
          <w:tcPr>
            <w:tcW w:w="1500" w:type="dxa"/>
          </w:tcPr>
          <w:p w14:paraId="7BE5F452" w14:textId="77777777" w:rsidR="00A16EDA" w:rsidRPr="00F16B5A" w:rsidRDefault="00A16EDA" w:rsidP="00A72B6C">
            <w:pPr>
              <w:spacing w:before="40" w:after="40"/>
              <w:rPr>
                <w:rFonts w:asciiTheme="majorHAnsi" w:hAnsiTheme="majorHAnsi"/>
                <w:bCs/>
                <w:sz w:val="18"/>
                <w:szCs w:val="18"/>
                <w:lang w:val="el-GR"/>
              </w:rPr>
            </w:pPr>
          </w:p>
        </w:tc>
        <w:tc>
          <w:tcPr>
            <w:tcW w:w="1418" w:type="dxa"/>
            <w:vAlign w:val="center"/>
          </w:tcPr>
          <w:p w14:paraId="3FDAE79F" w14:textId="77777777" w:rsidR="00A16EDA" w:rsidRPr="00F16B5A" w:rsidRDefault="00A16EDA" w:rsidP="00A72B6C">
            <w:pPr>
              <w:spacing w:before="40" w:after="40"/>
              <w:rPr>
                <w:rFonts w:asciiTheme="majorHAnsi" w:hAnsiTheme="majorHAnsi"/>
                <w:bCs/>
                <w:sz w:val="18"/>
                <w:szCs w:val="18"/>
                <w:lang w:val="el-GR"/>
              </w:rPr>
            </w:pPr>
          </w:p>
        </w:tc>
        <w:tc>
          <w:tcPr>
            <w:tcW w:w="1588" w:type="dxa"/>
            <w:vAlign w:val="center"/>
          </w:tcPr>
          <w:p w14:paraId="4BF4A616" w14:textId="77777777" w:rsidR="00A16EDA" w:rsidRPr="00F16B5A" w:rsidRDefault="00A16EDA" w:rsidP="00A72B6C">
            <w:pPr>
              <w:spacing w:before="40" w:after="40"/>
              <w:rPr>
                <w:rFonts w:asciiTheme="majorHAnsi" w:hAnsiTheme="majorHAnsi"/>
                <w:bCs/>
                <w:sz w:val="18"/>
                <w:szCs w:val="18"/>
                <w:lang w:val="el-GR"/>
              </w:rPr>
            </w:pPr>
          </w:p>
        </w:tc>
        <w:tc>
          <w:tcPr>
            <w:tcW w:w="1502" w:type="dxa"/>
            <w:vAlign w:val="center"/>
          </w:tcPr>
          <w:p w14:paraId="03948658" w14:textId="77777777" w:rsidR="00A16EDA" w:rsidRPr="00F16B5A" w:rsidRDefault="00A16EDA" w:rsidP="00A72B6C">
            <w:pPr>
              <w:spacing w:before="40" w:after="40"/>
              <w:rPr>
                <w:rFonts w:asciiTheme="majorHAnsi" w:hAnsiTheme="majorHAnsi"/>
                <w:bCs/>
                <w:sz w:val="18"/>
                <w:szCs w:val="18"/>
                <w:lang w:val="el-GR"/>
              </w:rPr>
            </w:pPr>
          </w:p>
        </w:tc>
        <w:tc>
          <w:tcPr>
            <w:tcW w:w="1502" w:type="dxa"/>
            <w:vAlign w:val="center"/>
          </w:tcPr>
          <w:p w14:paraId="73F2841B" w14:textId="77777777" w:rsidR="00A16EDA" w:rsidRPr="00F16B5A" w:rsidRDefault="00A16EDA" w:rsidP="00A72B6C">
            <w:pPr>
              <w:spacing w:before="40" w:after="40"/>
              <w:rPr>
                <w:rFonts w:asciiTheme="majorHAnsi" w:hAnsiTheme="majorHAnsi"/>
                <w:bCs/>
                <w:sz w:val="18"/>
                <w:szCs w:val="18"/>
                <w:lang w:val="el-GR"/>
              </w:rPr>
            </w:pPr>
          </w:p>
        </w:tc>
        <w:tc>
          <w:tcPr>
            <w:tcW w:w="1503" w:type="dxa"/>
          </w:tcPr>
          <w:p w14:paraId="39C2EB1B" w14:textId="77777777" w:rsidR="00A16EDA" w:rsidRPr="00F16B5A" w:rsidRDefault="00A16EDA" w:rsidP="00A72B6C">
            <w:pPr>
              <w:spacing w:before="40" w:after="40"/>
              <w:rPr>
                <w:rFonts w:asciiTheme="majorHAnsi" w:hAnsiTheme="majorHAnsi"/>
                <w:bCs/>
                <w:sz w:val="18"/>
                <w:szCs w:val="18"/>
                <w:lang w:val="el-GR"/>
              </w:rPr>
            </w:pPr>
          </w:p>
        </w:tc>
      </w:tr>
      <w:tr w:rsidR="00A16EDA" w:rsidRPr="00D15DC3" w14:paraId="4310F990" w14:textId="77777777" w:rsidTr="00F16B5A">
        <w:trPr>
          <w:trHeight w:val="263"/>
        </w:trPr>
        <w:tc>
          <w:tcPr>
            <w:tcW w:w="2991" w:type="dxa"/>
            <w:vMerge/>
            <w:shd w:val="clear" w:color="auto" w:fill="F3F3F3"/>
            <w:vAlign w:val="center"/>
          </w:tcPr>
          <w:p w14:paraId="09715EBD" w14:textId="77777777" w:rsidR="00A16EDA" w:rsidRPr="00F16B5A" w:rsidRDefault="00A16EDA" w:rsidP="00A72B6C">
            <w:pPr>
              <w:spacing w:before="40" w:after="40"/>
              <w:rPr>
                <w:rFonts w:asciiTheme="majorHAnsi" w:hAnsiTheme="majorHAnsi"/>
                <w:bCs/>
                <w:sz w:val="18"/>
                <w:szCs w:val="18"/>
                <w:lang w:val="el-GR"/>
              </w:rPr>
            </w:pPr>
          </w:p>
        </w:tc>
        <w:tc>
          <w:tcPr>
            <w:tcW w:w="987" w:type="dxa"/>
            <w:vMerge w:val="restart"/>
            <w:vAlign w:val="center"/>
          </w:tcPr>
          <w:p w14:paraId="5D4C2B16"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Εξωτε-</w:t>
            </w:r>
          </w:p>
          <w:p w14:paraId="4E1DCE32"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ρικού</w:t>
            </w:r>
          </w:p>
        </w:tc>
        <w:tc>
          <w:tcPr>
            <w:tcW w:w="841" w:type="dxa"/>
            <w:gridSpan w:val="2"/>
            <w:vAlign w:val="center"/>
          </w:tcPr>
          <w:p w14:paraId="687C40E2"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Ευρ.**</w:t>
            </w:r>
          </w:p>
        </w:tc>
        <w:tc>
          <w:tcPr>
            <w:tcW w:w="1500" w:type="dxa"/>
            <w:shd w:val="clear" w:color="auto" w:fill="auto"/>
          </w:tcPr>
          <w:p w14:paraId="01D20D73" w14:textId="77777777" w:rsidR="00A16EDA" w:rsidRPr="00F16B5A" w:rsidRDefault="00A16EDA" w:rsidP="00A72B6C">
            <w:pPr>
              <w:spacing w:before="40" w:after="40"/>
              <w:rPr>
                <w:rFonts w:asciiTheme="majorHAnsi" w:hAnsiTheme="majorHAnsi"/>
                <w:bCs/>
                <w:sz w:val="18"/>
                <w:szCs w:val="18"/>
                <w:lang w:val="el-GR"/>
              </w:rPr>
            </w:pPr>
          </w:p>
        </w:tc>
        <w:tc>
          <w:tcPr>
            <w:tcW w:w="1418" w:type="dxa"/>
            <w:shd w:val="clear" w:color="auto" w:fill="auto"/>
          </w:tcPr>
          <w:p w14:paraId="725AA51A" w14:textId="77777777" w:rsidR="00A16EDA" w:rsidRPr="00F16B5A" w:rsidRDefault="00A16EDA" w:rsidP="00A72B6C">
            <w:pPr>
              <w:spacing w:before="40" w:after="40"/>
              <w:rPr>
                <w:rFonts w:asciiTheme="majorHAnsi" w:hAnsiTheme="majorHAnsi"/>
                <w:bCs/>
                <w:sz w:val="18"/>
                <w:szCs w:val="18"/>
                <w:lang w:val="el-GR"/>
              </w:rPr>
            </w:pPr>
          </w:p>
        </w:tc>
        <w:tc>
          <w:tcPr>
            <w:tcW w:w="1588" w:type="dxa"/>
            <w:shd w:val="clear" w:color="auto" w:fill="auto"/>
          </w:tcPr>
          <w:p w14:paraId="1A7CDCB9" w14:textId="77777777" w:rsidR="00A16EDA" w:rsidRPr="00F16B5A" w:rsidRDefault="00A16EDA" w:rsidP="00A72B6C">
            <w:pPr>
              <w:spacing w:before="40" w:after="40"/>
              <w:rPr>
                <w:rFonts w:asciiTheme="majorHAnsi" w:hAnsiTheme="majorHAnsi"/>
                <w:bCs/>
                <w:sz w:val="18"/>
                <w:szCs w:val="18"/>
                <w:lang w:val="el-GR"/>
              </w:rPr>
            </w:pPr>
          </w:p>
        </w:tc>
        <w:tc>
          <w:tcPr>
            <w:tcW w:w="1502" w:type="dxa"/>
            <w:shd w:val="clear" w:color="auto" w:fill="auto"/>
          </w:tcPr>
          <w:p w14:paraId="432C5C94" w14:textId="77777777" w:rsidR="00A16EDA" w:rsidRPr="00F16B5A" w:rsidRDefault="00A16EDA" w:rsidP="00A72B6C">
            <w:pPr>
              <w:spacing w:before="40" w:after="40"/>
              <w:rPr>
                <w:rFonts w:asciiTheme="majorHAnsi" w:hAnsiTheme="majorHAnsi"/>
                <w:bCs/>
                <w:sz w:val="18"/>
                <w:szCs w:val="18"/>
                <w:lang w:val="el-GR"/>
              </w:rPr>
            </w:pPr>
          </w:p>
        </w:tc>
        <w:tc>
          <w:tcPr>
            <w:tcW w:w="1502" w:type="dxa"/>
            <w:shd w:val="clear" w:color="auto" w:fill="auto"/>
          </w:tcPr>
          <w:p w14:paraId="17E87C86" w14:textId="77777777" w:rsidR="00A16EDA" w:rsidRPr="00F16B5A" w:rsidRDefault="00A16EDA" w:rsidP="00A72B6C">
            <w:pPr>
              <w:spacing w:before="40" w:after="40"/>
              <w:rPr>
                <w:rFonts w:asciiTheme="majorHAnsi" w:hAnsiTheme="majorHAnsi"/>
                <w:bCs/>
                <w:sz w:val="18"/>
                <w:szCs w:val="18"/>
                <w:lang w:val="el-GR"/>
              </w:rPr>
            </w:pPr>
          </w:p>
        </w:tc>
        <w:tc>
          <w:tcPr>
            <w:tcW w:w="1503" w:type="dxa"/>
            <w:shd w:val="clear" w:color="auto" w:fill="auto"/>
          </w:tcPr>
          <w:p w14:paraId="4CFDE397" w14:textId="77777777" w:rsidR="00A16EDA" w:rsidRPr="00F16B5A" w:rsidRDefault="00A16EDA" w:rsidP="00A72B6C">
            <w:pPr>
              <w:spacing w:before="40" w:after="40"/>
              <w:rPr>
                <w:rFonts w:asciiTheme="majorHAnsi" w:hAnsiTheme="majorHAnsi"/>
                <w:bCs/>
                <w:sz w:val="18"/>
                <w:szCs w:val="18"/>
                <w:lang w:val="el-GR"/>
              </w:rPr>
            </w:pPr>
          </w:p>
        </w:tc>
      </w:tr>
      <w:tr w:rsidR="00A16EDA" w:rsidRPr="00D15DC3" w14:paraId="5DE13E55" w14:textId="77777777" w:rsidTr="00F16B5A">
        <w:trPr>
          <w:trHeight w:val="262"/>
        </w:trPr>
        <w:tc>
          <w:tcPr>
            <w:tcW w:w="2991" w:type="dxa"/>
            <w:vMerge/>
            <w:shd w:val="clear" w:color="auto" w:fill="F3F3F3"/>
            <w:vAlign w:val="center"/>
          </w:tcPr>
          <w:p w14:paraId="7D42DDC1" w14:textId="77777777" w:rsidR="00A16EDA" w:rsidRPr="00F16B5A" w:rsidRDefault="00A16EDA" w:rsidP="00A72B6C">
            <w:pPr>
              <w:spacing w:before="40" w:after="40"/>
              <w:rPr>
                <w:rFonts w:asciiTheme="majorHAnsi" w:hAnsiTheme="majorHAnsi"/>
                <w:bCs/>
                <w:sz w:val="18"/>
                <w:szCs w:val="18"/>
                <w:lang w:val="el-GR"/>
              </w:rPr>
            </w:pPr>
          </w:p>
        </w:tc>
        <w:tc>
          <w:tcPr>
            <w:tcW w:w="987" w:type="dxa"/>
            <w:vMerge/>
            <w:vAlign w:val="center"/>
          </w:tcPr>
          <w:p w14:paraId="09422A28" w14:textId="77777777" w:rsidR="00A16EDA" w:rsidRPr="00F16B5A" w:rsidRDefault="00A16EDA" w:rsidP="00A72B6C">
            <w:pPr>
              <w:spacing w:before="40" w:after="40"/>
              <w:jc w:val="center"/>
              <w:rPr>
                <w:rFonts w:asciiTheme="majorHAnsi" w:hAnsiTheme="majorHAnsi"/>
                <w:bCs/>
                <w:sz w:val="18"/>
                <w:szCs w:val="18"/>
                <w:lang w:val="el-GR"/>
              </w:rPr>
            </w:pPr>
          </w:p>
        </w:tc>
        <w:tc>
          <w:tcPr>
            <w:tcW w:w="841" w:type="dxa"/>
            <w:gridSpan w:val="2"/>
            <w:vAlign w:val="center"/>
          </w:tcPr>
          <w:p w14:paraId="4A57E984"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Άλλα</w:t>
            </w:r>
          </w:p>
        </w:tc>
        <w:tc>
          <w:tcPr>
            <w:tcW w:w="1500" w:type="dxa"/>
            <w:shd w:val="clear" w:color="auto" w:fill="auto"/>
          </w:tcPr>
          <w:p w14:paraId="29A65481" w14:textId="77777777" w:rsidR="00A16EDA" w:rsidRPr="00F16B5A" w:rsidRDefault="00A16EDA" w:rsidP="00A72B6C">
            <w:pPr>
              <w:spacing w:before="40" w:after="40"/>
              <w:rPr>
                <w:rFonts w:asciiTheme="majorHAnsi" w:hAnsiTheme="majorHAnsi"/>
                <w:bCs/>
                <w:sz w:val="18"/>
                <w:szCs w:val="18"/>
                <w:lang w:val="el-GR"/>
              </w:rPr>
            </w:pPr>
          </w:p>
        </w:tc>
        <w:tc>
          <w:tcPr>
            <w:tcW w:w="1418" w:type="dxa"/>
            <w:shd w:val="clear" w:color="auto" w:fill="auto"/>
          </w:tcPr>
          <w:p w14:paraId="6D04B3C0" w14:textId="77777777" w:rsidR="00A16EDA" w:rsidRPr="00F16B5A" w:rsidRDefault="00A16EDA" w:rsidP="00A72B6C">
            <w:pPr>
              <w:spacing w:before="40" w:after="40"/>
              <w:rPr>
                <w:rFonts w:asciiTheme="majorHAnsi" w:hAnsiTheme="majorHAnsi"/>
                <w:bCs/>
                <w:sz w:val="18"/>
                <w:szCs w:val="18"/>
                <w:lang w:val="el-GR"/>
              </w:rPr>
            </w:pPr>
          </w:p>
        </w:tc>
        <w:tc>
          <w:tcPr>
            <w:tcW w:w="1588" w:type="dxa"/>
            <w:shd w:val="clear" w:color="auto" w:fill="auto"/>
          </w:tcPr>
          <w:p w14:paraId="6870B340" w14:textId="77777777" w:rsidR="00A16EDA" w:rsidRPr="00F16B5A" w:rsidRDefault="00A16EDA" w:rsidP="00A72B6C">
            <w:pPr>
              <w:spacing w:before="40" w:after="40"/>
              <w:rPr>
                <w:rFonts w:asciiTheme="majorHAnsi" w:hAnsiTheme="majorHAnsi"/>
                <w:bCs/>
                <w:sz w:val="18"/>
                <w:szCs w:val="18"/>
                <w:lang w:val="el-GR"/>
              </w:rPr>
            </w:pPr>
          </w:p>
        </w:tc>
        <w:tc>
          <w:tcPr>
            <w:tcW w:w="1502" w:type="dxa"/>
            <w:shd w:val="clear" w:color="auto" w:fill="auto"/>
          </w:tcPr>
          <w:p w14:paraId="46998AAC" w14:textId="77777777" w:rsidR="00A16EDA" w:rsidRPr="00F16B5A" w:rsidRDefault="00A16EDA" w:rsidP="00A72B6C">
            <w:pPr>
              <w:spacing w:before="40" w:after="40"/>
              <w:rPr>
                <w:rFonts w:asciiTheme="majorHAnsi" w:hAnsiTheme="majorHAnsi"/>
                <w:bCs/>
                <w:sz w:val="18"/>
                <w:szCs w:val="18"/>
                <w:lang w:val="el-GR"/>
              </w:rPr>
            </w:pPr>
          </w:p>
        </w:tc>
        <w:tc>
          <w:tcPr>
            <w:tcW w:w="1502" w:type="dxa"/>
            <w:shd w:val="clear" w:color="auto" w:fill="auto"/>
          </w:tcPr>
          <w:p w14:paraId="0B69BBF5" w14:textId="77777777" w:rsidR="00A16EDA" w:rsidRPr="00F16B5A" w:rsidRDefault="00A16EDA" w:rsidP="00A72B6C">
            <w:pPr>
              <w:spacing w:before="40" w:after="40"/>
              <w:rPr>
                <w:rFonts w:asciiTheme="majorHAnsi" w:hAnsiTheme="majorHAnsi"/>
                <w:bCs/>
                <w:sz w:val="18"/>
                <w:szCs w:val="18"/>
                <w:lang w:val="el-GR"/>
              </w:rPr>
            </w:pPr>
          </w:p>
        </w:tc>
        <w:tc>
          <w:tcPr>
            <w:tcW w:w="1503" w:type="dxa"/>
            <w:shd w:val="clear" w:color="auto" w:fill="auto"/>
          </w:tcPr>
          <w:p w14:paraId="725C66D0" w14:textId="77777777" w:rsidR="00A16EDA" w:rsidRPr="00F16B5A" w:rsidRDefault="00A16EDA" w:rsidP="00A72B6C">
            <w:pPr>
              <w:spacing w:before="40" w:after="40"/>
              <w:rPr>
                <w:rFonts w:asciiTheme="majorHAnsi" w:hAnsiTheme="majorHAnsi"/>
                <w:bCs/>
                <w:sz w:val="18"/>
                <w:szCs w:val="18"/>
                <w:lang w:val="el-GR"/>
              </w:rPr>
            </w:pPr>
          </w:p>
        </w:tc>
      </w:tr>
      <w:tr w:rsidR="00A16EDA" w:rsidRPr="00D15DC3" w14:paraId="2EC25C79" w14:textId="77777777" w:rsidTr="00F16B5A">
        <w:trPr>
          <w:trHeight w:val="567"/>
        </w:trPr>
        <w:tc>
          <w:tcPr>
            <w:tcW w:w="2991" w:type="dxa"/>
            <w:vMerge w:val="restart"/>
            <w:shd w:val="clear" w:color="auto" w:fill="F3F3F3"/>
            <w:vAlign w:val="center"/>
          </w:tcPr>
          <w:p w14:paraId="25213DFD" w14:textId="3B09437F" w:rsidR="00A16EDA" w:rsidRPr="00D15DC3" w:rsidRDefault="00A16EDA" w:rsidP="0083724C">
            <w:pPr>
              <w:spacing w:before="40" w:after="40"/>
              <w:rPr>
                <w:rFonts w:asciiTheme="majorHAnsi" w:hAnsiTheme="majorHAnsi"/>
                <w:bCs/>
                <w:sz w:val="18"/>
                <w:szCs w:val="18"/>
                <w:lang w:val="el-GR"/>
              </w:rPr>
            </w:pPr>
            <w:r w:rsidRPr="00D15DC3">
              <w:rPr>
                <w:rFonts w:asciiTheme="majorHAnsi" w:hAnsiTheme="majorHAnsi"/>
                <w:bCs/>
                <w:sz w:val="18"/>
                <w:szCs w:val="18"/>
                <w:lang w:val="el-GR"/>
              </w:rPr>
              <w:t xml:space="preserve">Επισκέπτες φοιτητές άλλων Α.Ε.Ι. ή Τμημάτων στο </w:t>
            </w:r>
            <w:r w:rsidR="0083724C">
              <w:rPr>
                <w:rFonts w:asciiTheme="majorHAnsi" w:hAnsiTheme="majorHAnsi"/>
                <w:bCs/>
                <w:sz w:val="18"/>
                <w:szCs w:val="18"/>
                <w:lang w:val="el-GR"/>
              </w:rPr>
              <w:t>Πρόγραμμα Σπουδών</w:t>
            </w:r>
            <w:r w:rsidRPr="00D15DC3">
              <w:rPr>
                <w:rFonts w:asciiTheme="majorHAnsi" w:hAnsiTheme="majorHAnsi"/>
                <w:bCs/>
                <w:sz w:val="18"/>
                <w:szCs w:val="18"/>
                <w:lang w:val="el-GR"/>
              </w:rPr>
              <w:t xml:space="preserve"> </w:t>
            </w:r>
          </w:p>
        </w:tc>
        <w:tc>
          <w:tcPr>
            <w:tcW w:w="1828" w:type="dxa"/>
            <w:gridSpan w:val="3"/>
            <w:vAlign w:val="center"/>
          </w:tcPr>
          <w:p w14:paraId="0753D719"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Εσωτερικού</w:t>
            </w:r>
          </w:p>
        </w:tc>
        <w:tc>
          <w:tcPr>
            <w:tcW w:w="1500" w:type="dxa"/>
          </w:tcPr>
          <w:p w14:paraId="366F98CC" w14:textId="77777777" w:rsidR="00A16EDA" w:rsidRPr="00F16B5A" w:rsidRDefault="00A16EDA" w:rsidP="00A72B6C">
            <w:pPr>
              <w:spacing w:before="40" w:after="40"/>
              <w:rPr>
                <w:rFonts w:asciiTheme="majorHAnsi" w:hAnsiTheme="majorHAnsi"/>
                <w:bCs/>
                <w:sz w:val="18"/>
                <w:szCs w:val="18"/>
                <w:lang w:val="el-GR"/>
              </w:rPr>
            </w:pPr>
          </w:p>
        </w:tc>
        <w:tc>
          <w:tcPr>
            <w:tcW w:w="1418" w:type="dxa"/>
            <w:vAlign w:val="center"/>
          </w:tcPr>
          <w:p w14:paraId="7245A538" w14:textId="77777777" w:rsidR="00A16EDA" w:rsidRPr="00F16B5A" w:rsidRDefault="00A16EDA" w:rsidP="00A72B6C">
            <w:pPr>
              <w:spacing w:before="40" w:after="40"/>
              <w:rPr>
                <w:rFonts w:asciiTheme="majorHAnsi" w:hAnsiTheme="majorHAnsi"/>
                <w:bCs/>
                <w:sz w:val="18"/>
                <w:szCs w:val="18"/>
                <w:lang w:val="el-GR"/>
              </w:rPr>
            </w:pPr>
          </w:p>
        </w:tc>
        <w:tc>
          <w:tcPr>
            <w:tcW w:w="1588" w:type="dxa"/>
            <w:vAlign w:val="center"/>
          </w:tcPr>
          <w:p w14:paraId="74E050BF" w14:textId="77777777" w:rsidR="00A16EDA" w:rsidRPr="00F16B5A" w:rsidRDefault="00A16EDA" w:rsidP="00A72B6C">
            <w:pPr>
              <w:spacing w:before="40" w:after="40"/>
              <w:rPr>
                <w:rFonts w:asciiTheme="majorHAnsi" w:hAnsiTheme="majorHAnsi"/>
                <w:bCs/>
                <w:sz w:val="18"/>
                <w:szCs w:val="18"/>
                <w:lang w:val="el-GR"/>
              </w:rPr>
            </w:pPr>
          </w:p>
        </w:tc>
        <w:tc>
          <w:tcPr>
            <w:tcW w:w="1502" w:type="dxa"/>
            <w:vAlign w:val="center"/>
          </w:tcPr>
          <w:p w14:paraId="5C86B5E2" w14:textId="77777777" w:rsidR="00A16EDA" w:rsidRPr="00F16B5A" w:rsidRDefault="00A16EDA" w:rsidP="00A72B6C">
            <w:pPr>
              <w:spacing w:before="40" w:after="40"/>
              <w:rPr>
                <w:rFonts w:asciiTheme="majorHAnsi" w:hAnsiTheme="majorHAnsi"/>
                <w:bCs/>
                <w:sz w:val="18"/>
                <w:szCs w:val="18"/>
                <w:lang w:val="el-GR"/>
              </w:rPr>
            </w:pPr>
          </w:p>
        </w:tc>
        <w:tc>
          <w:tcPr>
            <w:tcW w:w="1502" w:type="dxa"/>
            <w:vAlign w:val="center"/>
          </w:tcPr>
          <w:p w14:paraId="36FC7ABD" w14:textId="77777777" w:rsidR="00A16EDA" w:rsidRPr="00F16B5A" w:rsidRDefault="00A16EDA" w:rsidP="00A72B6C">
            <w:pPr>
              <w:spacing w:before="40" w:after="40"/>
              <w:rPr>
                <w:rFonts w:asciiTheme="majorHAnsi" w:hAnsiTheme="majorHAnsi"/>
                <w:bCs/>
                <w:sz w:val="18"/>
                <w:szCs w:val="18"/>
                <w:lang w:val="el-GR"/>
              </w:rPr>
            </w:pPr>
          </w:p>
        </w:tc>
        <w:tc>
          <w:tcPr>
            <w:tcW w:w="1503" w:type="dxa"/>
          </w:tcPr>
          <w:p w14:paraId="0EFD841F" w14:textId="77777777" w:rsidR="00A16EDA" w:rsidRPr="00F16B5A" w:rsidRDefault="00A16EDA" w:rsidP="00A72B6C">
            <w:pPr>
              <w:spacing w:before="40" w:after="40"/>
              <w:rPr>
                <w:rFonts w:asciiTheme="majorHAnsi" w:hAnsiTheme="majorHAnsi"/>
                <w:bCs/>
                <w:sz w:val="18"/>
                <w:szCs w:val="18"/>
                <w:lang w:val="el-GR"/>
              </w:rPr>
            </w:pPr>
          </w:p>
        </w:tc>
      </w:tr>
      <w:tr w:rsidR="00A16EDA" w:rsidRPr="00D15DC3" w14:paraId="77FE3C17" w14:textId="77777777" w:rsidTr="00F16B5A">
        <w:trPr>
          <w:trHeight w:val="338"/>
        </w:trPr>
        <w:tc>
          <w:tcPr>
            <w:tcW w:w="2991" w:type="dxa"/>
            <w:vMerge/>
            <w:shd w:val="clear" w:color="auto" w:fill="F3F3F3"/>
            <w:vAlign w:val="center"/>
          </w:tcPr>
          <w:p w14:paraId="7162652C" w14:textId="77777777" w:rsidR="00A16EDA" w:rsidRPr="00F16B5A" w:rsidRDefault="00A16EDA" w:rsidP="00A72B6C">
            <w:pPr>
              <w:spacing w:before="40" w:after="40"/>
              <w:rPr>
                <w:rFonts w:asciiTheme="majorHAnsi" w:hAnsiTheme="majorHAnsi"/>
                <w:bCs/>
                <w:sz w:val="18"/>
                <w:szCs w:val="18"/>
                <w:lang w:val="el-GR"/>
              </w:rPr>
            </w:pPr>
          </w:p>
        </w:tc>
        <w:tc>
          <w:tcPr>
            <w:tcW w:w="987" w:type="dxa"/>
            <w:vMerge w:val="restart"/>
            <w:vAlign w:val="center"/>
          </w:tcPr>
          <w:p w14:paraId="66D0334E"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Εξωτε-</w:t>
            </w:r>
          </w:p>
          <w:p w14:paraId="5C4D2DF2"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ρικού</w:t>
            </w:r>
          </w:p>
        </w:tc>
        <w:tc>
          <w:tcPr>
            <w:tcW w:w="841" w:type="dxa"/>
            <w:gridSpan w:val="2"/>
            <w:shd w:val="clear" w:color="auto" w:fill="auto"/>
            <w:vAlign w:val="center"/>
          </w:tcPr>
          <w:p w14:paraId="17E88B5C"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Ευρ.**</w:t>
            </w:r>
          </w:p>
        </w:tc>
        <w:tc>
          <w:tcPr>
            <w:tcW w:w="1500" w:type="dxa"/>
          </w:tcPr>
          <w:p w14:paraId="4F371838" w14:textId="77777777" w:rsidR="00A16EDA" w:rsidRPr="00F16B5A" w:rsidRDefault="00A16EDA" w:rsidP="00A72B6C">
            <w:pPr>
              <w:spacing w:before="40" w:after="40"/>
              <w:rPr>
                <w:rFonts w:asciiTheme="majorHAnsi" w:hAnsiTheme="majorHAnsi"/>
                <w:bCs/>
                <w:sz w:val="18"/>
                <w:szCs w:val="18"/>
                <w:lang w:val="el-GR"/>
              </w:rPr>
            </w:pPr>
          </w:p>
        </w:tc>
        <w:tc>
          <w:tcPr>
            <w:tcW w:w="1418" w:type="dxa"/>
          </w:tcPr>
          <w:p w14:paraId="0FA90758" w14:textId="77777777" w:rsidR="00A16EDA" w:rsidRPr="00F16B5A" w:rsidRDefault="00A16EDA" w:rsidP="00A72B6C">
            <w:pPr>
              <w:spacing w:before="40" w:after="40"/>
              <w:rPr>
                <w:rFonts w:asciiTheme="majorHAnsi" w:hAnsiTheme="majorHAnsi"/>
                <w:bCs/>
                <w:sz w:val="18"/>
                <w:szCs w:val="18"/>
                <w:lang w:val="el-GR"/>
              </w:rPr>
            </w:pPr>
          </w:p>
        </w:tc>
        <w:tc>
          <w:tcPr>
            <w:tcW w:w="1588" w:type="dxa"/>
          </w:tcPr>
          <w:p w14:paraId="628B7D21" w14:textId="77777777" w:rsidR="00A16EDA" w:rsidRPr="00F16B5A" w:rsidRDefault="00A16EDA" w:rsidP="00A72B6C">
            <w:pPr>
              <w:spacing w:before="40" w:after="40"/>
              <w:rPr>
                <w:rFonts w:asciiTheme="majorHAnsi" w:hAnsiTheme="majorHAnsi"/>
                <w:bCs/>
                <w:sz w:val="18"/>
                <w:szCs w:val="18"/>
                <w:lang w:val="el-GR"/>
              </w:rPr>
            </w:pPr>
          </w:p>
        </w:tc>
        <w:tc>
          <w:tcPr>
            <w:tcW w:w="1502" w:type="dxa"/>
          </w:tcPr>
          <w:p w14:paraId="1C4C43BE" w14:textId="77777777" w:rsidR="00A16EDA" w:rsidRPr="00F16B5A" w:rsidRDefault="00A16EDA" w:rsidP="00A72B6C">
            <w:pPr>
              <w:spacing w:before="40" w:after="40"/>
              <w:rPr>
                <w:rFonts w:asciiTheme="majorHAnsi" w:hAnsiTheme="majorHAnsi"/>
                <w:bCs/>
                <w:sz w:val="18"/>
                <w:szCs w:val="18"/>
                <w:lang w:val="el-GR"/>
              </w:rPr>
            </w:pPr>
          </w:p>
        </w:tc>
        <w:tc>
          <w:tcPr>
            <w:tcW w:w="1502" w:type="dxa"/>
          </w:tcPr>
          <w:p w14:paraId="34CF80F4" w14:textId="77777777" w:rsidR="00A16EDA" w:rsidRPr="00F16B5A" w:rsidRDefault="00A16EDA" w:rsidP="00A72B6C">
            <w:pPr>
              <w:spacing w:before="40" w:after="40"/>
              <w:rPr>
                <w:rFonts w:asciiTheme="majorHAnsi" w:hAnsiTheme="majorHAnsi"/>
                <w:bCs/>
                <w:sz w:val="18"/>
                <w:szCs w:val="18"/>
                <w:lang w:val="el-GR"/>
              </w:rPr>
            </w:pPr>
          </w:p>
        </w:tc>
        <w:tc>
          <w:tcPr>
            <w:tcW w:w="1503" w:type="dxa"/>
          </w:tcPr>
          <w:p w14:paraId="1792DB92" w14:textId="77777777" w:rsidR="00A16EDA" w:rsidRPr="00F16B5A" w:rsidRDefault="00A16EDA" w:rsidP="00A72B6C">
            <w:pPr>
              <w:spacing w:before="40" w:after="40"/>
              <w:rPr>
                <w:rFonts w:asciiTheme="majorHAnsi" w:hAnsiTheme="majorHAnsi"/>
                <w:bCs/>
                <w:sz w:val="18"/>
                <w:szCs w:val="18"/>
                <w:lang w:val="el-GR"/>
              </w:rPr>
            </w:pPr>
          </w:p>
        </w:tc>
      </w:tr>
      <w:tr w:rsidR="00A16EDA" w:rsidRPr="00D15DC3" w14:paraId="7789AA82" w14:textId="77777777" w:rsidTr="00F16B5A">
        <w:trPr>
          <w:trHeight w:val="337"/>
        </w:trPr>
        <w:tc>
          <w:tcPr>
            <w:tcW w:w="2991" w:type="dxa"/>
            <w:vMerge/>
            <w:shd w:val="clear" w:color="auto" w:fill="F3F3F3"/>
            <w:vAlign w:val="center"/>
          </w:tcPr>
          <w:p w14:paraId="6F542634" w14:textId="77777777" w:rsidR="00A16EDA" w:rsidRPr="00F16B5A" w:rsidRDefault="00A16EDA" w:rsidP="00A72B6C">
            <w:pPr>
              <w:spacing w:before="40" w:after="40"/>
              <w:rPr>
                <w:rFonts w:asciiTheme="majorHAnsi" w:hAnsiTheme="majorHAnsi"/>
                <w:bCs/>
                <w:sz w:val="18"/>
                <w:szCs w:val="18"/>
                <w:lang w:val="el-GR"/>
              </w:rPr>
            </w:pPr>
          </w:p>
        </w:tc>
        <w:tc>
          <w:tcPr>
            <w:tcW w:w="987" w:type="dxa"/>
            <w:vMerge/>
            <w:vAlign w:val="center"/>
          </w:tcPr>
          <w:p w14:paraId="0A4A8FCE" w14:textId="77777777" w:rsidR="00A16EDA" w:rsidRPr="00F16B5A" w:rsidRDefault="00A16EDA" w:rsidP="00A72B6C">
            <w:pPr>
              <w:spacing w:before="40" w:after="40"/>
              <w:jc w:val="center"/>
              <w:rPr>
                <w:rFonts w:asciiTheme="majorHAnsi" w:hAnsiTheme="majorHAnsi"/>
                <w:bCs/>
                <w:sz w:val="18"/>
                <w:szCs w:val="18"/>
                <w:lang w:val="el-GR"/>
              </w:rPr>
            </w:pPr>
          </w:p>
        </w:tc>
        <w:tc>
          <w:tcPr>
            <w:tcW w:w="841" w:type="dxa"/>
            <w:gridSpan w:val="2"/>
            <w:shd w:val="clear" w:color="auto" w:fill="auto"/>
            <w:vAlign w:val="center"/>
          </w:tcPr>
          <w:p w14:paraId="697B8F80"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Άλλα</w:t>
            </w:r>
          </w:p>
        </w:tc>
        <w:tc>
          <w:tcPr>
            <w:tcW w:w="1500" w:type="dxa"/>
          </w:tcPr>
          <w:p w14:paraId="443D0E25" w14:textId="77777777" w:rsidR="00A16EDA" w:rsidRPr="00F16B5A" w:rsidRDefault="00A16EDA" w:rsidP="00A72B6C">
            <w:pPr>
              <w:spacing w:before="40" w:after="40"/>
              <w:rPr>
                <w:rFonts w:asciiTheme="majorHAnsi" w:hAnsiTheme="majorHAnsi"/>
                <w:bCs/>
                <w:sz w:val="18"/>
                <w:szCs w:val="18"/>
                <w:lang w:val="el-GR"/>
              </w:rPr>
            </w:pPr>
          </w:p>
        </w:tc>
        <w:tc>
          <w:tcPr>
            <w:tcW w:w="1418" w:type="dxa"/>
          </w:tcPr>
          <w:p w14:paraId="755489D0" w14:textId="77777777" w:rsidR="00A16EDA" w:rsidRPr="00F16B5A" w:rsidRDefault="00A16EDA" w:rsidP="00A72B6C">
            <w:pPr>
              <w:spacing w:before="40" w:after="40"/>
              <w:rPr>
                <w:rFonts w:asciiTheme="majorHAnsi" w:hAnsiTheme="majorHAnsi"/>
                <w:bCs/>
                <w:sz w:val="18"/>
                <w:szCs w:val="18"/>
                <w:lang w:val="el-GR"/>
              </w:rPr>
            </w:pPr>
          </w:p>
        </w:tc>
        <w:tc>
          <w:tcPr>
            <w:tcW w:w="1588" w:type="dxa"/>
          </w:tcPr>
          <w:p w14:paraId="4737F1BD" w14:textId="77777777" w:rsidR="00A16EDA" w:rsidRPr="00F16B5A" w:rsidRDefault="00A16EDA" w:rsidP="00A72B6C">
            <w:pPr>
              <w:spacing w:before="40" w:after="40"/>
              <w:rPr>
                <w:rFonts w:asciiTheme="majorHAnsi" w:hAnsiTheme="majorHAnsi"/>
                <w:bCs/>
                <w:sz w:val="18"/>
                <w:szCs w:val="18"/>
                <w:lang w:val="el-GR"/>
              </w:rPr>
            </w:pPr>
          </w:p>
        </w:tc>
        <w:tc>
          <w:tcPr>
            <w:tcW w:w="1502" w:type="dxa"/>
          </w:tcPr>
          <w:p w14:paraId="4841BF32" w14:textId="77777777" w:rsidR="00A16EDA" w:rsidRPr="00F16B5A" w:rsidRDefault="00A16EDA" w:rsidP="00A72B6C">
            <w:pPr>
              <w:spacing w:before="40" w:after="40"/>
              <w:rPr>
                <w:rFonts w:asciiTheme="majorHAnsi" w:hAnsiTheme="majorHAnsi"/>
                <w:bCs/>
                <w:sz w:val="18"/>
                <w:szCs w:val="18"/>
                <w:lang w:val="el-GR"/>
              </w:rPr>
            </w:pPr>
          </w:p>
        </w:tc>
        <w:tc>
          <w:tcPr>
            <w:tcW w:w="1502" w:type="dxa"/>
          </w:tcPr>
          <w:p w14:paraId="1D50AB58" w14:textId="77777777" w:rsidR="00A16EDA" w:rsidRPr="00F16B5A" w:rsidRDefault="00A16EDA" w:rsidP="00A72B6C">
            <w:pPr>
              <w:spacing w:before="40" w:after="40"/>
              <w:rPr>
                <w:rFonts w:asciiTheme="majorHAnsi" w:hAnsiTheme="majorHAnsi"/>
                <w:bCs/>
                <w:sz w:val="18"/>
                <w:szCs w:val="18"/>
                <w:lang w:val="el-GR"/>
              </w:rPr>
            </w:pPr>
          </w:p>
        </w:tc>
        <w:tc>
          <w:tcPr>
            <w:tcW w:w="1503" w:type="dxa"/>
          </w:tcPr>
          <w:p w14:paraId="3ACA2211" w14:textId="77777777" w:rsidR="00A16EDA" w:rsidRPr="00F16B5A" w:rsidRDefault="00A16EDA" w:rsidP="00A72B6C">
            <w:pPr>
              <w:spacing w:before="40" w:after="40"/>
              <w:rPr>
                <w:rFonts w:asciiTheme="majorHAnsi" w:hAnsiTheme="majorHAnsi"/>
                <w:bCs/>
                <w:sz w:val="18"/>
                <w:szCs w:val="18"/>
                <w:lang w:val="el-GR"/>
              </w:rPr>
            </w:pPr>
          </w:p>
        </w:tc>
      </w:tr>
      <w:tr w:rsidR="00A16EDA" w:rsidRPr="00D15DC3" w14:paraId="1049A76B" w14:textId="77777777" w:rsidTr="00F16B5A">
        <w:trPr>
          <w:trHeight w:val="555"/>
        </w:trPr>
        <w:tc>
          <w:tcPr>
            <w:tcW w:w="2991" w:type="dxa"/>
            <w:vMerge w:val="restart"/>
            <w:shd w:val="clear" w:color="auto" w:fill="F3F3F3"/>
            <w:vAlign w:val="center"/>
          </w:tcPr>
          <w:p w14:paraId="775F303D" w14:textId="55EAEC07" w:rsidR="00A16EDA" w:rsidRPr="00D15DC3" w:rsidRDefault="00A16EDA" w:rsidP="0083724C">
            <w:pPr>
              <w:spacing w:before="40" w:after="40"/>
              <w:rPr>
                <w:rFonts w:asciiTheme="majorHAnsi" w:hAnsiTheme="majorHAnsi"/>
                <w:bCs/>
                <w:sz w:val="18"/>
                <w:szCs w:val="18"/>
                <w:lang w:val="el-GR"/>
              </w:rPr>
            </w:pPr>
            <w:r w:rsidRPr="00D15DC3">
              <w:rPr>
                <w:rFonts w:asciiTheme="majorHAnsi" w:hAnsiTheme="majorHAnsi"/>
                <w:bCs/>
                <w:sz w:val="18"/>
                <w:szCs w:val="18"/>
                <w:lang w:val="el-GR"/>
              </w:rPr>
              <w:t xml:space="preserve">Μέλη ακαδημαϊκού προσωπικού του Τμήματος που δίδαξαν σε άλλο </w:t>
            </w:r>
            <w:r w:rsidR="0083724C">
              <w:rPr>
                <w:rFonts w:asciiTheme="majorHAnsi" w:hAnsiTheme="majorHAnsi"/>
                <w:bCs/>
                <w:sz w:val="18"/>
                <w:szCs w:val="18"/>
                <w:lang w:val="el-GR"/>
              </w:rPr>
              <w:t>Πρόγραμμα Σπουδών</w:t>
            </w:r>
            <w:r w:rsidRPr="00D15DC3">
              <w:rPr>
                <w:rFonts w:asciiTheme="majorHAnsi" w:hAnsiTheme="majorHAnsi"/>
                <w:bCs/>
                <w:sz w:val="18"/>
                <w:szCs w:val="18"/>
                <w:lang w:val="el-GR"/>
              </w:rPr>
              <w:t xml:space="preserve"> </w:t>
            </w:r>
          </w:p>
        </w:tc>
        <w:tc>
          <w:tcPr>
            <w:tcW w:w="1828" w:type="dxa"/>
            <w:gridSpan w:val="3"/>
            <w:vAlign w:val="center"/>
          </w:tcPr>
          <w:p w14:paraId="19CA8D79"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Εσωτερικού</w:t>
            </w:r>
          </w:p>
        </w:tc>
        <w:tc>
          <w:tcPr>
            <w:tcW w:w="1500" w:type="dxa"/>
          </w:tcPr>
          <w:p w14:paraId="0AA2116F" w14:textId="77777777" w:rsidR="00A16EDA" w:rsidRPr="00F16B5A" w:rsidRDefault="00A16EDA" w:rsidP="00A72B6C">
            <w:pPr>
              <w:spacing w:before="40" w:after="40"/>
              <w:rPr>
                <w:rFonts w:asciiTheme="majorHAnsi" w:hAnsiTheme="majorHAnsi"/>
                <w:bCs/>
                <w:sz w:val="18"/>
                <w:szCs w:val="18"/>
                <w:lang w:val="el-GR"/>
              </w:rPr>
            </w:pPr>
          </w:p>
        </w:tc>
        <w:tc>
          <w:tcPr>
            <w:tcW w:w="1418" w:type="dxa"/>
            <w:vAlign w:val="center"/>
          </w:tcPr>
          <w:p w14:paraId="068384D4" w14:textId="77777777" w:rsidR="00A16EDA" w:rsidRPr="00F16B5A" w:rsidRDefault="00A16EDA" w:rsidP="00A72B6C">
            <w:pPr>
              <w:spacing w:before="40" w:after="40"/>
              <w:rPr>
                <w:rFonts w:asciiTheme="majorHAnsi" w:hAnsiTheme="majorHAnsi"/>
                <w:bCs/>
                <w:sz w:val="18"/>
                <w:szCs w:val="18"/>
                <w:lang w:val="el-GR"/>
              </w:rPr>
            </w:pPr>
          </w:p>
        </w:tc>
        <w:tc>
          <w:tcPr>
            <w:tcW w:w="1588" w:type="dxa"/>
            <w:vAlign w:val="center"/>
          </w:tcPr>
          <w:p w14:paraId="7E8B60A6" w14:textId="77777777" w:rsidR="00A16EDA" w:rsidRPr="00F16B5A" w:rsidRDefault="00A16EDA" w:rsidP="00A72B6C">
            <w:pPr>
              <w:spacing w:before="40" w:after="40"/>
              <w:rPr>
                <w:rFonts w:asciiTheme="majorHAnsi" w:hAnsiTheme="majorHAnsi"/>
                <w:bCs/>
                <w:sz w:val="18"/>
                <w:szCs w:val="18"/>
                <w:lang w:val="el-GR"/>
              </w:rPr>
            </w:pPr>
          </w:p>
        </w:tc>
        <w:tc>
          <w:tcPr>
            <w:tcW w:w="1502" w:type="dxa"/>
            <w:vAlign w:val="center"/>
          </w:tcPr>
          <w:p w14:paraId="4407C3E1" w14:textId="77777777" w:rsidR="00A16EDA" w:rsidRPr="00F16B5A" w:rsidRDefault="00A16EDA" w:rsidP="00A72B6C">
            <w:pPr>
              <w:spacing w:before="40" w:after="40"/>
              <w:rPr>
                <w:rFonts w:asciiTheme="majorHAnsi" w:hAnsiTheme="majorHAnsi"/>
                <w:bCs/>
                <w:sz w:val="18"/>
                <w:szCs w:val="18"/>
                <w:lang w:val="el-GR"/>
              </w:rPr>
            </w:pPr>
          </w:p>
        </w:tc>
        <w:tc>
          <w:tcPr>
            <w:tcW w:w="1502" w:type="dxa"/>
            <w:vAlign w:val="center"/>
          </w:tcPr>
          <w:p w14:paraId="78F26713" w14:textId="77777777" w:rsidR="00A16EDA" w:rsidRPr="00F16B5A" w:rsidRDefault="00A16EDA" w:rsidP="00A72B6C">
            <w:pPr>
              <w:spacing w:before="40" w:after="40"/>
              <w:rPr>
                <w:rFonts w:asciiTheme="majorHAnsi" w:hAnsiTheme="majorHAnsi"/>
                <w:bCs/>
                <w:sz w:val="18"/>
                <w:szCs w:val="18"/>
                <w:lang w:val="el-GR"/>
              </w:rPr>
            </w:pPr>
          </w:p>
        </w:tc>
        <w:tc>
          <w:tcPr>
            <w:tcW w:w="1503" w:type="dxa"/>
          </w:tcPr>
          <w:p w14:paraId="06694A07" w14:textId="77777777" w:rsidR="00A16EDA" w:rsidRPr="00F16B5A" w:rsidRDefault="00A16EDA" w:rsidP="00A72B6C">
            <w:pPr>
              <w:spacing w:before="40" w:after="40"/>
              <w:rPr>
                <w:rFonts w:asciiTheme="majorHAnsi" w:hAnsiTheme="majorHAnsi"/>
                <w:bCs/>
                <w:sz w:val="18"/>
                <w:szCs w:val="18"/>
                <w:lang w:val="el-GR"/>
              </w:rPr>
            </w:pPr>
          </w:p>
        </w:tc>
      </w:tr>
      <w:tr w:rsidR="00A16EDA" w:rsidRPr="00D15DC3" w14:paraId="5E3CBEA3" w14:textId="77777777" w:rsidTr="00F16B5A">
        <w:trPr>
          <w:trHeight w:val="338"/>
        </w:trPr>
        <w:tc>
          <w:tcPr>
            <w:tcW w:w="2991" w:type="dxa"/>
            <w:vMerge/>
            <w:shd w:val="clear" w:color="auto" w:fill="F3F3F3"/>
            <w:vAlign w:val="center"/>
          </w:tcPr>
          <w:p w14:paraId="74A8622D" w14:textId="77777777" w:rsidR="00A16EDA" w:rsidRPr="00F16B5A" w:rsidRDefault="00A16EDA" w:rsidP="00A72B6C">
            <w:pPr>
              <w:spacing w:before="40" w:after="40"/>
              <w:rPr>
                <w:rFonts w:asciiTheme="majorHAnsi" w:hAnsiTheme="majorHAnsi"/>
                <w:bCs/>
                <w:sz w:val="18"/>
                <w:szCs w:val="18"/>
                <w:lang w:val="el-GR"/>
              </w:rPr>
            </w:pPr>
          </w:p>
        </w:tc>
        <w:tc>
          <w:tcPr>
            <w:tcW w:w="987" w:type="dxa"/>
            <w:vMerge w:val="restart"/>
            <w:vAlign w:val="center"/>
          </w:tcPr>
          <w:p w14:paraId="7ACB3BED"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Εξωτε-</w:t>
            </w:r>
          </w:p>
          <w:p w14:paraId="61C6DC5F"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ρικού</w:t>
            </w:r>
          </w:p>
        </w:tc>
        <w:tc>
          <w:tcPr>
            <w:tcW w:w="841" w:type="dxa"/>
            <w:gridSpan w:val="2"/>
            <w:vAlign w:val="center"/>
          </w:tcPr>
          <w:p w14:paraId="25010A4C"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Ευρ.**</w:t>
            </w:r>
          </w:p>
        </w:tc>
        <w:tc>
          <w:tcPr>
            <w:tcW w:w="1500" w:type="dxa"/>
            <w:shd w:val="clear" w:color="auto" w:fill="auto"/>
          </w:tcPr>
          <w:p w14:paraId="33F4BAA9" w14:textId="77777777" w:rsidR="00A16EDA" w:rsidRPr="00F16B5A" w:rsidRDefault="00A16EDA" w:rsidP="00A72B6C">
            <w:pPr>
              <w:spacing w:before="40" w:after="40"/>
              <w:rPr>
                <w:rFonts w:asciiTheme="majorHAnsi" w:hAnsiTheme="majorHAnsi"/>
                <w:bCs/>
                <w:sz w:val="18"/>
                <w:szCs w:val="18"/>
                <w:lang w:val="el-GR"/>
              </w:rPr>
            </w:pPr>
          </w:p>
        </w:tc>
        <w:tc>
          <w:tcPr>
            <w:tcW w:w="1418" w:type="dxa"/>
            <w:shd w:val="clear" w:color="auto" w:fill="auto"/>
            <w:vAlign w:val="center"/>
          </w:tcPr>
          <w:p w14:paraId="4EA9AFF3" w14:textId="77777777" w:rsidR="00A16EDA" w:rsidRPr="00F16B5A" w:rsidRDefault="00A16EDA" w:rsidP="00A72B6C">
            <w:pPr>
              <w:spacing w:before="40" w:after="40"/>
              <w:rPr>
                <w:rFonts w:asciiTheme="majorHAnsi" w:hAnsiTheme="majorHAnsi"/>
                <w:bCs/>
                <w:sz w:val="18"/>
                <w:szCs w:val="18"/>
                <w:lang w:val="el-GR"/>
              </w:rPr>
            </w:pPr>
          </w:p>
        </w:tc>
        <w:tc>
          <w:tcPr>
            <w:tcW w:w="1588" w:type="dxa"/>
            <w:shd w:val="clear" w:color="auto" w:fill="auto"/>
            <w:vAlign w:val="center"/>
          </w:tcPr>
          <w:p w14:paraId="5ECFCCDA" w14:textId="77777777" w:rsidR="00A16EDA" w:rsidRPr="00F16B5A" w:rsidRDefault="00A16EDA" w:rsidP="00A72B6C">
            <w:pPr>
              <w:spacing w:before="40" w:after="40"/>
              <w:rPr>
                <w:rFonts w:asciiTheme="majorHAnsi" w:hAnsiTheme="majorHAnsi"/>
                <w:bCs/>
                <w:sz w:val="18"/>
                <w:szCs w:val="18"/>
                <w:lang w:val="el-GR"/>
              </w:rPr>
            </w:pPr>
          </w:p>
        </w:tc>
        <w:tc>
          <w:tcPr>
            <w:tcW w:w="1502" w:type="dxa"/>
            <w:shd w:val="clear" w:color="auto" w:fill="auto"/>
            <w:vAlign w:val="center"/>
          </w:tcPr>
          <w:p w14:paraId="64F29D49" w14:textId="77777777" w:rsidR="00A16EDA" w:rsidRPr="00F16B5A" w:rsidRDefault="00A16EDA" w:rsidP="00A72B6C">
            <w:pPr>
              <w:spacing w:before="40" w:after="40"/>
              <w:rPr>
                <w:rFonts w:asciiTheme="majorHAnsi" w:hAnsiTheme="majorHAnsi"/>
                <w:bCs/>
                <w:sz w:val="18"/>
                <w:szCs w:val="18"/>
                <w:lang w:val="el-GR"/>
              </w:rPr>
            </w:pPr>
          </w:p>
        </w:tc>
        <w:tc>
          <w:tcPr>
            <w:tcW w:w="1502" w:type="dxa"/>
            <w:shd w:val="clear" w:color="auto" w:fill="auto"/>
            <w:vAlign w:val="center"/>
          </w:tcPr>
          <w:p w14:paraId="4A88EE68" w14:textId="77777777" w:rsidR="00A16EDA" w:rsidRPr="00F16B5A" w:rsidRDefault="00A16EDA" w:rsidP="00A72B6C">
            <w:pPr>
              <w:spacing w:before="40" w:after="40"/>
              <w:rPr>
                <w:rFonts w:asciiTheme="majorHAnsi" w:hAnsiTheme="majorHAnsi"/>
                <w:bCs/>
                <w:sz w:val="18"/>
                <w:szCs w:val="18"/>
                <w:lang w:val="el-GR"/>
              </w:rPr>
            </w:pPr>
          </w:p>
        </w:tc>
        <w:tc>
          <w:tcPr>
            <w:tcW w:w="1503" w:type="dxa"/>
            <w:shd w:val="clear" w:color="auto" w:fill="auto"/>
          </w:tcPr>
          <w:p w14:paraId="022EF369" w14:textId="77777777" w:rsidR="00A16EDA" w:rsidRPr="00F16B5A" w:rsidRDefault="00A16EDA" w:rsidP="00A72B6C">
            <w:pPr>
              <w:spacing w:before="40" w:after="40"/>
              <w:rPr>
                <w:rFonts w:asciiTheme="majorHAnsi" w:hAnsiTheme="majorHAnsi"/>
                <w:bCs/>
                <w:sz w:val="18"/>
                <w:szCs w:val="18"/>
                <w:lang w:val="el-GR"/>
              </w:rPr>
            </w:pPr>
          </w:p>
        </w:tc>
      </w:tr>
      <w:tr w:rsidR="00A16EDA" w:rsidRPr="00D15DC3" w14:paraId="1E8F29A0" w14:textId="77777777" w:rsidTr="00F16B5A">
        <w:trPr>
          <w:trHeight w:val="337"/>
        </w:trPr>
        <w:tc>
          <w:tcPr>
            <w:tcW w:w="2991" w:type="dxa"/>
            <w:vMerge/>
            <w:shd w:val="clear" w:color="auto" w:fill="F3F3F3"/>
            <w:vAlign w:val="center"/>
          </w:tcPr>
          <w:p w14:paraId="5B6A5599" w14:textId="77777777" w:rsidR="00A16EDA" w:rsidRPr="00F16B5A" w:rsidRDefault="00A16EDA" w:rsidP="00A72B6C">
            <w:pPr>
              <w:spacing w:before="40" w:after="40"/>
              <w:rPr>
                <w:rFonts w:asciiTheme="majorHAnsi" w:hAnsiTheme="majorHAnsi"/>
                <w:bCs/>
                <w:sz w:val="18"/>
                <w:szCs w:val="18"/>
                <w:lang w:val="el-GR"/>
              </w:rPr>
            </w:pPr>
          </w:p>
        </w:tc>
        <w:tc>
          <w:tcPr>
            <w:tcW w:w="987" w:type="dxa"/>
            <w:vMerge/>
            <w:vAlign w:val="center"/>
          </w:tcPr>
          <w:p w14:paraId="1962AC05" w14:textId="77777777" w:rsidR="00A16EDA" w:rsidRPr="00F16B5A" w:rsidRDefault="00A16EDA" w:rsidP="00A72B6C">
            <w:pPr>
              <w:spacing w:before="40" w:after="40"/>
              <w:jc w:val="center"/>
              <w:rPr>
                <w:rFonts w:asciiTheme="majorHAnsi" w:hAnsiTheme="majorHAnsi"/>
                <w:bCs/>
                <w:sz w:val="18"/>
                <w:szCs w:val="18"/>
                <w:lang w:val="el-GR"/>
              </w:rPr>
            </w:pPr>
          </w:p>
        </w:tc>
        <w:tc>
          <w:tcPr>
            <w:tcW w:w="841" w:type="dxa"/>
            <w:gridSpan w:val="2"/>
            <w:vAlign w:val="center"/>
          </w:tcPr>
          <w:p w14:paraId="796E02B2"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Άλλα</w:t>
            </w:r>
          </w:p>
        </w:tc>
        <w:tc>
          <w:tcPr>
            <w:tcW w:w="1500" w:type="dxa"/>
            <w:shd w:val="clear" w:color="auto" w:fill="auto"/>
          </w:tcPr>
          <w:p w14:paraId="0C6A606D" w14:textId="77777777" w:rsidR="00A16EDA" w:rsidRPr="00F16B5A" w:rsidRDefault="00A16EDA" w:rsidP="00A72B6C">
            <w:pPr>
              <w:spacing w:before="40" w:after="40"/>
              <w:rPr>
                <w:rFonts w:asciiTheme="majorHAnsi" w:hAnsiTheme="majorHAnsi"/>
                <w:bCs/>
                <w:sz w:val="18"/>
                <w:szCs w:val="18"/>
                <w:lang w:val="el-GR"/>
              </w:rPr>
            </w:pPr>
          </w:p>
        </w:tc>
        <w:tc>
          <w:tcPr>
            <w:tcW w:w="1418" w:type="dxa"/>
            <w:shd w:val="clear" w:color="auto" w:fill="auto"/>
            <w:vAlign w:val="center"/>
          </w:tcPr>
          <w:p w14:paraId="6801EF84" w14:textId="77777777" w:rsidR="00A16EDA" w:rsidRPr="00F16B5A" w:rsidRDefault="00A16EDA" w:rsidP="00A72B6C">
            <w:pPr>
              <w:spacing w:before="40" w:after="40"/>
              <w:rPr>
                <w:rFonts w:asciiTheme="majorHAnsi" w:hAnsiTheme="majorHAnsi"/>
                <w:bCs/>
                <w:sz w:val="18"/>
                <w:szCs w:val="18"/>
                <w:lang w:val="el-GR"/>
              </w:rPr>
            </w:pPr>
          </w:p>
        </w:tc>
        <w:tc>
          <w:tcPr>
            <w:tcW w:w="1588" w:type="dxa"/>
            <w:shd w:val="clear" w:color="auto" w:fill="auto"/>
            <w:vAlign w:val="center"/>
          </w:tcPr>
          <w:p w14:paraId="2D4E8474" w14:textId="77777777" w:rsidR="00A16EDA" w:rsidRPr="00F16B5A" w:rsidRDefault="00A16EDA" w:rsidP="00A72B6C">
            <w:pPr>
              <w:spacing w:before="40" w:after="40"/>
              <w:rPr>
                <w:rFonts w:asciiTheme="majorHAnsi" w:hAnsiTheme="majorHAnsi"/>
                <w:bCs/>
                <w:sz w:val="18"/>
                <w:szCs w:val="18"/>
                <w:lang w:val="el-GR"/>
              </w:rPr>
            </w:pPr>
          </w:p>
        </w:tc>
        <w:tc>
          <w:tcPr>
            <w:tcW w:w="1502" w:type="dxa"/>
            <w:shd w:val="clear" w:color="auto" w:fill="auto"/>
            <w:vAlign w:val="center"/>
          </w:tcPr>
          <w:p w14:paraId="383C2664" w14:textId="77777777" w:rsidR="00A16EDA" w:rsidRPr="00F16B5A" w:rsidRDefault="00A16EDA" w:rsidP="00A72B6C">
            <w:pPr>
              <w:spacing w:before="40" w:after="40"/>
              <w:rPr>
                <w:rFonts w:asciiTheme="majorHAnsi" w:hAnsiTheme="majorHAnsi"/>
                <w:bCs/>
                <w:sz w:val="18"/>
                <w:szCs w:val="18"/>
                <w:lang w:val="el-GR"/>
              </w:rPr>
            </w:pPr>
          </w:p>
        </w:tc>
        <w:tc>
          <w:tcPr>
            <w:tcW w:w="1502" w:type="dxa"/>
            <w:shd w:val="clear" w:color="auto" w:fill="auto"/>
            <w:vAlign w:val="center"/>
          </w:tcPr>
          <w:p w14:paraId="76999268" w14:textId="77777777" w:rsidR="00A16EDA" w:rsidRPr="00F16B5A" w:rsidRDefault="00A16EDA" w:rsidP="00A72B6C">
            <w:pPr>
              <w:spacing w:before="40" w:after="40"/>
              <w:rPr>
                <w:rFonts w:asciiTheme="majorHAnsi" w:hAnsiTheme="majorHAnsi"/>
                <w:bCs/>
                <w:sz w:val="18"/>
                <w:szCs w:val="18"/>
                <w:lang w:val="el-GR"/>
              </w:rPr>
            </w:pPr>
          </w:p>
        </w:tc>
        <w:tc>
          <w:tcPr>
            <w:tcW w:w="1503" w:type="dxa"/>
            <w:shd w:val="clear" w:color="auto" w:fill="auto"/>
          </w:tcPr>
          <w:p w14:paraId="7C9295F1" w14:textId="77777777" w:rsidR="00A16EDA" w:rsidRPr="00F16B5A" w:rsidRDefault="00A16EDA" w:rsidP="00A72B6C">
            <w:pPr>
              <w:spacing w:before="40" w:after="40"/>
              <w:rPr>
                <w:rFonts w:asciiTheme="majorHAnsi" w:hAnsiTheme="majorHAnsi"/>
                <w:bCs/>
                <w:sz w:val="18"/>
                <w:szCs w:val="18"/>
                <w:lang w:val="el-GR"/>
              </w:rPr>
            </w:pPr>
          </w:p>
        </w:tc>
      </w:tr>
      <w:tr w:rsidR="00A16EDA" w:rsidRPr="00D15DC3" w14:paraId="7B9B38A5" w14:textId="77777777" w:rsidTr="00F16B5A">
        <w:trPr>
          <w:trHeight w:val="571"/>
        </w:trPr>
        <w:tc>
          <w:tcPr>
            <w:tcW w:w="2991" w:type="dxa"/>
            <w:vMerge w:val="restart"/>
            <w:shd w:val="clear" w:color="auto" w:fill="F3F3F3"/>
            <w:vAlign w:val="center"/>
          </w:tcPr>
          <w:p w14:paraId="753CA854" w14:textId="742F0C3D" w:rsidR="00A16EDA" w:rsidRPr="00D15DC3" w:rsidRDefault="00A16EDA" w:rsidP="0083724C">
            <w:pPr>
              <w:spacing w:before="40" w:after="40"/>
              <w:rPr>
                <w:rFonts w:asciiTheme="majorHAnsi" w:hAnsiTheme="majorHAnsi"/>
                <w:bCs/>
                <w:sz w:val="18"/>
                <w:szCs w:val="18"/>
                <w:lang w:val="el-GR"/>
              </w:rPr>
            </w:pPr>
            <w:r w:rsidRPr="00D15DC3">
              <w:rPr>
                <w:rFonts w:asciiTheme="majorHAnsi" w:hAnsiTheme="majorHAnsi"/>
                <w:bCs/>
                <w:sz w:val="18"/>
                <w:szCs w:val="18"/>
                <w:lang w:val="el-GR"/>
              </w:rPr>
              <w:t xml:space="preserve">Μέλη ακαδημαϊκού προσωπικού άλλων Α.Ε.Ι. ή Τμημάτων που δίδαξαν στο </w:t>
            </w:r>
            <w:r w:rsidR="0083724C">
              <w:rPr>
                <w:rFonts w:asciiTheme="majorHAnsi" w:hAnsiTheme="majorHAnsi"/>
                <w:bCs/>
                <w:sz w:val="18"/>
                <w:szCs w:val="18"/>
                <w:lang w:val="el-GR"/>
              </w:rPr>
              <w:t>Πρόγραμμα Σπουδών</w:t>
            </w:r>
          </w:p>
        </w:tc>
        <w:tc>
          <w:tcPr>
            <w:tcW w:w="1828" w:type="dxa"/>
            <w:gridSpan w:val="3"/>
            <w:vAlign w:val="center"/>
          </w:tcPr>
          <w:p w14:paraId="33128A1D"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Εσωτερικού</w:t>
            </w:r>
          </w:p>
        </w:tc>
        <w:tc>
          <w:tcPr>
            <w:tcW w:w="1500" w:type="dxa"/>
          </w:tcPr>
          <w:p w14:paraId="69494E14" w14:textId="77777777" w:rsidR="00A16EDA" w:rsidRPr="00F16B5A" w:rsidRDefault="00A16EDA" w:rsidP="00A72B6C">
            <w:pPr>
              <w:spacing w:before="40" w:after="40"/>
              <w:rPr>
                <w:rFonts w:asciiTheme="majorHAnsi" w:hAnsiTheme="majorHAnsi"/>
                <w:bCs/>
                <w:sz w:val="18"/>
                <w:szCs w:val="18"/>
                <w:lang w:val="el-GR"/>
              </w:rPr>
            </w:pPr>
          </w:p>
        </w:tc>
        <w:tc>
          <w:tcPr>
            <w:tcW w:w="1418" w:type="dxa"/>
            <w:vAlign w:val="center"/>
          </w:tcPr>
          <w:p w14:paraId="3C454369" w14:textId="77777777" w:rsidR="00A16EDA" w:rsidRPr="00F16B5A" w:rsidRDefault="00A16EDA" w:rsidP="00A72B6C">
            <w:pPr>
              <w:spacing w:before="40" w:after="40"/>
              <w:rPr>
                <w:rFonts w:asciiTheme="majorHAnsi" w:hAnsiTheme="majorHAnsi"/>
                <w:bCs/>
                <w:sz w:val="18"/>
                <w:szCs w:val="18"/>
                <w:lang w:val="el-GR"/>
              </w:rPr>
            </w:pPr>
          </w:p>
        </w:tc>
        <w:tc>
          <w:tcPr>
            <w:tcW w:w="1588" w:type="dxa"/>
            <w:vAlign w:val="center"/>
          </w:tcPr>
          <w:p w14:paraId="4837ED6F" w14:textId="77777777" w:rsidR="00A16EDA" w:rsidRPr="00F16B5A" w:rsidRDefault="00A16EDA" w:rsidP="00A72B6C">
            <w:pPr>
              <w:spacing w:before="40" w:after="40"/>
              <w:rPr>
                <w:rFonts w:asciiTheme="majorHAnsi" w:hAnsiTheme="majorHAnsi"/>
                <w:bCs/>
                <w:sz w:val="18"/>
                <w:szCs w:val="18"/>
                <w:lang w:val="el-GR"/>
              </w:rPr>
            </w:pPr>
          </w:p>
        </w:tc>
        <w:tc>
          <w:tcPr>
            <w:tcW w:w="1502" w:type="dxa"/>
            <w:vAlign w:val="center"/>
          </w:tcPr>
          <w:p w14:paraId="249C9072" w14:textId="77777777" w:rsidR="00A16EDA" w:rsidRPr="00F16B5A" w:rsidRDefault="00A16EDA" w:rsidP="00A72B6C">
            <w:pPr>
              <w:spacing w:before="40" w:after="40"/>
              <w:rPr>
                <w:rFonts w:asciiTheme="majorHAnsi" w:hAnsiTheme="majorHAnsi"/>
                <w:bCs/>
                <w:sz w:val="18"/>
                <w:szCs w:val="18"/>
                <w:lang w:val="el-GR"/>
              </w:rPr>
            </w:pPr>
          </w:p>
        </w:tc>
        <w:tc>
          <w:tcPr>
            <w:tcW w:w="1502" w:type="dxa"/>
            <w:vAlign w:val="center"/>
          </w:tcPr>
          <w:p w14:paraId="255E2614" w14:textId="77777777" w:rsidR="00A16EDA" w:rsidRPr="00F16B5A" w:rsidRDefault="00A16EDA" w:rsidP="00A72B6C">
            <w:pPr>
              <w:spacing w:before="40" w:after="40"/>
              <w:rPr>
                <w:rFonts w:asciiTheme="majorHAnsi" w:hAnsiTheme="majorHAnsi"/>
                <w:bCs/>
                <w:sz w:val="18"/>
                <w:szCs w:val="18"/>
                <w:lang w:val="el-GR"/>
              </w:rPr>
            </w:pPr>
          </w:p>
        </w:tc>
        <w:tc>
          <w:tcPr>
            <w:tcW w:w="1503" w:type="dxa"/>
          </w:tcPr>
          <w:p w14:paraId="27E79DBE" w14:textId="77777777" w:rsidR="00A16EDA" w:rsidRPr="00F16B5A" w:rsidRDefault="00A16EDA" w:rsidP="00A72B6C">
            <w:pPr>
              <w:spacing w:before="40" w:after="40"/>
              <w:rPr>
                <w:rFonts w:asciiTheme="majorHAnsi" w:hAnsiTheme="majorHAnsi"/>
                <w:bCs/>
                <w:sz w:val="18"/>
                <w:szCs w:val="18"/>
                <w:lang w:val="el-GR"/>
              </w:rPr>
            </w:pPr>
          </w:p>
        </w:tc>
      </w:tr>
      <w:tr w:rsidR="00A16EDA" w:rsidRPr="00D15DC3" w14:paraId="3BE4943F" w14:textId="77777777" w:rsidTr="00F16B5A">
        <w:trPr>
          <w:trHeight w:val="338"/>
        </w:trPr>
        <w:tc>
          <w:tcPr>
            <w:tcW w:w="2991" w:type="dxa"/>
            <w:vMerge/>
            <w:shd w:val="clear" w:color="auto" w:fill="F3F3F3"/>
            <w:vAlign w:val="center"/>
          </w:tcPr>
          <w:p w14:paraId="0CD8FBBE" w14:textId="77777777" w:rsidR="00A16EDA" w:rsidRPr="00F16B5A" w:rsidRDefault="00A16EDA" w:rsidP="00A72B6C">
            <w:pPr>
              <w:spacing w:before="40" w:after="40"/>
              <w:rPr>
                <w:rFonts w:asciiTheme="majorHAnsi" w:hAnsiTheme="majorHAnsi"/>
                <w:bCs/>
                <w:sz w:val="18"/>
                <w:szCs w:val="18"/>
                <w:lang w:val="el-GR"/>
              </w:rPr>
            </w:pPr>
          </w:p>
        </w:tc>
        <w:tc>
          <w:tcPr>
            <w:tcW w:w="1058" w:type="dxa"/>
            <w:gridSpan w:val="2"/>
            <w:vMerge w:val="restart"/>
            <w:vAlign w:val="center"/>
          </w:tcPr>
          <w:p w14:paraId="7B3E6DC7"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Εξωτε-</w:t>
            </w:r>
          </w:p>
          <w:p w14:paraId="25066F9E"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ρικού</w:t>
            </w:r>
          </w:p>
        </w:tc>
        <w:tc>
          <w:tcPr>
            <w:tcW w:w="770" w:type="dxa"/>
            <w:tcBorders>
              <w:bottom w:val="single" w:sz="4" w:space="0" w:color="auto"/>
            </w:tcBorders>
            <w:vAlign w:val="center"/>
          </w:tcPr>
          <w:p w14:paraId="02F4D1D9"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Ευρ.**</w:t>
            </w:r>
          </w:p>
        </w:tc>
        <w:tc>
          <w:tcPr>
            <w:tcW w:w="1500" w:type="dxa"/>
            <w:shd w:val="clear" w:color="auto" w:fill="auto"/>
          </w:tcPr>
          <w:p w14:paraId="05233652" w14:textId="77777777" w:rsidR="00A16EDA" w:rsidRPr="00F16B5A" w:rsidRDefault="00A16EDA" w:rsidP="00A72B6C">
            <w:pPr>
              <w:spacing w:before="40" w:after="40"/>
              <w:rPr>
                <w:rFonts w:asciiTheme="majorHAnsi" w:hAnsiTheme="majorHAnsi"/>
                <w:bCs/>
                <w:sz w:val="18"/>
                <w:szCs w:val="18"/>
                <w:lang w:val="el-GR"/>
              </w:rPr>
            </w:pPr>
          </w:p>
        </w:tc>
        <w:tc>
          <w:tcPr>
            <w:tcW w:w="1418" w:type="dxa"/>
            <w:shd w:val="clear" w:color="auto" w:fill="auto"/>
            <w:vAlign w:val="center"/>
          </w:tcPr>
          <w:p w14:paraId="32E79C04" w14:textId="77777777" w:rsidR="00A16EDA" w:rsidRPr="00F16B5A" w:rsidRDefault="00A16EDA" w:rsidP="00A72B6C">
            <w:pPr>
              <w:spacing w:before="40" w:after="40"/>
              <w:rPr>
                <w:rFonts w:asciiTheme="majorHAnsi" w:hAnsiTheme="majorHAnsi"/>
                <w:bCs/>
                <w:sz w:val="18"/>
                <w:szCs w:val="18"/>
                <w:lang w:val="el-GR"/>
              </w:rPr>
            </w:pPr>
          </w:p>
        </w:tc>
        <w:tc>
          <w:tcPr>
            <w:tcW w:w="1588" w:type="dxa"/>
            <w:shd w:val="clear" w:color="auto" w:fill="auto"/>
            <w:vAlign w:val="center"/>
          </w:tcPr>
          <w:p w14:paraId="7A592712" w14:textId="77777777" w:rsidR="00A16EDA" w:rsidRPr="00F16B5A" w:rsidRDefault="00A16EDA" w:rsidP="00A72B6C">
            <w:pPr>
              <w:spacing w:before="40" w:after="40"/>
              <w:rPr>
                <w:rFonts w:asciiTheme="majorHAnsi" w:hAnsiTheme="majorHAnsi"/>
                <w:bCs/>
                <w:sz w:val="18"/>
                <w:szCs w:val="18"/>
                <w:lang w:val="el-GR"/>
              </w:rPr>
            </w:pPr>
          </w:p>
        </w:tc>
        <w:tc>
          <w:tcPr>
            <w:tcW w:w="1502" w:type="dxa"/>
            <w:shd w:val="clear" w:color="auto" w:fill="auto"/>
            <w:vAlign w:val="center"/>
          </w:tcPr>
          <w:p w14:paraId="493CE87E" w14:textId="77777777" w:rsidR="00A16EDA" w:rsidRPr="00F16B5A" w:rsidRDefault="00A16EDA" w:rsidP="00A72B6C">
            <w:pPr>
              <w:spacing w:before="40" w:after="40"/>
              <w:rPr>
                <w:rFonts w:asciiTheme="majorHAnsi" w:hAnsiTheme="majorHAnsi"/>
                <w:bCs/>
                <w:sz w:val="18"/>
                <w:szCs w:val="18"/>
                <w:lang w:val="el-GR"/>
              </w:rPr>
            </w:pPr>
          </w:p>
        </w:tc>
        <w:tc>
          <w:tcPr>
            <w:tcW w:w="1502" w:type="dxa"/>
            <w:shd w:val="clear" w:color="auto" w:fill="auto"/>
            <w:vAlign w:val="center"/>
          </w:tcPr>
          <w:p w14:paraId="40B01140" w14:textId="77777777" w:rsidR="00A16EDA" w:rsidRPr="00F16B5A" w:rsidRDefault="00A16EDA" w:rsidP="00A72B6C">
            <w:pPr>
              <w:spacing w:before="40" w:after="40"/>
              <w:rPr>
                <w:rFonts w:asciiTheme="majorHAnsi" w:hAnsiTheme="majorHAnsi"/>
                <w:bCs/>
                <w:sz w:val="18"/>
                <w:szCs w:val="18"/>
                <w:lang w:val="el-GR"/>
              </w:rPr>
            </w:pPr>
          </w:p>
        </w:tc>
        <w:tc>
          <w:tcPr>
            <w:tcW w:w="1503" w:type="dxa"/>
            <w:shd w:val="clear" w:color="auto" w:fill="auto"/>
            <w:vAlign w:val="center"/>
          </w:tcPr>
          <w:p w14:paraId="3D92982C" w14:textId="77777777" w:rsidR="00A16EDA" w:rsidRPr="00F16B5A" w:rsidRDefault="00A16EDA" w:rsidP="00A72B6C">
            <w:pPr>
              <w:spacing w:before="40" w:after="40"/>
              <w:rPr>
                <w:rFonts w:asciiTheme="majorHAnsi" w:hAnsiTheme="majorHAnsi"/>
                <w:bCs/>
                <w:sz w:val="18"/>
                <w:szCs w:val="18"/>
                <w:lang w:val="el-GR"/>
              </w:rPr>
            </w:pPr>
          </w:p>
        </w:tc>
      </w:tr>
      <w:tr w:rsidR="00A16EDA" w:rsidRPr="00D15DC3" w14:paraId="1865C85A" w14:textId="77777777" w:rsidTr="00F16B5A">
        <w:trPr>
          <w:trHeight w:val="337"/>
        </w:trPr>
        <w:tc>
          <w:tcPr>
            <w:tcW w:w="2991" w:type="dxa"/>
            <w:vMerge/>
            <w:tcBorders>
              <w:bottom w:val="single" w:sz="8" w:space="0" w:color="auto"/>
            </w:tcBorders>
            <w:shd w:val="clear" w:color="auto" w:fill="F3F3F3"/>
            <w:vAlign w:val="center"/>
          </w:tcPr>
          <w:p w14:paraId="4B17FA92" w14:textId="77777777" w:rsidR="00A16EDA" w:rsidRPr="00F16B5A" w:rsidRDefault="00A16EDA" w:rsidP="00A72B6C">
            <w:pPr>
              <w:spacing w:before="40" w:after="40"/>
              <w:rPr>
                <w:rFonts w:asciiTheme="majorHAnsi" w:hAnsiTheme="majorHAnsi"/>
                <w:bCs/>
                <w:sz w:val="18"/>
                <w:szCs w:val="18"/>
                <w:lang w:val="el-GR"/>
              </w:rPr>
            </w:pPr>
          </w:p>
        </w:tc>
        <w:tc>
          <w:tcPr>
            <w:tcW w:w="1058" w:type="dxa"/>
            <w:gridSpan w:val="2"/>
            <w:vMerge/>
            <w:tcBorders>
              <w:bottom w:val="single" w:sz="8" w:space="0" w:color="auto"/>
            </w:tcBorders>
            <w:vAlign w:val="center"/>
          </w:tcPr>
          <w:p w14:paraId="71F48A07" w14:textId="77777777" w:rsidR="00A16EDA" w:rsidRPr="00F16B5A" w:rsidRDefault="00A16EDA" w:rsidP="00A72B6C">
            <w:pPr>
              <w:spacing w:before="40" w:after="40"/>
              <w:jc w:val="center"/>
              <w:rPr>
                <w:rFonts w:asciiTheme="majorHAnsi" w:hAnsiTheme="majorHAnsi"/>
                <w:bCs/>
                <w:sz w:val="18"/>
                <w:szCs w:val="18"/>
                <w:lang w:val="el-GR"/>
              </w:rPr>
            </w:pPr>
          </w:p>
        </w:tc>
        <w:tc>
          <w:tcPr>
            <w:tcW w:w="770" w:type="dxa"/>
            <w:tcBorders>
              <w:bottom w:val="single" w:sz="8" w:space="0" w:color="auto"/>
            </w:tcBorders>
            <w:vAlign w:val="center"/>
          </w:tcPr>
          <w:p w14:paraId="4D602A53" w14:textId="77777777" w:rsidR="00A16EDA" w:rsidRPr="00F16B5A" w:rsidRDefault="00A16EDA" w:rsidP="00A72B6C">
            <w:pPr>
              <w:spacing w:before="40" w:after="40"/>
              <w:jc w:val="center"/>
              <w:rPr>
                <w:rFonts w:asciiTheme="majorHAnsi" w:hAnsiTheme="majorHAnsi"/>
                <w:bCs/>
                <w:sz w:val="18"/>
                <w:szCs w:val="18"/>
                <w:lang w:val="el-GR"/>
              </w:rPr>
            </w:pPr>
            <w:r w:rsidRPr="00F16B5A">
              <w:rPr>
                <w:rFonts w:asciiTheme="majorHAnsi" w:hAnsiTheme="majorHAnsi"/>
                <w:bCs/>
                <w:sz w:val="18"/>
                <w:szCs w:val="18"/>
                <w:lang w:val="el-GR"/>
              </w:rPr>
              <w:t>Άλλα</w:t>
            </w:r>
          </w:p>
        </w:tc>
        <w:tc>
          <w:tcPr>
            <w:tcW w:w="1500" w:type="dxa"/>
            <w:tcBorders>
              <w:bottom w:val="single" w:sz="8" w:space="0" w:color="auto"/>
            </w:tcBorders>
            <w:shd w:val="clear" w:color="auto" w:fill="auto"/>
          </w:tcPr>
          <w:p w14:paraId="7D448EAF" w14:textId="77777777" w:rsidR="00A16EDA" w:rsidRPr="00F16B5A" w:rsidRDefault="00A16EDA" w:rsidP="00A72B6C">
            <w:pPr>
              <w:spacing w:before="40" w:after="40"/>
              <w:rPr>
                <w:rFonts w:asciiTheme="majorHAnsi" w:hAnsiTheme="majorHAnsi"/>
                <w:bCs/>
                <w:sz w:val="18"/>
                <w:szCs w:val="18"/>
                <w:lang w:val="el-GR"/>
              </w:rPr>
            </w:pPr>
          </w:p>
        </w:tc>
        <w:tc>
          <w:tcPr>
            <w:tcW w:w="1418" w:type="dxa"/>
            <w:tcBorders>
              <w:bottom w:val="single" w:sz="8" w:space="0" w:color="auto"/>
            </w:tcBorders>
            <w:shd w:val="clear" w:color="auto" w:fill="auto"/>
            <w:vAlign w:val="center"/>
          </w:tcPr>
          <w:p w14:paraId="4A22DC4A" w14:textId="77777777" w:rsidR="00A16EDA" w:rsidRPr="00F16B5A" w:rsidRDefault="00A16EDA" w:rsidP="00A72B6C">
            <w:pPr>
              <w:spacing w:before="40" w:after="40"/>
              <w:rPr>
                <w:rFonts w:asciiTheme="majorHAnsi" w:hAnsiTheme="majorHAnsi"/>
                <w:bCs/>
                <w:sz w:val="18"/>
                <w:szCs w:val="18"/>
                <w:lang w:val="el-GR"/>
              </w:rPr>
            </w:pPr>
          </w:p>
        </w:tc>
        <w:tc>
          <w:tcPr>
            <w:tcW w:w="1588" w:type="dxa"/>
            <w:tcBorders>
              <w:bottom w:val="single" w:sz="8" w:space="0" w:color="auto"/>
            </w:tcBorders>
            <w:shd w:val="clear" w:color="auto" w:fill="auto"/>
            <w:vAlign w:val="center"/>
          </w:tcPr>
          <w:p w14:paraId="3669E185" w14:textId="77777777" w:rsidR="00A16EDA" w:rsidRPr="00F16B5A" w:rsidRDefault="00A16EDA" w:rsidP="00A72B6C">
            <w:pPr>
              <w:spacing w:before="40" w:after="40"/>
              <w:rPr>
                <w:rFonts w:asciiTheme="majorHAnsi" w:hAnsiTheme="majorHAnsi"/>
                <w:bCs/>
                <w:sz w:val="18"/>
                <w:szCs w:val="18"/>
                <w:lang w:val="el-GR"/>
              </w:rPr>
            </w:pPr>
          </w:p>
        </w:tc>
        <w:tc>
          <w:tcPr>
            <w:tcW w:w="1502" w:type="dxa"/>
            <w:tcBorders>
              <w:bottom w:val="single" w:sz="8" w:space="0" w:color="auto"/>
            </w:tcBorders>
            <w:shd w:val="clear" w:color="auto" w:fill="auto"/>
            <w:vAlign w:val="center"/>
          </w:tcPr>
          <w:p w14:paraId="16FD6E9B" w14:textId="77777777" w:rsidR="00A16EDA" w:rsidRPr="00F16B5A" w:rsidRDefault="00A16EDA" w:rsidP="00A72B6C">
            <w:pPr>
              <w:spacing w:before="40" w:after="40"/>
              <w:rPr>
                <w:rFonts w:asciiTheme="majorHAnsi" w:hAnsiTheme="majorHAnsi"/>
                <w:bCs/>
                <w:sz w:val="18"/>
                <w:szCs w:val="18"/>
                <w:lang w:val="el-GR"/>
              </w:rPr>
            </w:pPr>
          </w:p>
        </w:tc>
        <w:tc>
          <w:tcPr>
            <w:tcW w:w="1502" w:type="dxa"/>
            <w:tcBorders>
              <w:bottom w:val="single" w:sz="8" w:space="0" w:color="auto"/>
            </w:tcBorders>
            <w:shd w:val="clear" w:color="auto" w:fill="auto"/>
            <w:vAlign w:val="center"/>
          </w:tcPr>
          <w:p w14:paraId="1388E822" w14:textId="77777777" w:rsidR="00A16EDA" w:rsidRPr="00F16B5A" w:rsidRDefault="00A16EDA" w:rsidP="00A72B6C">
            <w:pPr>
              <w:spacing w:before="40" w:after="40"/>
              <w:rPr>
                <w:rFonts w:asciiTheme="majorHAnsi" w:hAnsiTheme="majorHAnsi"/>
                <w:bCs/>
                <w:sz w:val="18"/>
                <w:szCs w:val="18"/>
                <w:lang w:val="el-GR"/>
              </w:rPr>
            </w:pPr>
          </w:p>
        </w:tc>
        <w:tc>
          <w:tcPr>
            <w:tcW w:w="1503" w:type="dxa"/>
            <w:tcBorders>
              <w:bottom w:val="single" w:sz="8" w:space="0" w:color="auto"/>
            </w:tcBorders>
            <w:shd w:val="clear" w:color="auto" w:fill="auto"/>
            <w:vAlign w:val="center"/>
          </w:tcPr>
          <w:p w14:paraId="063E2032" w14:textId="77777777" w:rsidR="00A16EDA" w:rsidRPr="00F16B5A" w:rsidRDefault="00A16EDA" w:rsidP="00A72B6C">
            <w:pPr>
              <w:spacing w:before="40" w:after="40"/>
              <w:rPr>
                <w:rFonts w:asciiTheme="majorHAnsi" w:hAnsiTheme="majorHAnsi"/>
                <w:bCs/>
                <w:sz w:val="18"/>
                <w:szCs w:val="18"/>
                <w:lang w:val="el-GR"/>
              </w:rPr>
            </w:pPr>
          </w:p>
        </w:tc>
      </w:tr>
      <w:tr w:rsidR="00A16EDA" w:rsidRPr="00D15DC3" w14:paraId="6EE406CD" w14:textId="77777777" w:rsidTr="00F16B5A">
        <w:trPr>
          <w:trHeight w:val="311"/>
        </w:trPr>
        <w:tc>
          <w:tcPr>
            <w:tcW w:w="2991" w:type="dxa"/>
            <w:tcBorders>
              <w:top w:val="single" w:sz="8" w:space="0" w:color="auto"/>
              <w:left w:val="single" w:sz="8" w:space="0" w:color="auto"/>
              <w:bottom w:val="single" w:sz="8" w:space="0" w:color="auto"/>
              <w:right w:val="single" w:sz="8" w:space="0" w:color="auto"/>
            </w:tcBorders>
            <w:shd w:val="clear" w:color="auto" w:fill="F3F3F3"/>
            <w:vAlign w:val="center"/>
          </w:tcPr>
          <w:p w14:paraId="13C3E24A" w14:textId="77777777" w:rsidR="00A16EDA" w:rsidRPr="00F16B5A" w:rsidRDefault="00A16EDA" w:rsidP="00A72B6C">
            <w:pPr>
              <w:spacing w:before="40" w:after="40"/>
              <w:jc w:val="right"/>
              <w:rPr>
                <w:rFonts w:asciiTheme="majorHAnsi" w:hAnsiTheme="majorHAnsi"/>
                <w:b/>
                <w:bCs/>
                <w:sz w:val="18"/>
                <w:szCs w:val="18"/>
                <w:lang w:val="el-GR"/>
              </w:rPr>
            </w:pPr>
            <w:r w:rsidRPr="00F16B5A">
              <w:rPr>
                <w:rFonts w:asciiTheme="majorHAnsi" w:hAnsiTheme="majorHAnsi"/>
                <w:b/>
                <w:bCs/>
                <w:sz w:val="18"/>
                <w:szCs w:val="18"/>
                <w:lang w:val="el-GR"/>
              </w:rPr>
              <w:t>Σύνολο</w:t>
            </w:r>
          </w:p>
        </w:tc>
        <w:tc>
          <w:tcPr>
            <w:tcW w:w="1828" w:type="dxa"/>
            <w:gridSpan w:val="3"/>
            <w:tcBorders>
              <w:top w:val="single" w:sz="8" w:space="0" w:color="auto"/>
              <w:left w:val="single" w:sz="8" w:space="0" w:color="auto"/>
              <w:bottom w:val="single" w:sz="8" w:space="0" w:color="auto"/>
              <w:right w:val="single" w:sz="8" w:space="0" w:color="auto"/>
            </w:tcBorders>
          </w:tcPr>
          <w:p w14:paraId="5CCCF032" w14:textId="77777777" w:rsidR="00A16EDA" w:rsidRPr="00F16B5A" w:rsidRDefault="00A16EDA" w:rsidP="00A72B6C">
            <w:pPr>
              <w:spacing w:before="40" w:after="40"/>
              <w:rPr>
                <w:rFonts w:asciiTheme="majorHAnsi" w:hAnsiTheme="majorHAnsi"/>
                <w:bCs/>
                <w:sz w:val="18"/>
                <w:szCs w:val="18"/>
                <w:lang w:val="el-GR"/>
              </w:rPr>
            </w:pPr>
          </w:p>
        </w:tc>
        <w:tc>
          <w:tcPr>
            <w:tcW w:w="1500" w:type="dxa"/>
            <w:tcBorders>
              <w:top w:val="single" w:sz="8" w:space="0" w:color="auto"/>
              <w:left w:val="single" w:sz="8" w:space="0" w:color="auto"/>
              <w:bottom w:val="single" w:sz="8" w:space="0" w:color="auto"/>
              <w:right w:val="single" w:sz="8" w:space="0" w:color="auto"/>
            </w:tcBorders>
          </w:tcPr>
          <w:p w14:paraId="3D279AA9" w14:textId="77777777" w:rsidR="00A16EDA" w:rsidRPr="00F16B5A" w:rsidRDefault="00A16EDA" w:rsidP="00A72B6C">
            <w:pPr>
              <w:spacing w:before="40" w:after="40"/>
              <w:rPr>
                <w:rFonts w:asciiTheme="majorHAnsi" w:hAnsiTheme="majorHAnsi"/>
                <w:bCs/>
                <w:sz w:val="18"/>
                <w:szCs w:val="18"/>
                <w:lang w:val="el-GR"/>
              </w:rPr>
            </w:pPr>
          </w:p>
        </w:tc>
        <w:tc>
          <w:tcPr>
            <w:tcW w:w="1418" w:type="dxa"/>
            <w:tcBorders>
              <w:top w:val="single" w:sz="8" w:space="0" w:color="auto"/>
              <w:left w:val="single" w:sz="8" w:space="0" w:color="auto"/>
              <w:bottom w:val="single" w:sz="8" w:space="0" w:color="auto"/>
              <w:right w:val="single" w:sz="8" w:space="0" w:color="auto"/>
            </w:tcBorders>
            <w:vAlign w:val="center"/>
          </w:tcPr>
          <w:p w14:paraId="33651FD6" w14:textId="77777777" w:rsidR="00A16EDA" w:rsidRPr="00F16B5A" w:rsidRDefault="00A16EDA" w:rsidP="00A72B6C">
            <w:pPr>
              <w:spacing w:before="40" w:after="40"/>
              <w:rPr>
                <w:rFonts w:asciiTheme="majorHAnsi" w:hAnsiTheme="majorHAnsi"/>
                <w:bCs/>
                <w:sz w:val="18"/>
                <w:szCs w:val="18"/>
                <w:lang w:val="el-GR"/>
              </w:rPr>
            </w:pPr>
          </w:p>
        </w:tc>
        <w:tc>
          <w:tcPr>
            <w:tcW w:w="1588" w:type="dxa"/>
            <w:tcBorders>
              <w:top w:val="single" w:sz="8" w:space="0" w:color="auto"/>
              <w:left w:val="single" w:sz="8" w:space="0" w:color="auto"/>
              <w:bottom w:val="single" w:sz="8" w:space="0" w:color="auto"/>
              <w:right w:val="single" w:sz="8" w:space="0" w:color="auto"/>
            </w:tcBorders>
            <w:vAlign w:val="center"/>
          </w:tcPr>
          <w:p w14:paraId="4983116F" w14:textId="77777777" w:rsidR="00A16EDA" w:rsidRPr="00F16B5A" w:rsidRDefault="00A16EDA" w:rsidP="00A72B6C">
            <w:pPr>
              <w:spacing w:before="40" w:after="40"/>
              <w:rPr>
                <w:rFonts w:asciiTheme="majorHAnsi" w:hAnsiTheme="majorHAnsi"/>
                <w:bCs/>
                <w:sz w:val="18"/>
                <w:szCs w:val="18"/>
                <w:lang w:val="el-GR"/>
              </w:rPr>
            </w:pPr>
          </w:p>
        </w:tc>
        <w:tc>
          <w:tcPr>
            <w:tcW w:w="1502" w:type="dxa"/>
            <w:tcBorders>
              <w:top w:val="single" w:sz="8" w:space="0" w:color="auto"/>
              <w:left w:val="single" w:sz="8" w:space="0" w:color="auto"/>
              <w:bottom w:val="single" w:sz="8" w:space="0" w:color="auto"/>
              <w:right w:val="single" w:sz="8" w:space="0" w:color="auto"/>
            </w:tcBorders>
            <w:vAlign w:val="center"/>
          </w:tcPr>
          <w:p w14:paraId="4440AE1C" w14:textId="77777777" w:rsidR="00A16EDA" w:rsidRPr="00F16B5A" w:rsidRDefault="00A16EDA" w:rsidP="00A72B6C">
            <w:pPr>
              <w:spacing w:before="40" w:after="40"/>
              <w:rPr>
                <w:rFonts w:asciiTheme="majorHAnsi" w:hAnsiTheme="majorHAnsi"/>
                <w:bCs/>
                <w:sz w:val="18"/>
                <w:szCs w:val="18"/>
                <w:lang w:val="el-GR"/>
              </w:rPr>
            </w:pPr>
          </w:p>
        </w:tc>
        <w:tc>
          <w:tcPr>
            <w:tcW w:w="1502" w:type="dxa"/>
            <w:tcBorders>
              <w:top w:val="single" w:sz="8" w:space="0" w:color="auto"/>
              <w:left w:val="single" w:sz="8" w:space="0" w:color="auto"/>
              <w:bottom w:val="single" w:sz="8" w:space="0" w:color="auto"/>
              <w:right w:val="single" w:sz="8" w:space="0" w:color="auto"/>
            </w:tcBorders>
            <w:vAlign w:val="center"/>
          </w:tcPr>
          <w:p w14:paraId="00643966" w14:textId="77777777" w:rsidR="00A16EDA" w:rsidRPr="00F16B5A" w:rsidRDefault="00A16EDA" w:rsidP="00A72B6C">
            <w:pPr>
              <w:spacing w:before="40" w:after="40"/>
              <w:rPr>
                <w:rFonts w:asciiTheme="majorHAnsi" w:hAnsiTheme="majorHAnsi"/>
                <w:bCs/>
                <w:sz w:val="18"/>
                <w:szCs w:val="18"/>
                <w:lang w:val="el-GR"/>
              </w:rPr>
            </w:pPr>
          </w:p>
        </w:tc>
        <w:tc>
          <w:tcPr>
            <w:tcW w:w="1503" w:type="dxa"/>
            <w:tcBorders>
              <w:top w:val="single" w:sz="8" w:space="0" w:color="auto"/>
              <w:left w:val="single" w:sz="8" w:space="0" w:color="auto"/>
              <w:bottom w:val="single" w:sz="8" w:space="0" w:color="auto"/>
              <w:right w:val="single" w:sz="8" w:space="0" w:color="auto"/>
            </w:tcBorders>
          </w:tcPr>
          <w:p w14:paraId="1FFAADA3" w14:textId="77777777" w:rsidR="00A16EDA" w:rsidRPr="00F16B5A" w:rsidRDefault="00A16EDA" w:rsidP="00A72B6C">
            <w:pPr>
              <w:spacing w:before="40" w:after="40"/>
              <w:rPr>
                <w:rFonts w:asciiTheme="majorHAnsi" w:hAnsiTheme="majorHAnsi"/>
                <w:bCs/>
                <w:sz w:val="18"/>
                <w:szCs w:val="18"/>
                <w:lang w:val="el-GR"/>
              </w:rPr>
            </w:pPr>
          </w:p>
        </w:tc>
      </w:tr>
    </w:tbl>
    <w:p w14:paraId="3CE5E4BA" w14:textId="77777777" w:rsidR="00B4658E" w:rsidRDefault="00B4658E" w:rsidP="00B4658E">
      <w:pPr>
        <w:spacing w:after="120"/>
        <w:ind w:left="720" w:hanging="720"/>
        <w:rPr>
          <w:b/>
          <w:bCs/>
        </w:rPr>
      </w:pPr>
    </w:p>
    <w:p w14:paraId="3A6051AD" w14:textId="77777777" w:rsidR="00334F6C" w:rsidRDefault="00334F6C" w:rsidP="00334F6C">
      <w:pPr>
        <w:spacing w:before="120"/>
        <w:rPr>
          <w:rFonts w:asciiTheme="majorHAnsi" w:hAnsiTheme="majorHAnsi"/>
          <w:sz w:val="18"/>
          <w:szCs w:val="18"/>
          <w:lang w:val="el-GR"/>
        </w:rPr>
      </w:pPr>
      <w:r w:rsidRPr="00B4658E">
        <w:rPr>
          <w:rFonts w:asciiTheme="majorHAnsi" w:hAnsiTheme="majorHAnsi"/>
          <w:b/>
          <w:bCs/>
          <w:sz w:val="18"/>
          <w:szCs w:val="18"/>
          <w:lang w:val="el-GR"/>
        </w:rPr>
        <w:t>*</w:t>
      </w:r>
      <w:r w:rsidRPr="00B4658E">
        <w:rPr>
          <w:rFonts w:asciiTheme="majorHAnsi" w:hAnsiTheme="majorHAnsi"/>
          <w:sz w:val="18"/>
          <w:szCs w:val="18"/>
          <w:lang w:val="el-GR"/>
        </w:rPr>
        <w:t xml:space="preserve"> Πρόκειται για το </w:t>
      </w:r>
      <w:r>
        <w:rPr>
          <w:rFonts w:asciiTheme="majorHAnsi" w:hAnsiTheme="majorHAnsi"/>
          <w:sz w:val="18"/>
          <w:szCs w:val="18"/>
          <w:lang w:val="el-GR"/>
        </w:rPr>
        <w:t xml:space="preserve">τελευταίο ολοκληρωμένο ακαδημαϊκό έτος (δύο </w:t>
      </w:r>
      <w:r w:rsidRPr="00B4658E">
        <w:rPr>
          <w:rFonts w:asciiTheme="majorHAnsi" w:hAnsiTheme="majorHAnsi"/>
          <w:sz w:val="18"/>
          <w:szCs w:val="18"/>
          <w:lang w:val="el-GR"/>
        </w:rPr>
        <w:t>ακαδημαϊκά εξάμηνα).</w:t>
      </w:r>
      <w:r>
        <w:rPr>
          <w:rFonts w:asciiTheme="majorHAnsi" w:hAnsiTheme="majorHAnsi"/>
          <w:sz w:val="18"/>
          <w:szCs w:val="18"/>
          <w:lang w:val="el-GR"/>
        </w:rPr>
        <w:t xml:space="preserve">  Το 2014 αντιστοιχεί στο ακαδημαϊκό έτος 2013-14. </w:t>
      </w:r>
      <w:r>
        <w:rPr>
          <w:rFonts w:asciiTheme="majorHAnsi" w:hAnsiTheme="majorHAnsi"/>
          <w:sz w:val="18"/>
          <w:szCs w:val="18"/>
          <w:lang w:val="el-GR"/>
        </w:rPr>
        <w:br/>
        <w:t xml:space="preserve">   Προσαρμόστε την πρώτη στήλη ανάλογα</w:t>
      </w:r>
    </w:p>
    <w:p w14:paraId="2A93826C" w14:textId="77777777" w:rsidR="00B4658E" w:rsidRPr="00380DCB" w:rsidRDefault="00B4658E" w:rsidP="00380DCB">
      <w:pPr>
        <w:spacing w:before="120"/>
        <w:rPr>
          <w:rFonts w:asciiTheme="majorHAnsi" w:hAnsiTheme="majorHAnsi"/>
          <w:sz w:val="18"/>
          <w:szCs w:val="18"/>
          <w:lang w:val="el-GR"/>
        </w:rPr>
      </w:pPr>
      <w:r w:rsidRPr="00380DCB">
        <w:rPr>
          <w:rFonts w:asciiTheme="majorHAnsi" w:hAnsiTheme="majorHAnsi"/>
          <w:sz w:val="18"/>
          <w:szCs w:val="18"/>
          <w:lang w:val="el-GR"/>
        </w:rPr>
        <w:t>** Ευρωπαϊκά προγράμματα ανταλλαγών.</w:t>
      </w:r>
    </w:p>
    <w:p w14:paraId="77FF2998" w14:textId="77777777" w:rsidR="00B4658E" w:rsidRDefault="00B4658E" w:rsidP="00B4658E">
      <w:pPr>
        <w:rPr>
          <w:b/>
          <w:sz w:val="20"/>
          <w:szCs w:val="20"/>
          <w:lang w:val="el-GR"/>
        </w:rPr>
      </w:pPr>
    </w:p>
    <w:p w14:paraId="12EBAD8C" w14:textId="77777777" w:rsidR="00B4658E" w:rsidRPr="00032D30" w:rsidRDefault="00B4658E" w:rsidP="00B4658E">
      <w:pPr>
        <w:rPr>
          <w:b/>
          <w:sz w:val="20"/>
          <w:szCs w:val="20"/>
          <w:lang w:val="el-GR"/>
        </w:rPr>
      </w:pPr>
    </w:p>
    <w:p w14:paraId="766D9B1D" w14:textId="77777777" w:rsidR="00B4658E" w:rsidRPr="00F04A53" w:rsidRDefault="00B4658E">
      <w:pPr>
        <w:rPr>
          <w:rFonts w:ascii="Cambria" w:hAnsi="Cambria"/>
          <w:lang w:val="el-GR"/>
        </w:rPr>
      </w:pPr>
    </w:p>
    <w:p w14:paraId="65E49DC5" w14:textId="77777777" w:rsidR="00261622" w:rsidRPr="00380DCB" w:rsidRDefault="00261622" w:rsidP="00380DCB">
      <w:pPr>
        <w:pStyle w:val="a9"/>
        <w:keepNext/>
        <w:rPr>
          <w:rFonts w:ascii="Cambria" w:hAnsi="Cambria"/>
          <w:sz w:val="22"/>
          <w:szCs w:val="22"/>
        </w:rPr>
      </w:pPr>
      <w:r w:rsidRPr="00380DCB">
        <w:rPr>
          <w:rFonts w:ascii="Cambria" w:hAnsi="Cambria"/>
          <w:sz w:val="22"/>
          <w:szCs w:val="22"/>
        </w:rPr>
        <w:t xml:space="preserve">Πίνακας </w:t>
      </w:r>
      <w:r w:rsidR="004740B9" w:rsidRPr="00380DCB">
        <w:rPr>
          <w:rFonts w:ascii="Cambria" w:hAnsi="Cambria"/>
          <w:sz w:val="22"/>
          <w:szCs w:val="22"/>
        </w:rPr>
        <w:t>8</w:t>
      </w:r>
      <w:r w:rsidRPr="00380DCB">
        <w:rPr>
          <w:rFonts w:ascii="Cambria" w:hAnsi="Cambria"/>
          <w:sz w:val="22"/>
          <w:szCs w:val="22"/>
        </w:rPr>
        <w:t>-</w:t>
      </w:r>
      <w:r w:rsidR="00380DCB" w:rsidRPr="00380DCB">
        <w:rPr>
          <w:rFonts w:ascii="Cambria" w:hAnsi="Cambria"/>
          <w:sz w:val="22"/>
          <w:szCs w:val="22"/>
        </w:rPr>
        <w:t>8</w:t>
      </w:r>
      <w:r w:rsidRPr="00380DCB">
        <w:rPr>
          <w:rFonts w:ascii="Cambria" w:hAnsi="Cambria"/>
          <w:sz w:val="22"/>
          <w:szCs w:val="22"/>
        </w:rPr>
        <w:t>. Επιστημονικές δημοσιεύσεις</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373"/>
        <w:gridCol w:w="1373"/>
        <w:gridCol w:w="1374"/>
        <w:gridCol w:w="1373"/>
        <w:gridCol w:w="1374"/>
        <w:gridCol w:w="1373"/>
        <w:gridCol w:w="1374"/>
        <w:gridCol w:w="1373"/>
        <w:gridCol w:w="1374"/>
      </w:tblGrid>
      <w:tr w:rsidR="00261622" w:rsidRPr="00F04A53" w14:paraId="2E98CCC7" w14:textId="77777777" w:rsidTr="00F16B5A">
        <w:tc>
          <w:tcPr>
            <w:tcW w:w="1418" w:type="dxa"/>
          </w:tcPr>
          <w:p w14:paraId="0E8580AF" w14:textId="77777777" w:rsidR="00261622" w:rsidRPr="00F04A53" w:rsidRDefault="00261622">
            <w:pPr>
              <w:spacing w:before="40" w:after="40"/>
              <w:rPr>
                <w:rFonts w:ascii="Cambria" w:hAnsi="Cambria" w:cs="Arial"/>
                <w:bCs/>
                <w:sz w:val="18"/>
                <w:lang w:val="el-GR"/>
              </w:rPr>
            </w:pPr>
          </w:p>
        </w:tc>
        <w:tc>
          <w:tcPr>
            <w:tcW w:w="1373" w:type="dxa"/>
          </w:tcPr>
          <w:p w14:paraId="32A6858D" w14:textId="77777777" w:rsidR="00261622" w:rsidRPr="00F04A53" w:rsidRDefault="00261622" w:rsidP="00334F6C">
            <w:pPr>
              <w:spacing w:before="40" w:after="40"/>
              <w:jc w:val="center"/>
              <w:rPr>
                <w:rFonts w:ascii="Cambria" w:hAnsi="Cambria" w:cs="Arial"/>
                <w:bCs/>
                <w:sz w:val="18"/>
                <w:lang w:val="el-GR"/>
              </w:rPr>
            </w:pPr>
            <w:r w:rsidRPr="00F04A53">
              <w:rPr>
                <w:rFonts w:ascii="Cambria" w:hAnsi="Cambria" w:cs="Arial"/>
                <w:bCs/>
                <w:sz w:val="18"/>
                <w:lang w:val="el-GR"/>
              </w:rPr>
              <w:t>Α</w:t>
            </w:r>
          </w:p>
        </w:tc>
        <w:tc>
          <w:tcPr>
            <w:tcW w:w="1373" w:type="dxa"/>
          </w:tcPr>
          <w:p w14:paraId="395E531B" w14:textId="77777777" w:rsidR="00261622" w:rsidRPr="00F04A53" w:rsidRDefault="00261622" w:rsidP="00334F6C">
            <w:pPr>
              <w:spacing w:before="40" w:after="40"/>
              <w:jc w:val="center"/>
              <w:rPr>
                <w:rFonts w:ascii="Cambria" w:hAnsi="Cambria" w:cs="Arial"/>
                <w:bCs/>
                <w:sz w:val="18"/>
                <w:lang w:val="el-GR"/>
              </w:rPr>
            </w:pPr>
            <w:r w:rsidRPr="00F04A53">
              <w:rPr>
                <w:rFonts w:ascii="Cambria" w:hAnsi="Cambria" w:cs="Arial"/>
                <w:bCs/>
                <w:sz w:val="18"/>
                <w:lang w:val="el-GR"/>
              </w:rPr>
              <w:t>Β</w:t>
            </w:r>
          </w:p>
        </w:tc>
        <w:tc>
          <w:tcPr>
            <w:tcW w:w="1374" w:type="dxa"/>
          </w:tcPr>
          <w:p w14:paraId="72A70753" w14:textId="77777777" w:rsidR="00261622" w:rsidRPr="00F04A53" w:rsidRDefault="00261622" w:rsidP="00334F6C">
            <w:pPr>
              <w:spacing w:before="40" w:after="40"/>
              <w:jc w:val="center"/>
              <w:rPr>
                <w:rFonts w:ascii="Cambria" w:hAnsi="Cambria" w:cs="Arial"/>
                <w:bCs/>
                <w:sz w:val="18"/>
                <w:lang w:val="el-GR"/>
              </w:rPr>
            </w:pPr>
            <w:r w:rsidRPr="00F04A53">
              <w:rPr>
                <w:rFonts w:ascii="Cambria" w:hAnsi="Cambria" w:cs="Arial"/>
                <w:bCs/>
                <w:sz w:val="18"/>
                <w:lang w:val="el-GR"/>
              </w:rPr>
              <w:t>Γ</w:t>
            </w:r>
          </w:p>
        </w:tc>
        <w:tc>
          <w:tcPr>
            <w:tcW w:w="1373" w:type="dxa"/>
          </w:tcPr>
          <w:p w14:paraId="0CD0F72A" w14:textId="77777777" w:rsidR="00261622" w:rsidRPr="00F04A53" w:rsidRDefault="00261622" w:rsidP="00334F6C">
            <w:pPr>
              <w:spacing w:before="40" w:after="40"/>
              <w:jc w:val="center"/>
              <w:rPr>
                <w:rFonts w:ascii="Cambria" w:hAnsi="Cambria" w:cs="Arial"/>
                <w:bCs/>
                <w:sz w:val="18"/>
                <w:lang w:val="el-GR"/>
              </w:rPr>
            </w:pPr>
            <w:r w:rsidRPr="00F04A53">
              <w:rPr>
                <w:rFonts w:ascii="Cambria" w:hAnsi="Cambria" w:cs="Arial"/>
                <w:bCs/>
                <w:sz w:val="18"/>
                <w:lang w:val="el-GR"/>
              </w:rPr>
              <w:t>Δ</w:t>
            </w:r>
          </w:p>
        </w:tc>
        <w:tc>
          <w:tcPr>
            <w:tcW w:w="1374" w:type="dxa"/>
          </w:tcPr>
          <w:p w14:paraId="47A6AB0C" w14:textId="77777777" w:rsidR="00261622" w:rsidRPr="00F04A53" w:rsidRDefault="00261622" w:rsidP="00334F6C">
            <w:pPr>
              <w:spacing w:before="40" w:after="40"/>
              <w:jc w:val="center"/>
              <w:rPr>
                <w:rFonts w:ascii="Cambria" w:hAnsi="Cambria" w:cs="Arial"/>
                <w:bCs/>
                <w:sz w:val="18"/>
                <w:lang w:val="el-GR"/>
              </w:rPr>
            </w:pPr>
            <w:r w:rsidRPr="00F04A53">
              <w:rPr>
                <w:rFonts w:ascii="Cambria" w:hAnsi="Cambria" w:cs="Arial"/>
                <w:bCs/>
                <w:sz w:val="18"/>
                <w:lang w:val="el-GR"/>
              </w:rPr>
              <w:t>Ε</w:t>
            </w:r>
          </w:p>
        </w:tc>
        <w:tc>
          <w:tcPr>
            <w:tcW w:w="1373" w:type="dxa"/>
          </w:tcPr>
          <w:p w14:paraId="5FFCCC51" w14:textId="77777777" w:rsidR="00261622" w:rsidRPr="00F04A53" w:rsidRDefault="00261622" w:rsidP="00334F6C">
            <w:pPr>
              <w:spacing w:before="40" w:after="40"/>
              <w:jc w:val="center"/>
              <w:rPr>
                <w:rFonts w:ascii="Cambria" w:hAnsi="Cambria" w:cs="Arial"/>
                <w:bCs/>
                <w:sz w:val="18"/>
                <w:lang w:val="el-GR"/>
              </w:rPr>
            </w:pPr>
            <w:r w:rsidRPr="00F04A53">
              <w:rPr>
                <w:rFonts w:ascii="Cambria" w:hAnsi="Cambria" w:cs="Arial"/>
                <w:bCs/>
                <w:sz w:val="18"/>
                <w:lang w:val="el-GR"/>
              </w:rPr>
              <w:t>Ζ</w:t>
            </w:r>
          </w:p>
        </w:tc>
        <w:tc>
          <w:tcPr>
            <w:tcW w:w="1374" w:type="dxa"/>
          </w:tcPr>
          <w:p w14:paraId="00371AEB" w14:textId="77777777" w:rsidR="00261622" w:rsidRPr="00F04A53" w:rsidRDefault="00261622" w:rsidP="00334F6C">
            <w:pPr>
              <w:spacing w:before="40" w:after="40"/>
              <w:jc w:val="center"/>
              <w:rPr>
                <w:rFonts w:ascii="Cambria" w:hAnsi="Cambria" w:cs="Arial"/>
                <w:bCs/>
                <w:sz w:val="18"/>
                <w:lang w:val="el-GR"/>
              </w:rPr>
            </w:pPr>
            <w:r w:rsidRPr="00F04A53">
              <w:rPr>
                <w:rFonts w:ascii="Cambria" w:hAnsi="Cambria" w:cs="Arial"/>
                <w:bCs/>
                <w:sz w:val="18"/>
                <w:lang w:val="el-GR"/>
              </w:rPr>
              <w:t>Η</w:t>
            </w:r>
          </w:p>
        </w:tc>
        <w:tc>
          <w:tcPr>
            <w:tcW w:w="1373" w:type="dxa"/>
          </w:tcPr>
          <w:p w14:paraId="5D105487" w14:textId="77777777" w:rsidR="00261622" w:rsidRPr="00F04A53" w:rsidRDefault="00261622" w:rsidP="00334F6C">
            <w:pPr>
              <w:spacing w:before="40" w:after="40"/>
              <w:jc w:val="center"/>
              <w:rPr>
                <w:rFonts w:ascii="Cambria" w:hAnsi="Cambria" w:cs="Arial"/>
                <w:bCs/>
                <w:sz w:val="18"/>
                <w:lang w:val="el-GR"/>
              </w:rPr>
            </w:pPr>
            <w:r w:rsidRPr="00F04A53">
              <w:rPr>
                <w:rFonts w:ascii="Cambria" w:hAnsi="Cambria" w:cs="Arial"/>
                <w:bCs/>
                <w:sz w:val="18"/>
                <w:lang w:val="el-GR"/>
              </w:rPr>
              <w:t>Θ</w:t>
            </w:r>
          </w:p>
        </w:tc>
        <w:tc>
          <w:tcPr>
            <w:tcW w:w="1374" w:type="dxa"/>
          </w:tcPr>
          <w:p w14:paraId="5687B0DC" w14:textId="77777777" w:rsidR="00261622" w:rsidRPr="00F04A53" w:rsidRDefault="00261622" w:rsidP="00334F6C">
            <w:pPr>
              <w:spacing w:before="40" w:after="40"/>
              <w:jc w:val="center"/>
              <w:rPr>
                <w:rFonts w:ascii="Cambria" w:hAnsi="Cambria" w:cs="Arial"/>
                <w:bCs/>
                <w:sz w:val="18"/>
                <w:lang w:val="el-GR"/>
              </w:rPr>
            </w:pPr>
            <w:r w:rsidRPr="00F04A53">
              <w:rPr>
                <w:rFonts w:ascii="Cambria" w:hAnsi="Cambria" w:cs="Arial"/>
                <w:bCs/>
                <w:sz w:val="18"/>
                <w:lang w:val="el-GR"/>
              </w:rPr>
              <w:t>Ι</w:t>
            </w:r>
          </w:p>
        </w:tc>
      </w:tr>
      <w:tr w:rsidR="00334F6C" w:rsidRPr="00F04A53" w14:paraId="44A48F2C" w14:textId="77777777" w:rsidTr="00F16B5A">
        <w:tc>
          <w:tcPr>
            <w:tcW w:w="1418" w:type="dxa"/>
          </w:tcPr>
          <w:p w14:paraId="36F4B480" w14:textId="28D1EF71" w:rsidR="00334F6C" w:rsidRPr="00F04A53" w:rsidRDefault="00334F6C" w:rsidP="00334F6C">
            <w:pPr>
              <w:spacing w:before="40" w:after="40"/>
              <w:jc w:val="center"/>
              <w:rPr>
                <w:rFonts w:ascii="Cambria" w:hAnsi="Cambria" w:cs="Arial"/>
                <w:bCs/>
                <w:sz w:val="18"/>
                <w:lang w:val="el-GR"/>
              </w:rPr>
            </w:pPr>
            <w:r>
              <w:rPr>
                <w:rFonts w:asciiTheme="majorHAnsi" w:hAnsiTheme="majorHAnsi"/>
                <w:bCs/>
                <w:sz w:val="18"/>
                <w:szCs w:val="18"/>
                <w:lang w:val="el-GR"/>
              </w:rPr>
              <w:t>2014*</w:t>
            </w:r>
          </w:p>
        </w:tc>
        <w:tc>
          <w:tcPr>
            <w:tcW w:w="1373" w:type="dxa"/>
          </w:tcPr>
          <w:p w14:paraId="64BD73E8" w14:textId="77777777" w:rsidR="00334F6C" w:rsidRPr="00F04A53" w:rsidRDefault="00334F6C" w:rsidP="00334F6C">
            <w:pPr>
              <w:spacing w:before="40" w:after="40"/>
              <w:rPr>
                <w:rFonts w:ascii="Cambria" w:hAnsi="Cambria" w:cs="Arial"/>
                <w:bCs/>
                <w:sz w:val="18"/>
                <w:lang w:val="el-GR"/>
              </w:rPr>
            </w:pPr>
          </w:p>
        </w:tc>
        <w:tc>
          <w:tcPr>
            <w:tcW w:w="1373" w:type="dxa"/>
          </w:tcPr>
          <w:p w14:paraId="53146A37" w14:textId="77777777" w:rsidR="00334F6C" w:rsidRPr="00F04A53" w:rsidRDefault="00334F6C" w:rsidP="00334F6C">
            <w:pPr>
              <w:spacing w:before="40" w:after="40"/>
              <w:rPr>
                <w:rFonts w:ascii="Cambria" w:hAnsi="Cambria" w:cs="Arial"/>
                <w:bCs/>
                <w:sz w:val="18"/>
                <w:lang w:val="el-GR"/>
              </w:rPr>
            </w:pPr>
          </w:p>
        </w:tc>
        <w:tc>
          <w:tcPr>
            <w:tcW w:w="1374" w:type="dxa"/>
          </w:tcPr>
          <w:p w14:paraId="513B9F24" w14:textId="77777777" w:rsidR="00334F6C" w:rsidRPr="00F04A53" w:rsidRDefault="00334F6C" w:rsidP="00334F6C">
            <w:pPr>
              <w:spacing w:before="40" w:after="40"/>
              <w:rPr>
                <w:rFonts w:ascii="Cambria" w:hAnsi="Cambria" w:cs="Arial"/>
                <w:bCs/>
                <w:sz w:val="18"/>
                <w:lang w:val="el-GR"/>
              </w:rPr>
            </w:pPr>
          </w:p>
        </w:tc>
        <w:tc>
          <w:tcPr>
            <w:tcW w:w="1373" w:type="dxa"/>
          </w:tcPr>
          <w:p w14:paraId="7754F5C7" w14:textId="77777777" w:rsidR="00334F6C" w:rsidRPr="00F04A53" w:rsidRDefault="00334F6C" w:rsidP="00334F6C">
            <w:pPr>
              <w:spacing w:before="40" w:after="40"/>
              <w:rPr>
                <w:rFonts w:ascii="Cambria" w:hAnsi="Cambria" w:cs="Arial"/>
                <w:bCs/>
                <w:sz w:val="18"/>
                <w:lang w:val="el-GR"/>
              </w:rPr>
            </w:pPr>
          </w:p>
        </w:tc>
        <w:tc>
          <w:tcPr>
            <w:tcW w:w="1374" w:type="dxa"/>
          </w:tcPr>
          <w:p w14:paraId="1165BAFF" w14:textId="77777777" w:rsidR="00334F6C" w:rsidRPr="00F04A53" w:rsidRDefault="00334F6C" w:rsidP="00334F6C">
            <w:pPr>
              <w:spacing w:before="40" w:after="40"/>
              <w:rPr>
                <w:rFonts w:ascii="Cambria" w:hAnsi="Cambria" w:cs="Arial"/>
                <w:bCs/>
                <w:sz w:val="18"/>
                <w:lang w:val="el-GR"/>
              </w:rPr>
            </w:pPr>
          </w:p>
        </w:tc>
        <w:tc>
          <w:tcPr>
            <w:tcW w:w="1373" w:type="dxa"/>
          </w:tcPr>
          <w:p w14:paraId="06C38B1A" w14:textId="77777777" w:rsidR="00334F6C" w:rsidRPr="00F04A53" w:rsidRDefault="00334F6C" w:rsidP="00334F6C">
            <w:pPr>
              <w:spacing w:before="40" w:after="40"/>
              <w:rPr>
                <w:rFonts w:ascii="Cambria" w:hAnsi="Cambria" w:cs="Arial"/>
                <w:bCs/>
                <w:sz w:val="18"/>
                <w:lang w:val="el-GR"/>
              </w:rPr>
            </w:pPr>
          </w:p>
        </w:tc>
        <w:tc>
          <w:tcPr>
            <w:tcW w:w="1374" w:type="dxa"/>
          </w:tcPr>
          <w:p w14:paraId="16BC1C58" w14:textId="77777777" w:rsidR="00334F6C" w:rsidRPr="00F04A53" w:rsidRDefault="00334F6C" w:rsidP="00334F6C">
            <w:pPr>
              <w:spacing w:before="40" w:after="40"/>
              <w:rPr>
                <w:rFonts w:ascii="Cambria" w:hAnsi="Cambria" w:cs="Arial"/>
                <w:bCs/>
                <w:sz w:val="18"/>
                <w:lang w:val="el-GR"/>
              </w:rPr>
            </w:pPr>
          </w:p>
        </w:tc>
        <w:tc>
          <w:tcPr>
            <w:tcW w:w="1373" w:type="dxa"/>
          </w:tcPr>
          <w:p w14:paraId="499822C7" w14:textId="77777777" w:rsidR="00334F6C" w:rsidRPr="00F04A53" w:rsidRDefault="00334F6C" w:rsidP="00334F6C">
            <w:pPr>
              <w:spacing w:before="40" w:after="40"/>
              <w:rPr>
                <w:rFonts w:ascii="Cambria" w:hAnsi="Cambria" w:cs="Arial"/>
                <w:bCs/>
                <w:sz w:val="18"/>
                <w:lang w:val="el-GR"/>
              </w:rPr>
            </w:pPr>
          </w:p>
        </w:tc>
        <w:tc>
          <w:tcPr>
            <w:tcW w:w="1374" w:type="dxa"/>
          </w:tcPr>
          <w:p w14:paraId="6C7AF8B8" w14:textId="77777777" w:rsidR="00334F6C" w:rsidRPr="00F04A53" w:rsidRDefault="00334F6C" w:rsidP="00334F6C">
            <w:pPr>
              <w:spacing w:before="40" w:after="40"/>
              <w:rPr>
                <w:rFonts w:ascii="Cambria" w:hAnsi="Cambria" w:cs="Arial"/>
                <w:bCs/>
                <w:sz w:val="18"/>
                <w:lang w:val="el-GR"/>
              </w:rPr>
            </w:pPr>
          </w:p>
        </w:tc>
      </w:tr>
      <w:tr w:rsidR="00334F6C" w:rsidRPr="00F04A53" w14:paraId="3AB4A759" w14:textId="77777777" w:rsidTr="00F16B5A">
        <w:tc>
          <w:tcPr>
            <w:tcW w:w="1418" w:type="dxa"/>
          </w:tcPr>
          <w:p w14:paraId="78156D36" w14:textId="383DF670" w:rsidR="00334F6C" w:rsidRPr="00F04A53" w:rsidRDefault="00334F6C" w:rsidP="00334F6C">
            <w:pPr>
              <w:spacing w:before="40" w:after="40"/>
              <w:jc w:val="center"/>
              <w:rPr>
                <w:rFonts w:ascii="Cambria" w:hAnsi="Cambria" w:cs="Arial"/>
                <w:bCs/>
                <w:sz w:val="18"/>
                <w:lang w:val="el-GR"/>
              </w:rPr>
            </w:pPr>
            <w:r>
              <w:rPr>
                <w:rFonts w:asciiTheme="majorHAnsi" w:hAnsiTheme="majorHAnsi"/>
                <w:bCs/>
                <w:sz w:val="18"/>
                <w:szCs w:val="18"/>
                <w:lang w:val="el-GR"/>
              </w:rPr>
              <w:t>2013</w:t>
            </w:r>
          </w:p>
        </w:tc>
        <w:tc>
          <w:tcPr>
            <w:tcW w:w="1373" w:type="dxa"/>
          </w:tcPr>
          <w:p w14:paraId="690BB5D6" w14:textId="77777777" w:rsidR="00334F6C" w:rsidRPr="00F04A53" w:rsidRDefault="00334F6C" w:rsidP="00334F6C">
            <w:pPr>
              <w:spacing w:before="40" w:after="40"/>
              <w:rPr>
                <w:rFonts w:ascii="Cambria" w:hAnsi="Cambria" w:cs="Arial"/>
                <w:bCs/>
                <w:sz w:val="18"/>
                <w:lang w:val="el-GR"/>
              </w:rPr>
            </w:pPr>
          </w:p>
        </w:tc>
        <w:tc>
          <w:tcPr>
            <w:tcW w:w="1373" w:type="dxa"/>
          </w:tcPr>
          <w:p w14:paraId="014BD173" w14:textId="77777777" w:rsidR="00334F6C" w:rsidRPr="00F04A53" w:rsidRDefault="00334F6C" w:rsidP="00334F6C">
            <w:pPr>
              <w:spacing w:before="40" w:after="40"/>
              <w:rPr>
                <w:rFonts w:ascii="Cambria" w:hAnsi="Cambria" w:cs="Arial"/>
                <w:bCs/>
                <w:sz w:val="18"/>
                <w:lang w:val="el-GR"/>
              </w:rPr>
            </w:pPr>
          </w:p>
        </w:tc>
        <w:tc>
          <w:tcPr>
            <w:tcW w:w="1374" w:type="dxa"/>
          </w:tcPr>
          <w:p w14:paraId="54AEE22C" w14:textId="77777777" w:rsidR="00334F6C" w:rsidRPr="00F04A53" w:rsidRDefault="00334F6C" w:rsidP="00334F6C">
            <w:pPr>
              <w:spacing w:before="40" w:after="40"/>
              <w:rPr>
                <w:rFonts w:ascii="Cambria" w:hAnsi="Cambria" w:cs="Arial"/>
                <w:bCs/>
                <w:sz w:val="18"/>
                <w:lang w:val="el-GR"/>
              </w:rPr>
            </w:pPr>
          </w:p>
        </w:tc>
        <w:tc>
          <w:tcPr>
            <w:tcW w:w="1373" w:type="dxa"/>
          </w:tcPr>
          <w:p w14:paraId="54279112" w14:textId="77777777" w:rsidR="00334F6C" w:rsidRPr="00F04A53" w:rsidRDefault="00334F6C" w:rsidP="00334F6C">
            <w:pPr>
              <w:spacing w:before="40" w:after="40"/>
              <w:rPr>
                <w:rFonts w:ascii="Cambria" w:hAnsi="Cambria" w:cs="Arial"/>
                <w:bCs/>
                <w:sz w:val="18"/>
                <w:lang w:val="el-GR"/>
              </w:rPr>
            </w:pPr>
          </w:p>
        </w:tc>
        <w:tc>
          <w:tcPr>
            <w:tcW w:w="1374" w:type="dxa"/>
          </w:tcPr>
          <w:p w14:paraId="0CF531BD" w14:textId="77777777" w:rsidR="00334F6C" w:rsidRPr="00F04A53" w:rsidRDefault="00334F6C" w:rsidP="00334F6C">
            <w:pPr>
              <w:spacing w:before="40" w:after="40"/>
              <w:rPr>
                <w:rFonts w:ascii="Cambria" w:hAnsi="Cambria" w:cs="Arial"/>
                <w:bCs/>
                <w:sz w:val="18"/>
                <w:lang w:val="el-GR"/>
              </w:rPr>
            </w:pPr>
          </w:p>
        </w:tc>
        <w:tc>
          <w:tcPr>
            <w:tcW w:w="1373" w:type="dxa"/>
          </w:tcPr>
          <w:p w14:paraId="3581DD1A" w14:textId="77777777" w:rsidR="00334F6C" w:rsidRPr="00F04A53" w:rsidRDefault="00334F6C" w:rsidP="00334F6C">
            <w:pPr>
              <w:spacing w:before="40" w:after="40"/>
              <w:rPr>
                <w:rFonts w:ascii="Cambria" w:hAnsi="Cambria" w:cs="Arial"/>
                <w:bCs/>
                <w:sz w:val="18"/>
                <w:lang w:val="el-GR"/>
              </w:rPr>
            </w:pPr>
          </w:p>
        </w:tc>
        <w:tc>
          <w:tcPr>
            <w:tcW w:w="1374" w:type="dxa"/>
          </w:tcPr>
          <w:p w14:paraId="520C0630" w14:textId="77777777" w:rsidR="00334F6C" w:rsidRPr="00F04A53" w:rsidRDefault="00334F6C" w:rsidP="00334F6C">
            <w:pPr>
              <w:spacing w:before="40" w:after="40"/>
              <w:rPr>
                <w:rFonts w:ascii="Cambria" w:hAnsi="Cambria" w:cs="Arial"/>
                <w:bCs/>
                <w:sz w:val="18"/>
                <w:lang w:val="el-GR"/>
              </w:rPr>
            </w:pPr>
          </w:p>
        </w:tc>
        <w:tc>
          <w:tcPr>
            <w:tcW w:w="1373" w:type="dxa"/>
          </w:tcPr>
          <w:p w14:paraId="32562DD0" w14:textId="77777777" w:rsidR="00334F6C" w:rsidRPr="00F04A53" w:rsidRDefault="00334F6C" w:rsidP="00334F6C">
            <w:pPr>
              <w:spacing w:before="40" w:after="40"/>
              <w:rPr>
                <w:rFonts w:ascii="Cambria" w:hAnsi="Cambria" w:cs="Arial"/>
                <w:bCs/>
                <w:sz w:val="18"/>
                <w:lang w:val="el-GR"/>
              </w:rPr>
            </w:pPr>
          </w:p>
        </w:tc>
        <w:tc>
          <w:tcPr>
            <w:tcW w:w="1374" w:type="dxa"/>
          </w:tcPr>
          <w:p w14:paraId="2F285E41" w14:textId="77777777" w:rsidR="00334F6C" w:rsidRPr="00F04A53" w:rsidRDefault="00334F6C" w:rsidP="00334F6C">
            <w:pPr>
              <w:spacing w:before="40" w:after="40"/>
              <w:rPr>
                <w:rFonts w:ascii="Cambria" w:hAnsi="Cambria" w:cs="Arial"/>
                <w:bCs/>
                <w:sz w:val="18"/>
                <w:lang w:val="el-GR"/>
              </w:rPr>
            </w:pPr>
          </w:p>
        </w:tc>
      </w:tr>
      <w:tr w:rsidR="00334F6C" w:rsidRPr="00F04A53" w14:paraId="518E5F6E" w14:textId="77777777" w:rsidTr="00F16B5A">
        <w:tc>
          <w:tcPr>
            <w:tcW w:w="1418" w:type="dxa"/>
          </w:tcPr>
          <w:p w14:paraId="3F84E2F7" w14:textId="4A3563BC" w:rsidR="00334F6C" w:rsidRPr="00F04A53" w:rsidRDefault="00334F6C" w:rsidP="00334F6C">
            <w:pPr>
              <w:spacing w:before="40" w:after="40"/>
              <w:jc w:val="center"/>
              <w:rPr>
                <w:rFonts w:ascii="Cambria" w:hAnsi="Cambria" w:cs="Arial"/>
                <w:bCs/>
                <w:sz w:val="18"/>
                <w:lang w:val="el-GR"/>
              </w:rPr>
            </w:pPr>
            <w:r>
              <w:rPr>
                <w:rFonts w:asciiTheme="majorHAnsi" w:hAnsiTheme="majorHAnsi"/>
                <w:bCs/>
                <w:sz w:val="18"/>
                <w:szCs w:val="18"/>
                <w:lang w:val="el-GR"/>
              </w:rPr>
              <w:t>2012</w:t>
            </w:r>
          </w:p>
        </w:tc>
        <w:tc>
          <w:tcPr>
            <w:tcW w:w="1373" w:type="dxa"/>
          </w:tcPr>
          <w:p w14:paraId="6803EB34" w14:textId="77777777" w:rsidR="00334F6C" w:rsidRPr="00F04A53" w:rsidRDefault="00334F6C" w:rsidP="00334F6C">
            <w:pPr>
              <w:spacing w:before="40" w:after="40"/>
              <w:rPr>
                <w:rFonts w:ascii="Cambria" w:hAnsi="Cambria" w:cs="Arial"/>
                <w:bCs/>
                <w:sz w:val="18"/>
                <w:lang w:val="el-GR"/>
              </w:rPr>
            </w:pPr>
          </w:p>
        </w:tc>
        <w:tc>
          <w:tcPr>
            <w:tcW w:w="1373" w:type="dxa"/>
          </w:tcPr>
          <w:p w14:paraId="7963230C" w14:textId="77777777" w:rsidR="00334F6C" w:rsidRPr="00F04A53" w:rsidRDefault="00334F6C" w:rsidP="00334F6C">
            <w:pPr>
              <w:spacing w:before="40" w:after="40"/>
              <w:rPr>
                <w:rFonts w:ascii="Cambria" w:hAnsi="Cambria" w:cs="Arial"/>
                <w:bCs/>
                <w:sz w:val="18"/>
                <w:lang w:val="el-GR"/>
              </w:rPr>
            </w:pPr>
          </w:p>
        </w:tc>
        <w:tc>
          <w:tcPr>
            <w:tcW w:w="1374" w:type="dxa"/>
          </w:tcPr>
          <w:p w14:paraId="6B44788B" w14:textId="77777777" w:rsidR="00334F6C" w:rsidRPr="00F04A53" w:rsidRDefault="00334F6C" w:rsidP="00334F6C">
            <w:pPr>
              <w:spacing w:before="40" w:after="40"/>
              <w:rPr>
                <w:rFonts w:ascii="Cambria" w:hAnsi="Cambria" w:cs="Arial"/>
                <w:bCs/>
                <w:sz w:val="18"/>
                <w:lang w:val="el-GR"/>
              </w:rPr>
            </w:pPr>
          </w:p>
        </w:tc>
        <w:tc>
          <w:tcPr>
            <w:tcW w:w="1373" w:type="dxa"/>
          </w:tcPr>
          <w:p w14:paraId="3CD16FFF" w14:textId="77777777" w:rsidR="00334F6C" w:rsidRPr="00F04A53" w:rsidRDefault="00334F6C" w:rsidP="00334F6C">
            <w:pPr>
              <w:spacing w:before="40" w:after="40"/>
              <w:rPr>
                <w:rFonts w:ascii="Cambria" w:hAnsi="Cambria" w:cs="Arial"/>
                <w:bCs/>
                <w:sz w:val="18"/>
                <w:lang w:val="el-GR"/>
              </w:rPr>
            </w:pPr>
          </w:p>
        </w:tc>
        <w:tc>
          <w:tcPr>
            <w:tcW w:w="1374" w:type="dxa"/>
          </w:tcPr>
          <w:p w14:paraId="49C25B15" w14:textId="77777777" w:rsidR="00334F6C" w:rsidRPr="00F04A53" w:rsidRDefault="00334F6C" w:rsidP="00334F6C">
            <w:pPr>
              <w:spacing w:before="40" w:after="40"/>
              <w:rPr>
                <w:rFonts w:ascii="Cambria" w:hAnsi="Cambria" w:cs="Arial"/>
                <w:bCs/>
                <w:sz w:val="18"/>
                <w:lang w:val="el-GR"/>
              </w:rPr>
            </w:pPr>
          </w:p>
        </w:tc>
        <w:tc>
          <w:tcPr>
            <w:tcW w:w="1373" w:type="dxa"/>
          </w:tcPr>
          <w:p w14:paraId="402D1F7A" w14:textId="77777777" w:rsidR="00334F6C" w:rsidRPr="00F04A53" w:rsidRDefault="00334F6C" w:rsidP="00334F6C">
            <w:pPr>
              <w:spacing w:before="40" w:after="40"/>
              <w:rPr>
                <w:rFonts w:ascii="Cambria" w:hAnsi="Cambria" w:cs="Arial"/>
                <w:bCs/>
                <w:sz w:val="18"/>
                <w:lang w:val="el-GR"/>
              </w:rPr>
            </w:pPr>
          </w:p>
        </w:tc>
        <w:tc>
          <w:tcPr>
            <w:tcW w:w="1374" w:type="dxa"/>
          </w:tcPr>
          <w:p w14:paraId="1E1D65E9" w14:textId="77777777" w:rsidR="00334F6C" w:rsidRPr="00F04A53" w:rsidRDefault="00334F6C" w:rsidP="00334F6C">
            <w:pPr>
              <w:spacing w:before="40" w:after="40"/>
              <w:rPr>
                <w:rFonts w:ascii="Cambria" w:hAnsi="Cambria" w:cs="Arial"/>
                <w:bCs/>
                <w:sz w:val="18"/>
                <w:lang w:val="el-GR"/>
              </w:rPr>
            </w:pPr>
          </w:p>
        </w:tc>
        <w:tc>
          <w:tcPr>
            <w:tcW w:w="1373" w:type="dxa"/>
          </w:tcPr>
          <w:p w14:paraId="68DB6645" w14:textId="77777777" w:rsidR="00334F6C" w:rsidRPr="00F04A53" w:rsidRDefault="00334F6C" w:rsidP="00334F6C">
            <w:pPr>
              <w:spacing w:before="40" w:after="40"/>
              <w:rPr>
                <w:rFonts w:ascii="Cambria" w:hAnsi="Cambria" w:cs="Arial"/>
                <w:bCs/>
                <w:sz w:val="18"/>
                <w:lang w:val="el-GR"/>
              </w:rPr>
            </w:pPr>
          </w:p>
        </w:tc>
        <w:tc>
          <w:tcPr>
            <w:tcW w:w="1374" w:type="dxa"/>
          </w:tcPr>
          <w:p w14:paraId="43EF61F9" w14:textId="77777777" w:rsidR="00334F6C" w:rsidRPr="00F04A53" w:rsidRDefault="00334F6C" w:rsidP="00334F6C">
            <w:pPr>
              <w:spacing w:before="40" w:after="40"/>
              <w:rPr>
                <w:rFonts w:ascii="Cambria" w:hAnsi="Cambria" w:cs="Arial"/>
                <w:bCs/>
                <w:sz w:val="18"/>
                <w:lang w:val="el-GR"/>
              </w:rPr>
            </w:pPr>
          </w:p>
        </w:tc>
      </w:tr>
      <w:tr w:rsidR="00334F6C" w:rsidRPr="00F04A53" w14:paraId="40A90DAC" w14:textId="77777777" w:rsidTr="00F16B5A">
        <w:tc>
          <w:tcPr>
            <w:tcW w:w="1418" w:type="dxa"/>
            <w:tcBorders>
              <w:bottom w:val="single" w:sz="4" w:space="0" w:color="auto"/>
            </w:tcBorders>
          </w:tcPr>
          <w:p w14:paraId="5DEFCDDC" w14:textId="1B7FF226" w:rsidR="00334F6C" w:rsidRPr="00F04A53" w:rsidRDefault="00334F6C" w:rsidP="00334F6C">
            <w:pPr>
              <w:spacing w:before="40" w:after="40"/>
              <w:jc w:val="center"/>
              <w:rPr>
                <w:rFonts w:ascii="Cambria" w:hAnsi="Cambria" w:cs="Arial"/>
                <w:bCs/>
                <w:sz w:val="18"/>
                <w:lang w:val="el-GR"/>
              </w:rPr>
            </w:pPr>
            <w:r>
              <w:rPr>
                <w:rFonts w:asciiTheme="majorHAnsi" w:hAnsiTheme="majorHAnsi"/>
                <w:bCs/>
                <w:sz w:val="18"/>
                <w:szCs w:val="18"/>
                <w:lang w:val="el-GR"/>
              </w:rPr>
              <w:t>2011</w:t>
            </w:r>
          </w:p>
        </w:tc>
        <w:tc>
          <w:tcPr>
            <w:tcW w:w="1373" w:type="dxa"/>
            <w:tcBorders>
              <w:bottom w:val="single" w:sz="4" w:space="0" w:color="auto"/>
            </w:tcBorders>
          </w:tcPr>
          <w:p w14:paraId="53B95506" w14:textId="77777777" w:rsidR="00334F6C" w:rsidRPr="00F04A53" w:rsidRDefault="00334F6C" w:rsidP="00334F6C">
            <w:pPr>
              <w:spacing w:before="40" w:after="40"/>
              <w:rPr>
                <w:rFonts w:ascii="Cambria" w:hAnsi="Cambria" w:cs="Arial"/>
                <w:bCs/>
                <w:sz w:val="18"/>
                <w:lang w:val="el-GR"/>
              </w:rPr>
            </w:pPr>
          </w:p>
        </w:tc>
        <w:tc>
          <w:tcPr>
            <w:tcW w:w="1373" w:type="dxa"/>
            <w:tcBorders>
              <w:bottom w:val="single" w:sz="4" w:space="0" w:color="auto"/>
            </w:tcBorders>
          </w:tcPr>
          <w:p w14:paraId="07FFBACC" w14:textId="77777777" w:rsidR="00334F6C" w:rsidRPr="00F04A53" w:rsidRDefault="00334F6C" w:rsidP="00334F6C">
            <w:pPr>
              <w:spacing w:before="40" w:after="40"/>
              <w:rPr>
                <w:rFonts w:ascii="Cambria" w:hAnsi="Cambria" w:cs="Arial"/>
                <w:bCs/>
                <w:sz w:val="18"/>
                <w:lang w:val="el-GR"/>
              </w:rPr>
            </w:pPr>
          </w:p>
        </w:tc>
        <w:tc>
          <w:tcPr>
            <w:tcW w:w="1374" w:type="dxa"/>
            <w:tcBorders>
              <w:bottom w:val="single" w:sz="4" w:space="0" w:color="auto"/>
            </w:tcBorders>
          </w:tcPr>
          <w:p w14:paraId="78ADE1FF" w14:textId="77777777" w:rsidR="00334F6C" w:rsidRPr="00F04A53" w:rsidRDefault="00334F6C" w:rsidP="00334F6C">
            <w:pPr>
              <w:spacing w:before="40" w:after="40"/>
              <w:rPr>
                <w:rFonts w:ascii="Cambria" w:hAnsi="Cambria" w:cs="Arial"/>
                <w:bCs/>
                <w:sz w:val="18"/>
                <w:lang w:val="el-GR"/>
              </w:rPr>
            </w:pPr>
          </w:p>
        </w:tc>
        <w:tc>
          <w:tcPr>
            <w:tcW w:w="1373" w:type="dxa"/>
            <w:tcBorders>
              <w:bottom w:val="single" w:sz="4" w:space="0" w:color="auto"/>
            </w:tcBorders>
          </w:tcPr>
          <w:p w14:paraId="41C3F530" w14:textId="77777777" w:rsidR="00334F6C" w:rsidRPr="00F04A53" w:rsidRDefault="00334F6C" w:rsidP="00334F6C">
            <w:pPr>
              <w:spacing w:before="40" w:after="40"/>
              <w:rPr>
                <w:rFonts w:ascii="Cambria" w:hAnsi="Cambria" w:cs="Arial"/>
                <w:bCs/>
                <w:sz w:val="18"/>
                <w:lang w:val="el-GR"/>
              </w:rPr>
            </w:pPr>
          </w:p>
        </w:tc>
        <w:tc>
          <w:tcPr>
            <w:tcW w:w="1374" w:type="dxa"/>
            <w:tcBorders>
              <w:bottom w:val="single" w:sz="4" w:space="0" w:color="auto"/>
            </w:tcBorders>
          </w:tcPr>
          <w:p w14:paraId="15A20E87" w14:textId="77777777" w:rsidR="00334F6C" w:rsidRPr="00F04A53" w:rsidRDefault="00334F6C" w:rsidP="00334F6C">
            <w:pPr>
              <w:spacing w:before="40" w:after="40"/>
              <w:rPr>
                <w:rFonts w:ascii="Cambria" w:hAnsi="Cambria" w:cs="Arial"/>
                <w:bCs/>
                <w:sz w:val="18"/>
                <w:lang w:val="el-GR"/>
              </w:rPr>
            </w:pPr>
          </w:p>
        </w:tc>
        <w:tc>
          <w:tcPr>
            <w:tcW w:w="1373" w:type="dxa"/>
            <w:tcBorders>
              <w:bottom w:val="single" w:sz="4" w:space="0" w:color="auto"/>
            </w:tcBorders>
          </w:tcPr>
          <w:p w14:paraId="05140D97" w14:textId="77777777" w:rsidR="00334F6C" w:rsidRPr="00F04A53" w:rsidRDefault="00334F6C" w:rsidP="00334F6C">
            <w:pPr>
              <w:spacing w:before="40" w:after="40"/>
              <w:rPr>
                <w:rFonts w:ascii="Cambria" w:hAnsi="Cambria" w:cs="Arial"/>
                <w:bCs/>
                <w:sz w:val="18"/>
                <w:lang w:val="el-GR"/>
              </w:rPr>
            </w:pPr>
          </w:p>
        </w:tc>
        <w:tc>
          <w:tcPr>
            <w:tcW w:w="1374" w:type="dxa"/>
            <w:tcBorders>
              <w:bottom w:val="single" w:sz="4" w:space="0" w:color="auto"/>
            </w:tcBorders>
          </w:tcPr>
          <w:p w14:paraId="6D5A0456" w14:textId="77777777" w:rsidR="00334F6C" w:rsidRPr="00F04A53" w:rsidRDefault="00334F6C" w:rsidP="00334F6C">
            <w:pPr>
              <w:spacing w:before="40" w:after="40"/>
              <w:rPr>
                <w:rFonts w:ascii="Cambria" w:hAnsi="Cambria" w:cs="Arial"/>
                <w:bCs/>
                <w:sz w:val="18"/>
                <w:lang w:val="el-GR"/>
              </w:rPr>
            </w:pPr>
          </w:p>
        </w:tc>
        <w:tc>
          <w:tcPr>
            <w:tcW w:w="1373" w:type="dxa"/>
            <w:tcBorders>
              <w:bottom w:val="single" w:sz="4" w:space="0" w:color="auto"/>
            </w:tcBorders>
          </w:tcPr>
          <w:p w14:paraId="31655712" w14:textId="77777777" w:rsidR="00334F6C" w:rsidRPr="00F04A53" w:rsidRDefault="00334F6C" w:rsidP="00334F6C">
            <w:pPr>
              <w:spacing w:before="40" w:after="40"/>
              <w:rPr>
                <w:rFonts w:ascii="Cambria" w:hAnsi="Cambria" w:cs="Arial"/>
                <w:bCs/>
                <w:sz w:val="18"/>
                <w:lang w:val="el-GR"/>
              </w:rPr>
            </w:pPr>
          </w:p>
        </w:tc>
        <w:tc>
          <w:tcPr>
            <w:tcW w:w="1374" w:type="dxa"/>
            <w:tcBorders>
              <w:bottom w:val="single" w:sz="4" w:space="0" w:color="auto"/>
            </w:tcBorders>
          </w:tcPr>
          <w:p w14:paraId="17CA22E3" w14:textId="77777777" w:rsidR="00334F6C" w:rsidRPr="00F04A53" w:rsidRDefault="00334F6C" w:rsidP="00334F6C">
            <w:pPr>
              <w:spacing w:before="40" w:after="40"/>
              <w:rPr>
                <w:rFonts w:ascii="Cambria" w:hAnsi="Cambria" w:cs="Arial"/>
                <w:bCs/>
                <w:sz w:val="18"/>
                <w:lang w:val="el-GR"/>
              </w:rPr>
            </w:pPr>
          </w:p>
        </w:tc>
      </w:tr>
      <w:tr w:rsidR="00334F6C" w:rsidRPr="00F04A53" w14:paraId="706C9005" w14:textId="77777777" w:rsidTr="00F16B5A">
        <w:tc>
          <w:tcPr>
            <w:tcW w:w="1418" w:type="dxa"/>
            <w:tcBorders>
              <w:top w:val="single" w:sz="4" w:space="0" w:color="auto"/>
              <w:bottom w:val="double" w:sz="4" w:space="0" w:color="auto"/>
            </w:tcBorders>
          </w:tcPr>
          <w:p w14:paraId="307E4398" w14:textId="46C0D061" w:rsidR="00334F6C" w:rsidRPr="00F04A53" w:rsidRDefault="00334F6C" w:rsidP="00334F6C">
            <w:pPr>
              <w:spacing w:before="40" w:after="40"/>
              <w:jc w:val="center"/>
              <w:rPr>
                <w:rFonts w:ascii="Cambria" w:hAnsi="Cambria" w:cs="Arial"/>
                <w:bCs/>
                <w:sz w:val="18"/>
                <w:lang w:val="el-GR"/>
              </w:rPr>
            </w:pPr>
            <w:r>
              <w:rPr>
                <w:rFonts w:asciiTheme="majorHAnsi" w:hAnsiTheme="majorHAnsi"/>
                <w:bCs/>
                <w:sz w:val="18"/>
                <w:szCs w:val="18"/>
                <w:lang w:val="el-GR"/>
              </w:rPr>
              <w:t>2010</w:t>
            </w:r>
          </w:p>
        </w:tc>
        <w:tc>
          <w:tcPr>
            <w:tcW w:w="1373" w:type="dxa"/>
            <w:tcBorders>
              <w:top w:val="single" w:sz="4" w:space="0" w:color="auto"/>
              <w:bottom w:val="double" w:sz="4" w:space="0" w:color="auto"/>
            </w:tcBorders>
          </w:tcPr>
          <w:p w14:paraId="76F3FC53" w14:textId="77777777" w:rsidR="00334F6C" w:rsidRPr="00F04A53" w:rsidRDefault="00334F6C" w:rsidP="00334F6C">
            <w:pPr>
              <w:spacing w:before="40" w:after="40"/>
              <w:rPr>
                <w:rFonts w:ascii="Cambria" w:hAnsi="Cambria" w:cs="Arial"/>
                <w:bCs/>
                <w:sz w:val="18"/>
                <w:lang w:val="el-GR"/>
              </w:rPr>
            </w:pPr>
          </w:p>
        </w:tc>
        <w:tc>
          <w:tcPr>
            <w:tcW w:w="1373" w:type="dxa"/>
            <w:tcBorders>
              <w:top w:val="single" w:sz="4" w:space="0" w:color="auto"/>
              <w:bottom w:val="double" w:sz="4" w:space="0" w:color="auto"/>
            </w:tcBorders>
          </w:tcPr>
          <w:p w14:paraId="092401C1" w14:textId="77777777" w:rsidR="00334F6C" w:rsidRPr="00F04A53" w:rsidRDefault="00334F6C" w:rsidP="00334F6C">
            <w:pPr>
              <w:spacing w:before="40" w:after="40"/>
              <w:rPr>
                <w:rFonts w:ascii="Cambria" w:hAnsi="Cambria" w:cs="Arial"/>
                <w:bCs/>
                <w:sz w:val="18"/>
                <w:lang w:val="el-GR"/>
              </w:rPr>
            </w:pPr>
          </w:p>
        </w:tc>
        <w:tc>
          <w:tcPr>
            <w:tcW w:w="1374" w:type="dxa"/>
            <w:tcBorders>
              <w:top w:val="single" w:sz="4" w:space="0" w:color="auto"/>
              <w:bottom w:val="double" w:sz="4" w:space="0" w:color="auto"/>
            </w:tcBorders>
          </w:tcPr>
          <w:p w14:paraId="4563F77E" w14:textId="77777777" w:rsidR="00334F6C" w:rsidRPr="00F04A53" w:rsidRDefault="00334F6C" w:rsidP="00334F6C">
            <w:pPr>
              <w:spacing w:before="40" w:after="40"/>
              <w:rPr>
                <w:rFonts w:ascii="Cambria" w:hAnsi="Cambria" w:cs="Arial"/>
                <w:bCs/>
                <w:sz w:val="18"/>
                <w:lang w:val="el-GR"/>
              </w:rPr>
            </w:pPr>
          </w:p>
        </w:tc>
        <w:tc>
          <w:tcPr>
            <w:tcW w:w="1373" w:type="dxa"/>
            <w:tcBorders>
              <w:top w:val="single" w:sz="4" w:space="0" w:color="auto"/>
              <w:bottom w:val="double" w:sz="4" w:space="0" w:color="auto"/>
            </w:tcBorders>
          </w:tcPr>
          <w:p w14:paraId="271A8753" w14:textId="77777777" w:rsidR="00334F6C" w:rsidRPr="00F04A53" w:rsidRDefault="00334F6C" w:rsidP="00334F6C">
            <w:pPr>
              <w:spacing w:before="40" w:after="40"/>
              <w:rPr>
                <w:rFonts w:ascii="Cambria" w:hAnsi="Cambria" w:cs="Arial"/>
                <w:bCs/>
                <w:sz w:val="18"/>
                <w:lang w:val="el-GR"/>
              </w:rPr>
            </w:pPr>
          </w:p>
        </w:tc>
        <w:tc>
          <w:tcPr>
            <w:tcW w:w="1374" w:type="dxa"/>
            <w:tcBorders>
              <w:top w:val="single" w:sz="4" w:space="0" w:color="auto"/>
              <w:bottom w:val="double" w:sz="4" w:space="0" w:color="auto"/>
            </w:tcBorders>
          </w:tcPr>
          <w:p w14:paraId="3FC639DE" w14:textId="77777777" w:rsidR="00334F6C" w:rsidRPr="00F04A53" w:rsidRDefault="00334F6C" w:rsidP="00334F6C">
            <w:pPr>
              <w:spacing w:before="40" w:after="40"/>
              <w:rPr>
                <w:rFonts w:ascii="Cambria" w:hAnsi="Cambria" w:cs="Arial"/>
                <w:bCs/>
                <w:sz w:val="18"/>
                <w:lang w:val="el-GR"/>
              </w:rPr>
            </w:pPr>
          </w:p>
        </w:tc>
        <w:tc>
          <w:tcPr>
            <w:tcW w:w="1373" w:type="dxa"/>
            <w:tcBorders>
              <w:top w:val="single" w:sz="4" w:space="0" w:color="auto"/>
              <w:bottom w:val="double" w:sz="4" w:space="0" w:color="auto"/>
            </w:tcBorders>
          </w:tcPr>
          <w:p w14:paraId="32A6D4C3" w14:textId="77777777" w:rsidR="00334F6C" w:rsidRPr="00F04A53" w:rsidRDefault="00334F6C" w:rsidP="00334F6C">
            <w:pPr>
              <w:spacing w:before="40" w:after="40"/>
              <w:rPr>
                <w:rFonts w:ascii="Cambria" w:hAnsi="Cambria" w:cs="Arial"/>
                <w:bCs/>
                <w:sz w:val="18"/>
                <w:lang w:val="el-GR"/>
              </w:rPr>
            </w:pPr>
          </w:p>
        </w:tc>
        <w:tc>
          <w:tcPr>
            <w:tcW w:w="1374" w:type="dxa"/>
            <w:tcBorders>
              <w:top w:val="single" w:sz="4" w:space="0" w:color="auto"/>
              <w:bottom w:val="double" w:sz="4" w:space="0" w:color="auto"/>
            </w:tcBorders>
          </w:tcPr>
          <w:p w14:paraId="453D11E2" w14:textId="77777777" w:rsidR="00334F6C" w:rsidRPr="00F04A53" w:rsidRDefault="00334F6C" w:rsidP="00334F6C">
            <w:pPr>
              <w:spacing w:before="40" w:after="40"/>
              <w:rPr>
                <w:rFonts w:ascii="Cambria" w:hAnsi="Cambria" w:cs="Arial"/>
                <w:bCs/>
                <w:sz w:val="18"/>
                <w:lang w:val="el-GR"/>
              </w:rPr>
            </w:pPr>
          </w:p>
        </w:tc>
        <w:tc>
          <w:tcPr>
            <w:tcW w:w="1373" w:type="dxa"/>
            <w:tcBorders>
              <w:top w:val="single" w:sz="4" w:space="0" w:color="auto"/>
              <w:bottom w:val="double" w:sz="4" w:space="0" w:color="auto"/>
            </w:tcBorders>
          </w:tcPr>
          <w:p w14:paraId="52E3EB29" w14:textId="77777777" w:rsidR="00334F6C" w:rsidRPr="00F04A53" w:rsidRDefault="00334F6C" w:rsidP="00334F6C">
            <w:pPr>
              <w:spacing w:before="40" w:after="40"/>
              <w:rPr>
                <w:rFonts w:ascii="Cambria" w:hAnsi="Cambria" w:cs="Arial"/>
                <w:bCs/>
                <w:sz w:val="18"/>
                <w:lang w:val="el-GR"/>
              </w:rPr>
            </w:pPr>
          </w:p>
        </w:tc>
        <w:tc>
          <w:tcPr>
            <w:tcW w:w="1374" w:type="dxa"/>
            <w:tcBorders>
              <w:top w:val="single" w:sz="4" w:space="0" w:color="auto"/>
              <w:bottom w:val="double" w:sz="4" w:space="0" w:color="auto"/>
            </w:tcBorders>
          </w:tcPr>
          <w:p w14:paraId="0CC1587E" w14:textId="77777777" w:rsidR="00334F6C" w:rsidRPr="00F04A53" w:rsidRDefault="00334F6C" w:rsidP="00334F6C">
            <w:pPr>
              <w:spacing w:before="40" w:after="40"/>
              <w:rPr>
                <w:rFonts w:ascii="Cambria" w:hAnsi="Cambria" w:cs="Arial"/>
                <w:bCs/>
                <w:sz w:val="18"/>
                <w:lang w:val="el-GR"/>
              </w:rPr>
            </w:pPr>
          </w:p>
        </w:tc>
      </w:tr>
      <w:tr w:rsidR="00334F6C" w:rsidRPr="00F04A53" w14:paraId="4B34CAD1" w14:textId="77777777" w:rsidTr="00A16EDA">
        <w:tc>
          <w:tcPr>
            <w:tcW w:w="1418" w:type="dxa"/>
            <w:tcBorders>
              <w:top w:val="double" w:sz="4" w:space="0" w:color="auto"/>
            </w:tcBorders>
          </w:tcPr>
          <w:p w14:paraId="0FDDFD24" w14:textId="1D404593" w:rsidR="00334F6C" w:rsidRPr="00BC599D" w:rsidRDefault="00334F6C" w:rsidP="00334F6C">
            <w:pPr>
              <w:spacing w:before="40" w:after="40"/>
              <w:jc w:val="center"/>
              <w:rPr>
                <w:rFonts w:asciiTheme="majorHAnsi" w:hAnsiTheme="majorHAnsi"/>
                <w:bCs/>
                <w:sz w:val="18"/>
                <w:szCs w:val="18"/>
                <w:lang w:val="el-GR"/>
              </w:rPr>
            </w:pPr>
            <w:r w:rsidRPr="00F16B5A">
              <w:rPr>
                <w:rFonts w:asciiTheme="majorHAnsi" w:hAnsiTheme="majorHAnsi"/>
                <w:bCs/>
                <w:i/>
                <w:iCs/>
                <w:sz w:val="18"/>
                <w:szCs w:val="18"/>
                <w:lang w:val="el-GR"/>
              </w:rPr>
              <w:t>Σύνολο</w:t>
            </w:r>
          </w:p>
        </w:tc>
        <w:tc>
          <w:tcPr>
            <w:tcW w:w="1373" w:type="dxa"/>
            <w:tcBorders>
              <w:top w:val="double" w:sz="4" w:space="0" w:color="auto"/>
            </w:tcBorders>
          </w:tcPr>
          <w:p w14:paraId="52450227" w14:textId="77777777" w:rsidR="00334F6C" w:rsidRPr="00F04A53" w:rsidRDefault="00334F6C" w:rsidP="00334F6C">
            <w:pPr>
              <w:spacing w:before="40" w:after="40"/>
              <w:rPr>
                <w:rFonts w:ascii="Cambria" w:hAnsi="Cambria" w:cs="Arial"/>
                <w:bCs/>
                <w:sz w:val="18"/>
                <w:lang w:val="el-GR"/>
              </w:rPr>
            </w:pPr>
          </w:p>
        </w:tc>
        <w:tc>
          <w:tcPr>
            <w:tcW w:w="1373" w:type="dxa"/>
            <w:tcBorders>
              <w:top w:val="double" w:sz="4" w:space="0" w:color="auto"/>
            </w:tcBorders>
          </w:tcPr>
          <w:p w14:paraId="3C707539" w14:textId="77777777" w:rsidR="00334F6C" w:rsidRPr="00F04A53" w:rsidRDefault="00334F6C" w:rsidP="00334F6C">
            <w:pPr>
              <w:spacing w:before="40" w:after="40"/>
              <w:rPr>
                <w:rFonts w:ascii="Cambria" w:hAnsi="Cambria" w:cs="Arial"/>
                <w:bCs/>
                <w:sz w:val="18"/>
                <w:lang w:val="el-GR"/>
              </w:rPr>
            </w:pPr>
          </w:p>
        </w:tc>
        <w:tc>
          <w:tcPr>
            <w:tcW w:w="1374" w:type="dxa"/>
            <w:tcBorders>
              <w:top w:val="double" w:sz="4" w:space="0" w:color="auto"/>
            </w:tcBorders>
          </w:tcPr>
          <w:p w14:paraId="414DEA7E" w14:textId="77777777" w:rsidR="00334F6C" w:rsidRPr="00F04A53" w:rsidRDefault="00334F6C" w:rsidP="00334F6C">
            <w:pPr>
              <w:spacing w:before="40" w:after="40"/>
              <w:rPr>
                <w:rFonts w:ascii="Cambria" w:hAnsi="Cambria" w:cs="Arial"/>
                <w:bCs/>
                <w:sz w:val="18"/>
                <w:lang w:val="el-GR"/>
              </w:rPr>
            </w:pPr>
          </w:p>
        </w:tc>
        <w:tc>
          <w:tcPr>
            <w:tcW w:w="1373" w:type="dxa"/>
            <w:tcBorders>
              <w:top w:val="double" w:sz="4" w:space="0" w:color="auto"/>
            </w:tcBorders>
          </w:tcPr>
          <w:p w14:paraId="6529B4FE" w14:textId="77777777" w:rsidR="00334F6C" w:rsidRPr="00F04A53" w:rsidRDefault="00334F6C" w:rsidP="00334F6C">
            <w:pPr>
              <w:spacing w:before="40" w:after="40"/>
              <w:rPr>
                <w:rFonts w:ascii="Cambria" w:hAnsi="Cambria" w:cs="Arial"/>
                <w:bCs/>
                <w:sz w:val="18"/>
                <w:lang w:val="el-GR"/>
              </w:rPr>
            </w:pPr>
          </w:p>
        </w:tc>
        <w:tc>
          <w:tcPr>
            <w:tcW w:w="1374" w:type="dxa"/>
            <w:tcBorders>
              <w:top w:val="double" w:sz="4" w:space="0" w:color="auto"/>
            </w:tcBorders>
          </w:tcPr>
          <w:p w14:paraId="0C117095" w14:textId="77777777" w:rsidR="00334F6C" w:rsidRPr="00F04A53" w:rsidRDefault="00334F6C" w:rsidP="00334F6C">
            <w:pPr>
              <w:spacing w:before="40" w:after="40"/>
              <w:rPr>
                <w:rFonts w:ascii="Cambria" w:hAnsi="Cambria" w:cs="Arial"/>
                <w:bCs/>
                <w:sz w:val="18"/>
                <w:lang w:val="el-GR"/>
              </w:rPr>
            </w:pPr>
          </w:p>
        </w:tc>
        <w:tc>
          <w:tcPr>
            <w:tcW w:w="1373" w:type="dxa"/>
            <w:tcBorders>
              <w:top w:val="double" w:sz="4" w:space="0" w:color="auto"/>
            </w:tcBorders>
          </w:tcPr>
          <w:p w14:paraId="1418C4B8" w14:textId="77777777" w:rsidR="00334F6C" w:rsidRPr="00F04A53" w:rsidRDefault="00334F6C" w:rsidP="00334F6C">
            <w:pPr>
              <w:spacing w:before="40" w:after="40"/>
              <w:rPr>
                <w:rFonts w:ascii="Cambria" w:hAnsi="Cambria" w:cs="Arial"/>
                <w:bCs/>
                <w:sz w:val="18"/>
                <w:lang w:val="el-GR"/>
              </w:rPr>
            </w:pPr>
          </w:p>
        </w:tc>
        <w:tc>
          <w:tcPr>
            <w:tcW w:w="1374" w:type="dxa"/>
            <w:tcBorders>
              <w:top w:val="double" w:sz="4" w:space="0" w:color="auto"/>
            </w:tcBorders>
          </w:tcPr>
          <w:p w14:paraId="153F905A" w14:textId="77777777" w:rsidR="00334F6C" w:rsidRPr="00F04A53" w:rsidRDefault="00334F6C" w:rsidP="00334F6C">
            <w:pPr>
              <w:spacing w:before="40" w:after="40"/>
              <w:rPr>
                <w:rFonts w:ascii="Cambria" w:hAnsi="Cambria" w:cs="Arial"/>
                <w:bCs/>
                <w:sz w:val="18"/>
                <w:lang w:val="el-GR"/>
              </w:rPr>
            </w:pPr>
          </w:p>
        </w:tc>
        <w:tc>
          <w:tcPr>
            <w:tcW w:w="1373" w:type="dxa"/>
            <w:tcBorders>
              <w:top w:val="double" w:sz="4" w:space="0" w:color="auto"/>
            </w:tcBorders>
          </w:tcPr>
          <w:p w14:paraId="42918770" w14:textId="77777777" w:rsidR="00334F6C" w:rsidRPr="00F04A53" w:rsidRDefault="00334F6C" w:rsidP="00334F6C">
            <w:pPr>
              <w:spacing w:before="40" w:after="40"/>
              <w:rPr>
                <w:rFonts w:ascii="Cambria" w:hAnsi="Cambria" w:cs="Arial"/>
                <w:bCs/>
                <w:sz w:val="18"/>
                <w:lang w:val="el-GR"/>
              </w:rPr>
            </w:pPr>
          </w:p>
        </w:tc>
        <w:tc>
          <w:tcPr>
            <w:tcW w:w="1374" w:type="dxa"/>
            <w:tcBorders>
              <w:top w:val="double" w:sz="4" w:space="0" w:color="auto"/>
            </w:tcBorders>
          </w:tcPr>
          <w:p w14:paraId="6405BD1C" w14:textId="77777777" w:rsidR="00334F6C" w:rsidRPr="00F04A53" w:rsidRDefault="00334F6C" w:rsidP="00334F6C">
            <w:pPr>
              <w:spacing w:before="40" w:after="40"/>
              <w:rPr>
                <w:rFonts w:ascii="Cambria" w:hAnsi="Cambria" w:cs="Arial"/>
                <w:bCs/>
                <w:sz w:val="18"/>
                <w:lang w:val="el-GR"/>
              </w:rPr>
            </w:pPr>
          </w:p>
        </w:tc>
      </w:tr>
    </w:tbl>
    <w:p w14:paraId="228F9573" w14:textId="77777777" w:rsidR="0083724C" w:rsidRDefault="0083724C" w:rsidP="0083724C">
      <w:pPr>
        <w:spacing w:before="120"/>
        <w:rPr>
          <w:rFonts w:asciiTheme="majorHAnsi" w:hAnsiTheme="majorHAnsi"/>
          <w:sz w:val="18"/>
          <w:szCs w:val="18"/>
          <w:lang w:val="el-GR"/>
        </w:rPr>
      </w:pPr>
      <w:r w:rsidRPr="00B4658E">
        <w:rPr>
          <w:rFonts w:asciiTheme="majorHAnsi" w:hAnsiTheme="majorHAnsi"/>
          <w:b/>
          <w:bCs/>
          <w:sz w:val="18"/>
          <w:szCs w:val="18"/>
          <w:lang w:val="el-GR"/>
        </w:rPr>
        <w:t>*</w:t>
      </w:r>
      <w:r w:rsidRPr="00B4658E">
        <w:rPr>
          <w:rFonts w:asciiTheme="majorHAnsi" w:hAnsiTheme="majorHAnsi"/>
          <w:sz w:val="18"/>
          <w:szCs w:val="18"/>
          <w:lang w:val="el-GR"/>
        </w:rPr>
        <w:t xml:space="preserve"> Πρόκειται για το </w:t>
      </w:r>
      <w:r>
        <w:rPr>
          <w:rFonts w:asciiTheme="majorHAnsi" w:hAnsiTheme="majorHAnsi"/>
          <w:sz w:val="18"/>
          <w:szCs w:val="18"/>
          <w:lang w:val="el-GR"/>
        </w:rPr>
        <w:t xml:space="preserve">τελευταίο ολοκληρωμένο ακαδημαϊκό έτος (δύο </w:t>
      </w:r>
      <w:r w:rsidRPr="00B4658E">
        <w:rPr>
          <w:rFonts w:asciiTheme="majorHAnsi" w:hAnsiTheme="majorHAnsi"/>
          <w:sz w:val="18"/>
          <w:szCs w:val="18"/>
          <w:lang w:val="el-GR"/>
        </w:rPr>
        <w:t>ακαδημαϊκά εξάμηνα).</w:t>
      </w:r>
      <w:r>
        <w:rPr>
          <w:rFonts w:asciiTheme="majorHAnsi" w:hAnsiTheme="majorHAnsi"/>
          <w:sz w:val="18"/>
          <w:szCs w:val="18"/>
          <w:lang w:val="el-GR"/>
        </w:rPr>
        <w:t xml:space="preserve">  Το 2014 αντιστοιχεί στο ακαδημαϊκό έτος 2013-14. </w:t>
      </w:r>
      <w:r>
        <w:rPr>
          <w:rFonts w:asciiTheme="majorHAnsi" w:hAnsiTheme="majorHAnsi"/>
          <w:sz w:val="18"/>
          <w:szCs w:val="18"/>
          <w:lang w:val="el-GR"/>
        </w:rPr>
        <w:br/>
        <w:t xml:space="preserve">   Προσαρμόστε την πρώτη στήλη ανάλογα</w:t>
      </w:r>
    </w:p>
    <w:p w14:paraId="4221416A" w14:textId="77777777" w:rsidR="00261622" w:rsidRPr="00F04A53" w:rsidRDefault="00261622">
      <w:pPr>
        <w:rPr>
          <w:rFonts w:ascii="Cambria" w:hAnsi="Cambria"/>
          <w:b/>
          <w:bCs/>
          <w:sz w:val="20"/>
          <w:lang w:val="el-GR"/>
        </w:rPr>
      </w:pPr>
      <w:r w:rsidRPr="00F04A53">
        <w:rPr>
          <w:rFonts w:ascii="Cambria" w:hAnsi="Cambria"/>
          <w:b/>
          <w:bCs/>
          <w:sz w:val="20"/>
          <w:lang w:val="el-GR"/>
        </w:rPr>
        <w:t>Επεξηγήσεις:</w:t>
      </w:r>
    </w:p>
    <w:p w14:paraId="10D747AB" w14:textId="77777777" w:rsidR="00261622" w:rsidRPr="00F04A53" w:rsidRDefault="00261622">
      <w:pPr>
        <w:ind w:left="644" w:right="26" w:hanging="360"/>
        <w:rPr>
          <w:rFonts w:ascii="Cambria" w:hAnsi="Cambria"/>
          <w:bCs/>
          <w:sz w:val="20"/>
          <w:lang w:val="el-GR"/>
        </w:rPr>
      </w:pPr>
      <w:r w:rsidRPr="00F04A53">
        <w:rPr>
          <w:rFonts w:ascii="Cambria" w:hAnsi="Cambria"/>
          <w:bCs/>
          <w:sz w:val="20"/>
          <w:lang w:val="el-GR"/>
        </w:rPr>
        <w:t xml:space="preserve">Α: </w:t>
      </w:r>
      <w:r w:rsidRPr="00F04A53">
        <w:rPr>
          <w:rFonts w:ascii="Cambria" w:hAnsi="Cambria"/>
          <w:bCs/>
          <w:sz w:val="20"/>
          <w:lang w:val="el-GR"/>
        </w:rPr>
        <w:tab/>
        <w:t>Βιβλία/μονογραφίες</w:t>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sidRPr="00F04A53">
        <w:rPr>
          <w:rFonts w:ascii="Cambria" w:hAnsi="Cambria"/>
          <w:bCs/>
          <w:sz w:val="20"/>
          <w:lang w:val="el-GR"/>
        </w:rPr>
        <w:t>Β:</w:t>
      </w:r>
      <w:r w:rsidRPr="00F04A53">
        <w:rPr>
          <w:rFonts w:ascii="Cambria" w:hAnsi="Cambria"/>
          <w:bCs/>
          <w:sz w:val="20"/>
          <w:lang w:val="el-GR"/>
        </w:rPr>
        <w:tab/>
        <w:t>Εργασίες σε επιστημονικά περιοδικά με κριτές</w:t>
      </w:r>
    </w:p>
    <w:p w14:paraId="2DE51B87" w14:textId="77777777" w:rsidR="00261622" w:rsidRPr="00F04A53" w:rsidRDefault="00261622">
      <w:pPr>
        <w:ind w:left="644" w:right="26" w:hanging="360"/>
        <w:rPr>
          <w:rFonts w:ascii="Cambria" w:hAnsi="Cambria"/>
          <w:bCs/>
          <w:sz w:val="20"/>
          <w:lang w:val="el-GR"/>
        </w:rPr>
      </w:pPr>
      <w:r w:rsidRPr="00F04A53">
        <w:rPr>
          <w:rFonts w:ascii="Cambria" w:hAnsi="Cambria"/>
          <w:bCs/>
          <w:sz w:val="20"/>
          <w:lang w:val="el-GR"/>
        </w:rPr>
        <w:t>Γ:</w:t>
      </w:r>
      <w:r w:rsidRPr="00F04A53">
        <w:rPr>
          <w:rFonts w:ascii="Cambria" w:hAnsi="Cambria"/>
          <w:bCs/>
          <w:sz w:val="20"/>
          <w:lang w:val="el-GR"/>
        </w:rPr>
        <w:tab/>
        <w:t>Εργασίες σε επιστημονικά περιοδικά χωρίς κριτές</w:t>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sidRPr="00F04A53">
        <w:rPr>
          <w:rFonts w:ascii="Cambria" w:hAnsi="Cambria"/>
          <w:bCs/>
          <w:sz w:val="20"/>
          <w:lang w:val="el-GR"/>
        </w:rPr>
        <w:t xml:space="preserve">Δ: </w:t>
      </w:r>
      <w:r w:rsidRPr="00F04A53">
        <w:rPr>
          <w:rFonts w:ascii="Cambria" w:hAnsi="Cambria"/>
          <w:bCs/>
          <w:sz w:val="20"/>
          <w:lang w:val="el-GR"/>
        </w:rPr>
        <w:tab/>
        <w:t>Εργασίες σε πρακτικά συνεδρίων με κριτές</w:t>
      </w:r>
    </w:p>
    <w:p w14:paraId="495DCA8E" w14:textId="77777777" w:rsidR="00261622" w:rsidRPr="00F04A53" w:rsidRDefault="00261622">
      <w:pPr>
        <w:ind w:left="644" w:right="26" w:hanging="360"/>
        <w:rPr>
          <w:rFonts w:ascii="Cambria" w:hAnsi="Cambria"/>
          <w:bCs/>
          <w:sz w:val="20"/>
          <w:lang w:val="el-GR"/>
        </w:rPr>
      </w:pPr>
      <w:r w:rsidRPr="00F04A53">
        <w:rPr>
          <w:rFonts w:ascii="Cambria" w:hAnsi="Cambria"/>
          <w:bCs/>
          <w:sz w:val="20"/>
          <w:lang w:val="el-GR"/>
        </w:rPr>
        <w:t>Ε:</w:t>
      </w:r>
      <w:r w:rsidRPr="00F04A53">
        <w:rPr>
          <w:rFonts w:ascii="Cambria" w:hAnsi="Cambria"/>
          <w:bCs/>
          <w:sz w:val="20"/>
          <w:lang w:val="el-GR"/>
        </w:rPr>
        <w:tab/>
        <w:t>Εργασίες σε πρακτικά συνεδρίων χωρίς κριτές</w:t>
      </w:r>
      <w:r w:rsidRPr="00F04A53">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sidRPr="00F04A53">
        <w:rPr>
          <w:rFonts w:ascii="Cambria" w:hAnsi="Cambria"/>
          <w:bCs/>
          <w:sz w:val="20"/>
          <w:lang w:val="el-GR"/>
        </w:rPr>
        <w:t xml:space="preserve">Ζ: </w:t>
      </w:r>
      <w:r w:rsidRPr="00F04A53">
        <w:rPr>
          <w:rFonts w:ascii="Cambria" w:hAnsi="Cambria"/>
          <w:bCs/>
          <w:sz w:val="20"/>
          <w:lang w:val="el-GR"/>
        </w:rPr>
        <w:tab/>
        <w:t xml:space="preserve">Κεφάλαια σε συλλογικούς τόμους </w:t>
      </w:r>
    </w:p>
    <w:p w14:paraId="2E30927D" w14:textId="77777777" w:rsidR="00261622" w:rsidRPr="00F04A53" w:rsidRDefault="00261622">
      <w:pPr>
        <w:ind w:left="644" w:right="26" w:hanging="360"/>
        <w:rPr>
          <w:rFonts w:ascii="Cambria" w:hAnsi="Cambria"/>
          <w:bCs/>
          <w:sz w:val="20"/>
          <w:lang w:val="el-GR"/>
        </w:rPr>
      </w:pPr>
      <w:r w:rsidRPr="00F04A53">
        <w:rPr>
          <w:rFonts w:ascii="Cambria" w:hAnsi="Cambria"/>
          <w:bCs/>
          <w:sz w:val="20"/>
          <w:lang w:val="el-GR"/>
        </w:rPr>
        <w:t>Η:</w:t>
      </w:r>
      <w:r w:rsidRPr="00F04A53">
        <w:rPr>
          <w:rFonts w:ascii="Cambria" w:hAnsi="Cambria"/>
          <w:bCs/>
          <w:sz w:val="20"/>
          <w:lang w:val="el-GR"/>
        </w:rPr>
        <w:tab/>
        <w:t>Άλλες εργασίες</w:t>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sidRPr="00F04A53">
        <w:rPr>
          <w:rFonts w:ascii="Cambria" w:hAnsi="Cambria"/>
          <w:bCs/>
          <w:sz w:val="20"/>
          <w:lang w:val="el-GR"/>
        </w:rPr>
        <w:t xml:space="preserve">Θ: </w:t>
      </w:r>
      <w:r w:rsidRPr="00F04A53">
        <w:rPr>
          <w:rFonts w:ascii="Cambria" w:hAnsi="Cambria"/>
          <w:bCs/>
          <w:sz w:val="20"/>
          <w:lang w:val="el-GR"/>
        </w:rPr>
        <w:tab/>
        <w:t>Ανακοινώσεις σε επιστημονικά συνέδρια (με κριτές) που εκδίδουν πρακτικά</w:t>
      </w:r>
    </w:p>
    <w:p w14:paraId="18708447" w14:textId="77777777" w:rsidR="00261622" w:rsidRPr="00F04A53" w:rsidRDefault="00261622">
      <w:pPr>
        <w:ind w:left="644" w:right="26" w:hanging="360"/>
        <w:rPr>
          <w:rFonts w:ascii="Cambria" w:hAnsi="Cambria"/>
          <w:bCs/>
          <w:sz w:val="20"/>
          <w:lang w:val="el-GR"/>
        </w:rPr>
      </w:pPr>
      <w:r w:rsidRPr="00F04A53">
        <w:rPr>
          <w:rFonts w:ascii="Cambria" w:hAnsi="Cambria"/>
          <w:bCs/>
          <w:sz w:val="20"/>
          <w:lang w:val="el-GR"/>
        </w:rPr>
        <w:t xml:space="preserve">Ι: </w:t>
      </w:r>
      <w:r w:rsidRPr="00F04A53">
        <w:rPr>
          <w:rFonts w:ascii="Cambria" w:hAnsi="Cambria"/>
          <w:bCs/>
          <w:sz w:val="20"/>
          <w:lang w:val="el-GR"/>
        </w:rPr>
        <w:tab/>
        <w:t>Ανακοινώσεις σε επιστημονικά συνέδρια (με κριτές) που δεν εκδίδουν πρακτικά</w:t>
      </w:r>
    </w:p>
    <w:p w14:paraId="2F8F5A7B" w14:textId="77777777" w:rsidR="00261622" w:rsidRDefault="00261622">
      <w:pPr>
        <w:spacing w:after="120"/>
        <w:ind w:left="1004" w:hanging="720"/>
        <w:rPr>
          <w:rFonts w:ascii="Cambria" w:hAnsi="Cambria"/>
          <w:lang w:val="el-GR"/>
        </w:rPr>
      </w:pPr>
    </w:p>
    <w:p w14:paraId="298EED7D" w14:textId="77777777" w:rsidR="00261622" w:rsidRPr="00207E32" w:rsidRDefault="00261622" w:rsidP="00207E32">
      <w:pPr>
        <w:ind w:left="851" w:hanging="851"/>
        <w:rPr>
          <w:rFonts w:ascii="Cambria" w:hAnsi="Cambria"/>
          <w:b/>
          <w:bCs/>
          <w:sz w:val="22"/>
          <w:szCs w:val="22"/>
          <w:lang w:val="el-GR"/>
        </w:rPr>
      </w:pPr>
      <w:r w:rsidRPr="00207E32">
        <w:rPr>
          <w:rFonts w:ascii="Cambria" w:hAnsi="Cambria"/>
          <w:b/>
          <w:bCs/>
          <w:sz w:val="22"/>
          <w:szCs w:val="22"/>
          <w:lang w:val="el-GR"/>
        </w:rPr>
        <w:t>Αναγνώριση του Επιστημονικού Έργου</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65"/>
        <w:gridCol w:w="1766"/>
        <w:gridCol w:w="1766"/>
        <w:gridCol w:w="1766"/>
        <w:gridCol w:w="1766"/>
        <w:gridCol w:w="1766"/>
        <w:gridCol w:w="1766"/>
      </w:tblGrid>
      <w:tr w:rsidR="00261622" w:rsidRPr="00F04A53" w14:paraId="779FFD89" w14:textId="77777777" w:rsidTr="00F16B5A">
        <w:tc>
          <w:tcPr>
            <w:tcW w:w="1526" w:type="dxa"/>
          </w:tcPr>
          <w:p w14:paraId="6B398EDA" w14:textId="77777777" w:rsidR="00261622" w:rsidRPr="00F04A53" w:rsidRDefault="00261622">
            <w:pPr>
              <w:spacing w:before="40" w:after="40"/>
              <w:rPr>
                <w:rFonts w:ascii="Cambria" w:hAnsi="Cambria" w:cs="Arial"/>
                <w:bCs/>
                <w:sz w:val="18"/>
                <w:lang w:val="el-GR"/>
              </w:rPr>
            </w:pPr>
          </w:p>
        </w:tc>
        <w:tc>
          <w:tcPr>
            <w:tcW w:w="1765" w:type="dxa"/>
          </w:tcPr>
          <w:p w14:paraId="1A2A351D" w14:textId="77777777" w:rsidR="00261622" w:rsidRPr="00F04A53" w:rsidRDefault="00261622" w:rsidP="00334F6C">
            <w:pPr>
              <w:spacing w:before="40" w:after="40"/>
              <w:jc w:val="center"/>
              <w:rPr>
                <w:rFonts w:ascii="Cambria" w:hAnsi="Cambria" w:cs="Arial"/>
                <w:bCs/>
                <w:sz w:val="18"/>
                <w:lang w:val="el-GR"/>
              </w:rPr>
            </w:pPr>
            <w:r w:rsidRPr="00F04A53">
              <w:rPr>
                <w:rFonts w:ascii="Cambria" w:hAnsi="Cambria" w:cs="Arial"/>
                <w:bCs/>
                <w:sz w:val="18"/>
                <w:lang w:val="el-GR"/>
              </w:rPr>
              <w:t>Α</w:t>
            </w:r>
          </w:p>
        </w:tc>
        <w:tc>
          <w:tcPr>
            <w:tcW w:w="1766" w:type="dxa"/>
          </w:tcPr>
          <w:p w14:paraId="60444D02" w14:textId="77777777" w:rsidR="00261622" w:rsidRPr="00F04A53" w:rsidRDefault="00261622" w:rsidP="00334F6C">
            <w:pPr>
              <w:spacing w:before="40" w:after="40"/>
              <w:jc w:val="center"/>
              <w:rPr>
                <w:rFonts w:ascii="Cambria" w:hAnsi="Cambria" w:cs="Arial"/>
                <w:bCs/>
                <w:sz w:val="18"/>
                <w:lang w:val="el-GR"/>
              </w:rPr>
            </w:pPr>
            <w:r w:rsidRPr="00F04A53">
              <w:rPr>
                <w:rFonts w:ascii="Cambria" w:hAnsi="Cambria" w:cs="Arial"/>
                <w:bCs/>
                <w:sz w:val="18"/>
                <w:lang w:val="el-GR"/>
              </w:rPr>
              <w:t>Β</w:t>
            </w:r>
          </w:p>
        </w:tc>
        <w:tc>
          <w:tcPr>
            <w:tcW w:w="1766" w:type="dxa"/>
          </w:tcPr>
          <w:p w14:paraId="374B3DC3" w14:textId="77777777" w:rsidR="00261622" w:rsidRPr="00F04A53" w:rsidRDefault="00261622" w:rsidP="00334F6C">
            <w:pPr>
              <w:spacing w:before="40" w:after="40"/>
              <w:jc w:val="center"/>
              <w:rPr>
                <w:rFonts w:ascii="Cambria" w:hAnsi="Cambria" w:cs="Arial"/>
                <w:bCs/>
                <w:sz w:val="18"/>
                <w:lang w:val="el-GR"/>
              </w:rPr>
            </w:pPr>
            <w:r w:rsidRPr="00F04A53">
              <w:rPr>
                <w:rFonts w:ascii="Cambria" w:hAnsi="Cambria" w:cs="Arial"/>
                <w:bCs/>
                <w:sz w:val="18"/>
                <w:lang w:val="el-GR"/>
              </w:rPr>
              <w:t>Γ</w:t>
            </w:r>
          </w:p>
        </w:tc>
        <w:tc>
          <w:tcPr>
            <w:tcW w:w="1766" w:type="dxa"/>
          </w:tcPr>
          <w:p w14:paraId="5C8D3B3A" w14:textId="77777777" w:rsidR="00261622" w:rsidRPr="00F04A53" w:rsidRDefault="00261622" w:rsidP="00334F6C">
            <w:pPr>
              <w:spacing w:before="40" w:after="40"/>
              <w:jc w:val="center"/>
              <w:rPr>
                <w:rFonts w:ascii="Cambria" w:hAnsi="Cambria" w:cs="Arial"/>
                <w:bCs/>
                <w:sz w:val="18"/>
                <w:lang w:val="el-GR"/>
              </w:rPr>
            </w:pPr>
            <w:r w:rsidRPr="00F04A53">
              <w:rPr>
                <w:rFonts w:ascii="Cambria" w:hAnsi="Cambria" w:cs="Arial"/>
                <w:bCs/>
                <w:sz w:val="18"/>
                <w:lang w:val="el-GR"/>
              </w:rPr>
              <w:t>Δ</w:t>
            </w:r>
          </w:p>
        </w:tc>
        <w:tc>
          <w:tcPr>
            <w:tcW w:w="1766" w:type="dxa"/>
          </w:tcPr>
          <w:p w14:paraId="312614A9" w14:textId="77777777" w:rsidR="00261622" w:rsidRPr="00F04A53" w:rsidRDefault="00261622" w:rsidP="00334F6C">
            <w:pPr>
              <w:spacing w:before="40" w:after="40"/>
              <w:jc w:val="center"/>
              <w:rPr>
                <w:rFonts w:ascii="Cambria" w:hAnsi="Cambria" w:cs="Arial"/>
                <w:bCs/>
                <w:sz w:val="18"/>
                <w:lang w:val="el-GR"/>
              </w:rPr>
            </w:pPr>
            <w:r w:rsidRPr="00F04A53">
              <w:rPr>
                <w:rFonts w:ascii="Cambria" w:hAnsi="Cambria" w:cs="Arial"/>
                <w:bCs/>
                <w:sz w:val="18"/>
                <w:lang w:val="el-GR"/>
              </w:rPr>
              <w:t>Ε</w:t>
            </w:r>
          </w:p>
        </w:tc>
        <w:tc>
          <w:tcPr>
            <w:tcW w:w="1766" w:type="dxa"/>
          </w:tcPr>
          <w:p w14:paraId="1CF36326" w14:textId="77777777" w:rsidR="00261622" w:rsidRPr="00F04A53" w:rsidRDefault="00261622" w:rsidP="00334F6C">
            <w:pPr>
              <w:spacing w:before="40" w:after="40"/>
              <w:jc w:val="center"/>
              <w:rPr>
                <w:rFonts w:ascii="Cambria" w:hAnsi="Cambria" w:cs="Arial"/>
                <w:bCs/>
                <w:sz w:val="18"/>
                <w:lang w:val="el-GR"/>
              </w:rPr>
            </w:pPr>
            <w:r w:rsidRPr="00F04A53">
              <w:rPr>
                <w:rFonts w:ascii="Cambria" w:hAnsi="Cambria" w:cs="Arial"/>
                <w:bCs/>
                <w:sz w:val="18"/>
                <w:lang w:val="el-GR"/>
              </w:rPr>
              <w:t>Ζ</w:t>
            </w:r>
          </w:p>
        </w:tc>
        <w:tc>
          <w:tcPr>
            <w:tcW w:w="1766" w:type="dxa"/>
          </w:tcPr>
          <w:p w14:paraId="402F74C8" w14:textId="77777777" w:rsidR="00261622" w:rsidRPr="00F04A53" w:rsidRDefault="00261622" w:rsidP="00334F6C">
            <w:pPr>
              <w:spacing w:before="40" w:after="40"/>
              <w:jc w:val="center"/>
              <w:rPr>
                <w:rFonts w:ascii="Cambria" w:hAnsi="Cambria" w:cs="Arial"/>
                <w:bCs/>
                <w:sz w:val="18"/>
                <w:lang w:val="el-GR"/>
              </w:rPr>
            </w:pPr>
            <w:r w:rsidRPr="00F04A53">
              <w:rPr>
                <w:rFonts w:ascii="Cambria" w:hAnsi="Cambria" w:cs="Arial"/>
                <w:bCs/>
                <w:sz w:val="18"/>
                <w:lang w:val="el-GR"/>
              </w:rPr>
              <w:t>Η</w:t>
            </w:r>
          </w:p>
        </w:tc>
      </w:tr>
      <w:tr w:rsidR="00334F6C" w:rsidRPr="00F04A53" w14:paraId="00A004C0" w14:textId="77777777" w:rsidTr="00F16B5A">
        <w:tc>
          <w:tcPr>
            <w:tcW w:w="1526" w:type="dxa"/>
          </w:tcPr>
          <w:p w14:paraId="4FCE6BA7" w14:textId="66373520" w:rsidR="00334F6C" w:rsidRPr="00F04A53" w:rsidRDefault="00334F6C" w:rsidP="00334F6C">
            <w:pPr>
              <w:spacing w:before="40" w:after="40"/>
              <w:jc w:val="center"/>
              <w:rPr>
                <w:rFonts w:ascii="Cambria" w:hAnsi="Cambria" w:cs="Arial"/>
                <w:bCs/>
                <w:sz w:val="18"/>
                <w:lang w:val="el-GR"/>
              </w:rPr>
            </w:pPr>
            <w:r>
              <w:rPr>
                <w:rFonts w:asciiTheme="majorHAnsi" w:hAnsiTheme="majorHAnsi"/>
                <w:bCs/>
                <w:sz w:val="18"/>
                <w:szCs w:val="18"/>
                <w:lang w:val="el-GR"/>
              </w:rPr>
              <w:t>2014*</w:t>
            </w:r>
          </w:p>
        </w:tc>
        <w:tc>
          <w:tcPr>
            <w:tcW w:w="1765" w:type="dxa"/>
          </w:tcPr>
          <w:p w14:paraId="3D04BB50" w14:textId="77777777" w:rsidR="00334F6C" w:rsidRPr="00F04A53" w:rsidRDefault="00334F6C" w:rsidP="00334F6C">
            <w:pPr>
              <w:spacing w:before="40" w:after="40"/>
              <w:rPr>
                <w:rFonts w:ascii="Cambria" w:hAnsi="Cambria" w:cs="Arial"/>
                <w:bCs/>
                <w:sz w:val="18"/>
                <w:lang w:val="el-GR"/>
              </w:rPr>
            </w:pPr>
          </w:p>
        </w:tc>
        <w:tc>
          <w:tcPr>
            <w:tcW w:w="1766" w:type="dxa"/>
          </w:tcPr>
          <w:p w14:paraId="7992B723" w14:textId="77777777" w:rsidR="00334F6C" w:rsidRPr="00F04A53" w:rsidRDefault="00334F6C" w:rsidP="00334F6C">
            <w:pPr>
              <w:spacing w:before="40" w:after="40"/>
              <w:rPr>
                <w:rFonts w:ascii="Cambria" w:hAnsi="Cambria" w:cs="Arial"/>
                <w:bCs/>
                <w:sz w:val="18"/>
                <w:lang w:val="el-GR"/>
              </w:rPr>
            </w:pPr>
          </w:p>
        </w:tc>
        <w:tc>
          <w:tcPr>
            <w:tcW w:w="1766" w:type="dxa"/>
          </w:tcPr>
          <w:p w14:paraId="0C88BA12" w14:textId="77777777" w:rsidR="00334F6C" w:rsidRPr="00F04A53" w:rsidRDefault="00334F6C" w:rsidP="00334F6C">
            <w:pPr>
              <w:spacing w:before="40" w:after="40"/>
              <w:rPr>
                <w:rFonts w:ascii="Cambria" w:hAnsi="Cambria" w:cs="Arial"/>
                <w:bCs/>
                <w:sz w:val="18"/>
                <w:lang w:val="el-GR"/>
              </w:rPr>
            </w:pPr>
          </w:p>
        </w:tc>
        <w:tc>
          <w:tcPr>
            <w:tcW w:w="1766" w:type="dxa"/>
          </w:tcPr>
          <w:p w14:paraId="7456FDDB" w14:textId="77777777" w:rsidR="00334F6C" w:rsidRPr="00F04A53" w:rsidRDefault="00334F6C" w:rsidP="00334F6C">
            <w:pPr>
              <w:spacing w:before="40" w:after="40"/>
              <w:rPr>
                <w:rFonts w:ascii="Cambria" w:hAnsi="Cambria" w:cs="Arial"/>
                <w:bCs/>
                <w:sz w:val="18"/>
                <w:lang w:val="el-GR"/>
              </w:rPr>
            </w:pPr>
          </w:p>
        </w:tc>
        <w:tc>
          <w:tcPr>
            <w:tcW w:w="1766" w:type="dxa"/>
          </w:tcPr>
          <w:p w14:paraId="4855B90A" w14:textId="77777777" w:rsidR="00334F6C" w:rsidRPr="00F04A53" w:rsidRDefault="00334F6C" w:rsidP="00334F6C">
            <w:pPr>
              <w:spacing w:before="40" w:after="40"/>
              <w:rPr>
                <w:rFonts w:ascii="Cambria" w:hAnsi="Cambria" w:cs="Arial"/>
                <w:bCs/>
                <w:sz w:val="18"/>
                <w:lang w:val="el-GR"/>
              </w:rPr>
            </w:pPr>
          </w:p>
        </w:tc>
        <w:tc>
          <w:tcPr>
            <w:tcW w:w="1766" w:type="dxa"/>
          </w:tcPr>
          <w:p w14:paraId="1BA87F7D" w14:textId="77777777" w:rsidR="00334F6C" w:rsidRPr="00F04A53" w:rsidRDefault="00334F6C" w:rsidP="00334F6C">
            <w:pPr>
              <w:spacing w:before="40" w:after="40"/>
              <w:rPr>
                <w:rFonts w:ascii="Cambria" w:hAnsi="Cambria" w:cs="Arial"/>
                <w:bCs/>
                <w:sz w:val="18"/>
                <w:lang w:val="el-GR"/>
              </w:rPr>
            </w:pPr>
          </w:p>
        </w:tc>
        <w:tc>
          <w:tcPr>
            <w:tcW w:w="1766" w:type="dxa"/>
          </w:tcPr>
          <w:p w14:paraId="2A2FA37F" w14:textId="77777777" w:rsidR="00334F6C" w:rsidRPr="00F04A53" w:rsidRDefault="00334F6C" w:rsidP="00334F6C">
            <w:pPr>
              <w:spacing w:before="40" w:after="40"/>
              <w:rPr>
                <w:rFonts w:ascii="Cambria" w:hAnsi="Cambria" w:cs="Arial"/>
                <w:bCs/>
                <w:sz w:val="18"/>
                <w:lang w:val="el-GR"/>
              </w:rPr>
            </w:pPr>
          </w:p>
        </w:tc>
      </w:tr>
      <w:tr w:rsidR="00334F6C" w:rsidRPr="00F04A53" w14:paraId="5A4964A4" w14:textId="77777777" w:rsidTr="00F16B5A">
        <w:tc>
          <w:tcPr>
            <w:tcW w:w="1526" w:type="dxa"/>
          </w:tcPr>
          <w:p w14:paraId="15E2E36A" w14:textId="209E50F4" w:rsidR="00334F6C" w:rsidRPr="00F04A53" w:rsidRDefault="00334F6C" w:rsidP="00334F6C">
            <w:pPr>
              <w:spacing w:before="40" w:after="40"/>
              <w:jc w:val="center"/>
              <w:rPr>
                <w:rFonts w:ascii="Cambria" w:hAnsi="Cambria" w:cs="Arial"/>
                <w:bCs/>
                <w:sz w:val="18"/>
                <w:lang w:val="el-GR"/>
              </w:rPr>
            </w:pPr>
            <w:r>
              <w:rPr>
                <w:rFonts w:asciiTheme="majorHAnsi" w:hAnsiTheme="majorHAnsi"/>
                <w:bCs/>
                <w:sz w:val="18"/>
                <w:szCs w:val="18"/>
                <w:lang w:val="el-GR"/>
              </w:rPr>
              <w:t>2013</w:t>
            </w:r>
          </w:p>
        </w:tc>
        <w:tc>
          <w:tcPr>
            <w:tcW w:w="1765" w:type="dxa"/>
          </w:tcPr>
          <w:p w14:paraId="3C3B0CB0" w14:textId="77777777" w:rsidR="00334F6C" w:rsidRPr="00F04A53" w:rsidRDefault="00334F6C" w:rsidP="00334F6C">
            <w:pPr>
              <w:spacing w:before="40" w:after="40"/>
              <w:rPr>
                <w:rFonts w:ascii="Cambria" w:hAnsi="Cambria" w:cs="Arial"/>
                <w:bCs/>
                <w:sz w:val="18"/>
                <w:lang w:val="el-GR"/>
              </w:rPr>
            </w:pPr>
          </w:p>
        </w:tc>
        <w:tc>
          <w:tcPr>
            <w:tcW w:w="1766" w:type="dxa"/>
          </w:tcPr>
          <w:p w14:paraId="40627D3D" w14:textId="77777777" w:rsidR="00334F6C" w:rsidRPr="00F04A53" w:rsidRDefault="00334F6C" w:rsidP="00334F6C">
            <w:pPr>
              <w:spacing w:before="40" w:after="40"/>
              <w:rPr>
                <w:rFonts w:ascii="Cambria" w:hAnsi="Cambria" w:cs="Arial"/>
                <w:bCs/>
                <w:sz w:val="18"/>
                <w:lang w:val="el-GR"/>
              </w:rPr>
            </w:pPr>
          </w:p>
        </w:tc>
        <w:tc>
          <w:tcPr>
            <w:tcW w:w="1766" w:type="dxa"/>
          </w:tcPr>
          <w:p w14:paraId="1D6B5F49" w14:textId="77777777" w:rsidR="00334F6C" w:rsidRPr="00F04A53" w:rsidRDefault="00334F6C" w:rsidP="00334F6C">
            <w:pPr>
              <w:spacing w:before="40" w:after="40"/>
              <w:rPr>
                <w:rFonts w:ascii="Cambria" w:hAnsi="Cambria" w:cs="Arial"/>
                <w:bCs/>
                <w:sz w:val="18"/>
                <w:lang w:val="el-GR"/>
              </w:rPr>
            </w:pPr>
          </w:p>
        </w:tc>
        <w:tc>
          <w:tcPr>
            <w:tcW w:w="1766" w:type="dxa"/>
          </w:tcPr>
          <w:p w14:paraId="3B3329FE" w14:textId="77777777" w:rsidR="00334F6C" w:rsidRPr="00F04A53" w:rsidRDefault="00334F6C" w:rsidP="00334F6C">
            <w:pPr>
              <w:spacing w:before="40" w:after="40"/>
              <w:rPr>
                <w:rFonts w:ascii="Cambria" w:hAnsi="Cambria" w:cs="Arial"/>
                <w:bCs/>
                <w:sz w:val="18"/>
                <w:lang w:val="el-GR"/>
              </w:rPr>
            </w:pPr>
          </w:p>
        </w:tc>
        <w:tc>
          <w:tcPr>
            <w:tcW w:w="1766" w:type="dxa"/>
          </w:tcPr>
          <w:p w14:paraId="34DED123" w14:textId="77777777" w:rsidR="00334F6C" w:rsidRPr="00F04A53" w:rsidRDefault="00334F6C" w:rsidP="00334F6C">
            <w:pPr>
              <w:spacing w:before="40" w:after="40"/>
              <w:rPr>
                <w:rFonts w:ascii="Cambria" w:hAnsi="Cambria" w:cs="Arial"/>
                <w:bCs/>
                <w:sz w:val="18"/>
                <w:lang w:val="el-GR"/>
              </w:rPr>
            </w:pPr>
          </w:p>
        </w:tc>
        <w:tc>
          <w:tcPr>
            <w:tcW w:w="1766" w:type="dxa"/>
          </w:tcPr>
          <w:p w14:paraId="6309F9B7" w14:textId="77777777" w:rsidR="00334F6C" w:rsidRPr="00F04A53" w:rsidRDefault="00334F6C" w:rsidP="00334F6C">
            <w:pPr>
              <w:spacing w:before="40" w:after="40"/>
              <w:rPr>
                <w:rFonts w:ascii="Cambria" w:hAnsi="Cambria" w:cs="Arial"/>
                <w:bCs/>
                <w:sz w:val="18"/>
                <w:lang w:val="el-GR"/>
              </w:rPr>
            </w:pPr>
          </w:p>
        </w:tc>
        <w:tc>
          <w:tcPr>
            <w:tcW w:w="1766" w:type="dxa"/>
          </w:tcPr>
          <w:p w14:paraId="10BDBEB2" w14:textId="77777777" w:rsidR="00334F6C" w:rsidRPr="00F04A53" w:rsidRDefault="00334F6C" w:rsidP="00334F6C">
            <w:pPr>
              <w:spacing w:before="40" w:after="40"/>
              <w:rPr>
                <w:rFonts w:ascii="Cambria" w:hAnsi="Cambria" w:cs="Arial"/>
                <w:bCs/>
                <w:sz w:val="18"/>
                <w:lang w:val="el-GR"/>
              </w:rPr>
            </w:pPr>
          </w:p>
        </w:tc>
      </w:tr>
      <w:tr w:rsidR="00334F6C" w:rsidRPr="00F04A53" w14:paraId="0DFA9AC0" w14:textId="77777777" w:rsidTr="00F16B5A">
        <w:tc>
          <w:tcPr>
            <w:tcW w:w="1526" w:type="dxa"/>
          </w:tcPr>
          <w:p w14:paraId="4CA6C756" w14:textId="7A23CC4A" w:rsidR="00334F6C" w:rsidRPr="00F04A53" w:rsidRDefault="00334F6C" w:rsidP="00334F6C">
            <w:pPr>
              <w:spacing w:before="40" w:after="40"/>
              <w:jc w:val="center"/>
              <w:rPr>
                <w:rFonts w:ascii="Cambria" w:hAnsi="Cambria" w:cs="Arial"/>
                <w:bCs/>
                <w:sz w:val="18"/>
                <w:lang w:val="el-GR"/>
              </w:rPr>
            </w:pPr>
            <w:r>
              <w:rPr>
                <w:rFonts w:asciiTheme="majorHAnsi" w:hAnsiTheme="majorHAnsi"/>
                <w:bCs/>
                <w:sz w:val="18"/>
                <w:szCs w:val="18"/>
                <w:lang w:val="el-GR"/>
              </w:rPr>
              <w:t>2012</w:t>
            </w:r>
          </w:p>
        </w:tc>
        <w:tc>
          <w:tcPr>
            <w:tcW w:w="1765" w:type="dxa"/>
          </w:tcPr>
          <w:p w14:paraId="353A0D54" w14:textId="77777777" w:rsidR="00334F6C" w:rsidRPr="00F04A53" w:rsidRDefault="00334F6C" w:rsidP="00334F6C">
            <w:pPr>
              <w:spacing w:before="40" w:after="40"/>
              <w:rPr>
                <w:rFonts w:ascii="Cambria" w:hAnsi="Cambria" w:cs="Arial"/>
                <w:bCs/>
                <w:sz w:val="18"/>
                <w:lang w:val="el-GR"/>
              </w:rPr>
            </w:pPr>
          </w:p>
        </w:tc>
        <w:tc>
          <w:tcPr>
            <w:tcW w:w="1766" w:type="dxa"/>
          </w:tcPr>
          <w:p w14:paraId="0F1E1640" w14:textId="77777777" w:rsidR="00334F6C" w:rsidRPr="00F04A53" w:rsidRDefault="00334F6C" w:rsidP="00334F6C">
            <w:pPr>
              <w:spacing w:before="40" w:after="40"/>
              <w:rPr>
                <w:rFonts w:ascii="Cambria" w:hAnsi="Cambria" w:cs="Arial"/>
                <w:bCs/>
                <w:sz w:val="18"/>
                <w:lang w:val="el-GR"/>
              </w:rPr>
            </w:pPr>
          </w:p>
        </w:tc>
        <w:tc>
          <w:tcPr>
            <w:tcW w:w="1766" w:type="dxa"/>
          </w:tcPr>
          <w:p w14:paraId="10485AB6" w14:textId="77777777" w:rsidR="00334F6C" w:rsidRPr="00F04A53" w:rsidRDefault="00334F6C" w:rsidP="00334F6C">
            <w:pPr>
              <w:spacing w:before="40" w:after="40"/>
              <w:rPr>
                <w:rFonts w:ascii="Cambria" w:hAnsi="Cambria" w:cs="Arial"/>
                <w:bCs/>
                <w:sz w:val="18"/>
                <w:lang w:val="el-GR"/>
              </w:rPr>
            </w:pPr>
          </w:p>
        </w:tc>
        <w:tc>
          <w:tcPr>
            <w:tcW w:w="1766" w:type="dxa"/>
          </w:tcPr>
          <w:p w14:paraId="42CCBA34" w14:textId="77777777" w:rsidR="00334F6C" w:rsidRPr="00F04A53" w:rsidRDefault="00334F6C" w:rsidP="00334F6C">
            <w:pPr>
              <w:spacing w:before="40" w:after="40"/>
              <w:rPr>
                <w:rFonts w:ascii="Cambria" w:hAnsi="Cambria" w:cs="Arial"/>
                <w:bCs/>
                <w:sz w:val="18"/>
                <w:lang w:val="el-GR"/>
              </w:rPr>
            </w:pPr>
          </w:p>
        </w:tc>
        <w:tc>
          <w:tcPr>
            <w:tcW w:w="1766" w:type="dxa"/>
          </w:tcPr>
          <w:p w14:paraId="43103EAC" w14:textId="77777777" w:rsidR="00334F6C" w:rsidRPr="00F04A53" w:rsidRDefault="00334F6C" w:rsidP="00334F6C">
            <w:pPr>
              <w:spacing w:before="40" w:after="40"/>
              <w:rPr>
                <w:rFonts w:ascii="Cambria" w:hAnsi="Cambria" w:cs="Arial"/>
                <w:bCs/>
                <w:sz w:val="18"/>
                <w:lang w:val="el-GR"/>
              </w:rPr>
            </w:pPr>
          </w:p>
        </w:tc>
        <w:tc>
          <w:tcPr>
            <w:tcW w:w="1766" w:type="dxa"/>
          </w:tcPr>
          <w:p w14:paraId="614127E5" w14:textId="77777777" w:rsidR="00334F6C" w:rsidRPr="00F04A53" w:rsidRDefault="00334F6C" w:rsidP="00334F6C">
            <w:pPr>
              <w:spacing w:before="40" w:after="40"/>
              <w:rPr>
                <w:rFonts w:ascii="Cambria" w:hAnsi="Cambria" w:cs="Arial"/>
                <w:bCs/>
                <w:sz w:val="18"/>
                <w:lang w:val="el-GR"/>
              </w:rPr>
            </w:pPr>
          </w:p>
        </w:tc>
        <w:tc>
          <w:tcPr>
            <w:tcW w:w="1766" w:type="dxa"/>
          </w:tcPr>
          <w:p w14:paraId="1BA46D1C" w14:textId="77777777" w:rsidR="00334F6C" w:rsidRPr="00F04A53" w:rsidRDefault="00334F6C" w:rsidP="00334F6C">
            <w:pPr>
              <w:spacing w:before="40" w:after="40"/>
              <w:rPr>
                <w:rFonts w:ascii="Cambria" w:hAnsi="Cambria" w:cs="Arial"/>
                <w:bCs/>
                <w:sz w:val="18"/>
                <w:lang w:val="el-GR"/>
              </w:rPr>
            </w:pPr>
          </w:p>
        </w:tc>
      </w:tr>
      <w:tr w:rsidR="00334F6C" w:rsidRPr="00F04A53" w14:paraId="273E21E2" w14:textId="77777777" w:rsidTr="00F16B5A">
        <w:tc>
          <w:tcPr>
            <w:tcW w:w="1526" w:type="dxa"/>
          </w:tcPr>
          <w:p w14:paraId="620F677A" w14:textId="0E9E1CFC" w:rsidR="00334F6C" w:rsidRPr="00F04A53" w:rsidRDefault="00334F6C" w:rsidP="00334F6C">
            <w:pPr>
              <w:spacing w:before="40" w:after="40"/>
              <w:jc w:val="center"/>
              <w:rPr>
                <w:rFonts w:ascii="Cambria" w:hAnsi="Cambria" w:cs="Arial"/>
                <w:bCs/>
                <w:sz w:val="18"/>
                <w:lang w:val="el-GR"/>
              </w:rPr>
            </w:pPr>
            <w:r>
              <w:rPr>
                <w:rFonts w:asciiTheme="majorHAnsi" w:hAnsiTheme="majorHAnsi"/>
                <w:bCs/>
                <w:sz w:val="18"/>
                <w:szCs w:val="18"/>
                <w:lang w:val="el-GR"/>
              </w:rPr>
              <w:t>2011</w:t>
            </w:r>
          </w:p>
        </w:tc>
        <w:tc>
          <w:tcPr>
            <w:tcW w:w="1765" w:type="dxa"/>
          </w:tcPr>
          <w:p w14:paraId="0401A836" w14:textId="77777777" w:rsidR="00334F6C" w:rsidRPr="00F04A53" w:rsidRDefault="00334F6C" w:rsidP="00334F6C">
            <w:pPr>
              <w:spacing w:before="40" w:after="40"/>
              <w:rPr>
                <w:rFonts w:ascii="Cambria" w:hAnsi="Cambria" w:cs="Arial"/>
                <w:bCs/>
                <w:sz w:val="18"/>
                <w:lang w:val="el-GR"/>
              </w:rPr>
            </w:pPr>
          </w:p>
        </w:tc>
        <w:tc>
          <w:tcPr>
            <w:tcW w:w="1766" w:type="dxa"/>
          </w:tcPr>
          <w:p w14:paraId="4E9EE0E1" w14:textId="77777777" w:rsidR="00334F6C" w:rsidRPr="00F04A53" w:rsidRDefault="00334F6C" w:rsidP="00334F6C">
            <w:pPr>
              <w:spacing w:before="40" w:after="40"/>
              <w:rPr>
                <w:rFonts w:ascii="Cambria" w:hAnsi="Cambria" w:cs="Arial"/>
                <w:bCs/>
                <w:sz w:val="18"/>
                <w:lang w:val="el-GR"/>
              </w:rPr>
            </w:pPr>
          </w:p>
        </w:tc>
        <w:tc>
          <w:tcPr>
            <w:tcW w:w="1766" w:type="dxa"/>
          </w:tcPr>
          <w:p w14:paraId="4025F998" w14:textId="77777777" w:rsidR="00334F6C" w:rsidRPr="00F04A53" w:rsidRDefault="00334F6C" w:rsidP="00334F6C">
            <w:pPr>
              <w:spacing w:before="40" w:after="40"/>
              <w:rPr>
                <w:rFonts w:ascii="Cambria" w:hAnsi="Cambria" w:cs="Arial"/>
                <w:bCs/>
                <w:sz w:val="18"/>
                <w:lang w:val="el-GR"/>
              </w:rPr>
            </w:pPr>
          </w:p>
        </w:tc>
        <w:tc>
          <w:tcPr>
            <w:tcW w:w="1766" w:type="dxa"/>
          </w:tcPr>
          <w:p w14:paraId="0BE51E9A" w14:textId="77777777" w:rsidR="00334F6C" w:rsidRPr="00F04A53" w:rsidRDefault="00334F6C" w:rsidP="00334F6C">
            <w:pPr>
              <w:spacing w:before="40" w:after="40"/>
              <w:rPr>
                <w:rFonts w:ascii="Cambria" w:hAnsi="Cambria" w:cs="Arial"/>
                <w:bCs/>
                <w:sz w:val="18"/>
                <w:lang w:val="el-GR"/>
              </w:rPr>
            </w:pPr>
          </w:p>
        </w:tc>
        <w:tc>
          <w:tcPr>
            <w:tcW w:w="1766" w:type="dxa"/>
          </w:tcPr>
          <w:p w14:paraId="6FD3C060" w14:textId="77777777" w:rsidR="00334F6C" w:rsidRPr="00F04A53" w:rsidRDefault="00334F6C" w:rsidP="00334F6C">
            <w:pPr>
              <w:spacing w:before="40" w:after="40"/>
              <w:rPr>
                <w:rFonts w:ascii="Cambria" w:hAnsi="Cambria" w:cs="Arial"/>
                <w:bCs/>
                <w:sz w:val="18"/>
                <w:lang w:val="el-GR"/>
              </w:rPr>
            </w:pPr>
          </w:p>
        </w:tc>
        <w:tc>
          <w:tcPr>
            <w:tcW w:w="1766" w:type="dxa"/>
          </w:tcPr>
          <w:p w14:paraId="29881930" w14:textId="77777777" w:rsidR="00334F6C" w:rsidRPr="00F04A53" w:rsidRDefault="00334F6C" w:rsidP="00334F6C">
            <w:pPr>
              <w:spacing w:before="40" w:after="40"/>
              <w:rPr>
                <w:rFonts w:ascii="Cambria" w:hAnsi="Cambria" w:cs="Arial"/>
                <w:bCs/>
                <w:sz w:val="18"/>
                <w:lang w:val="el-GR"/>
              </w:rPr>
            </w:pPr>
          </w:p>
        </w:tc>
        <w:tc>
          <w:tcPr>
            <w:tcW w:w="1766" w:type="dxa"/>
          </w:tcPr>
          <w:p w14:paraId="653B1915" w14:textId="77777777" w:rsidR="00334F6C" w:rsidRPr="00F04A53" w:rsidRDefault="00334F6C" w:rsidP="00334F6C">
            <w:pPr>
              <w:spacing w:before="40" w:after="40"/>
              <w:rPr>
                <w:rFonts w:ascii="Cambria" w:hAnsi="Cambria" w:cs="Arial"/>
                <w:bCs/>
                <w:sz w:val="18"/>
                <w:lang w:val="el-GR"/>
              </w:rPr>
            </w:pPr>
          </w:p>
        </w:tc>
      </w:tr>
      <w:tr w:rsidR="00334F6C" w:rsidRPr="00F04A53" w14:paraId="396D8C5E" w14:textId="77777777" w:rsidTr="00F16B5A">
        <w:tc>
          <w:tcPr>
            <w:tcW w:w="1526" w:type="dxa"/>
            <w:tcBorders>
              <w:bottom w:val="double" w:sz="4" w:space="0" w:color="auto"/>
            </w:tcBorders>
          </w:tcPr>
          <w:p w14:paraId="15A69A1F" w14:textId="1147A117" w:rsidR="00334F6C" w:rsidRPr="00F04A53" w:rsidRDefault="00334F6C" w:rsidP="00334F6C">
            <w:pPr>
              <w:spacing w:before="40" w:after="40"/>
              <w:jc w:val="center"/>
              <w:rPr>
                <w:rFonts w:ascii="Cambria" w:hAnsi="Cambria" w:cs="Arial"/>
                <w:bCs/>
                <w:sz w:val="18"/>
                <w:lang w:val="el-GR"/>
              </w:rPr>
            </w:pPr>
            <w:r>
              <w:rPr>
                <w:rFonts w:asciiTheme="majorHAnsi" w:hAnsiTheme="majorHAnsi"/>
                <w:bCs/>
                <w:sz w:val="18"/>
                <w:szCs w:val="18"/>
                <w:lang w:val="el-GR"/>
              </w:rPr>
              <w:t>2010</w:t>
            </w:r>
          </w:p>
        </w:tc>
        <w:tc>
          <w:tcPr>
            <w:tcW w:w="1765" w:type="dxa"/>
            <w:tcBorders>
              <w:bottom w:val="double" w:sz="4" w:space="0" w:color="auto"/>
            </w:tcBorders>
          </w:tcPr>
          <w:p w14:paraId="33734186" w14:textId="77777777" w:rsidR="00334F6C" w:rsidRPr="00F04A53" w:rsidRDefault="00334F6C" w:rsidP="00334F6C">
            <w:pPr>
              <w:spacing w:before="40" w:after="40"/>
              <w:rPr>
                <w:rFonts w:ascii="Cambria" w:hAnsi="Cambria" w:cs="Arial"/>
                <w:bCs/>
                <w:sz w:val="18"/>
                <w:lang w:val="el-GR"/>
              </w:rPr>
            </w:pPr>
          </w:p>
        </w:tc>
        <w:tc>
          <w:tcPr>
            <w:tcW w:w="1766" w:type="dxa"/>
            <w:tcBorders>
              <w:bottom w:val="double" w:sz="4" w:space="0" w:color="auto"/>
            </w:tcBorders>
          </w:tcPr>
          <w:p w14:paraId="67A5763D" w14:textId="77777777" w:rsidR="00334F6C" w:rsidRPr="00F04A53" w:rsidRDefault="00334F6C" w:rsidP="00334F6C">
            <w:pPr>
              <w:spacing w:before="40" w:after="40"/>
              <w:rPr>
                <w:rFonts w:ascii="Cambria" w:hAnsi="Cambria" w:cs="Arial"/>
                <w:bCs/>
                <w:sz w:val="18"/>
                <w:lang w:val="el-GR"/>
              </w:rPr>
            </w:pPr>
          </w:p>
        </w:tc>
        <w:tc>
          <w:tcPr>
            <w:tcW w:w="1766" w:type="dxa"/>
            <w:tcBorders>
              <w:bottom w:val="double" w:sz="4" w:space="0" w:color="auto"/>
            </w:tcBorders>
          </w:tcPr>
          <w:p w14:paraId="51B5E3B7" w14:textId="77777777" w:rsidR="00334F6C" w:rsidRPr="00F04A53" w:rsidRDefault="00334F6C" w:rsidP="00334F6C">
            <w:pPr>
              <w:spacing w:before="40" w:after="40"/>
              <w:rPr>
                <w:rFonts w:ascii="Cambria" w:hAnsi="Cambria" w:cs="Arial"/>
                <w:bCs/>
                <w:sz w:val="18"/>
                <w:lang w:val="el-GR"/>
              </w:rPr>
            </w:pPr>
          </w:p>
        </w:tc>
        <w:tc>
          <w:tcPr>
            <w:tcW w:w="1766" w:type="dxa"/>
            <w:tcBorders>
              <w:bottom w:val="double" w:sz="4" w:space="0" w:color="auto"/>
            </w:tcBorders>
          </w:tcPr>
          <w:p w14:paraId="49EDD05A" w14:textId="77777777" w:rsidR="00334F6C" w:rsidRPr="00F04A53" w:rsidRDefault="00334F6C" w:rsidP="00334F6C">
            <w:pPr>
              <w:spacing w:before="40" w:after="40"/>
              <w:rPr>
                <w:rFonts w:ascii="Cambria" w:hAnsi="Cambria" w:cs="Arial"/>
                <w:bCs/>
                <w:sz w:val="18"/>
                <w:lang w:val="el-GR"/>
              </w:rPr>
            </w:pPr>
          </w:p>
        </w:tc>
        <w:tc>
          <w:tcPr>
            <w:tcW w:w="1766" w:type="dxa"/>
            <w:tcBorders>
              <w:bottom w:val="double" w:sz="4" w:space="0" w:color="auto"/>
            </w:tcBorders>
          </w:tcPr>
          <w:p w14:paraId="435EE39D" w14:textId="77777777" w:rsidR="00334F6C" w:rsidRPr="00F04A53" w:rsidRDefault="00334F6C" w:rsidP="00334F6C">
            <w:pPr>
              <w:spacing w:before="40" w:after="40"/>
              <w:rPr>
                <w:rFonts w:ascii="Cambria" w:hAnsi="Cambria" w:cs="Arial"/>
                <w:bCs/>
                <w:sz w:val="18"/>
                <w:lang w:val="el-GR"/>
              </w:rPr>
            </w:pPr>
          </w:p>
        </w:tc>
        <w:tc>
          <w:tcPr>
            <w:tcW w:w="1766" w:type="dxa"/>
            <w:tcBorders>
              <w:bottom w:val="double" w:sz="4" w:space="0" w:color="auto"/>
            </w:tcBorders>
          </w:tcPr>
          <w:p w14:paraId="2A4ECC7D" w14:textId="77777777" w:rsidR="00334F6C" w:rsidRPr="00F04A53" w:rsidRDefault="00334F6C" w:rsidP="00334F6C">
            <w:pPr>
              <w:spacing w:before="40" w:after="40"/>
              <w:rPr>
                <w:rFonts w:ascii="Cambria" w:hAnsi="Cambria" w:cs="Arial"/>
                <w:bCs/>
                <w:sz w:val="18"/>
                <w:lang w:val="el-GR"/>
              </w:rPr>
            </w:pPr>
          </w:p>
        </w:tc>
        <w:tc>
          <w:tcPr>
            <w:tcW w:w="1766" w:type="dxa"/>
            <w:tcBorders>
              <w:bottom w:val="double" w:sz="4" w:space="0" w:color="auto"/>
            </w:tcBorders>
          </w:tcPr>
          <w:p w14:paraId="2C0791B5" w14:textId="77777777" w:rsidR="00334F6C" w:rsidRPr="00F04A53" w:rsidRDefault="00334F6C" w:rsidP="00334F6C">
            <w:pPr>
              <w:spacing w:before="40" w:after="40"/>
              <w:rPr>
                <w:rFonts w:ascii="Cambria" w:hAnsi="Cambria" w:cs="Arial"/>
                <w:bCs/>
                <w:sz w:val="18"/>
                <w:lang w:val="el-GR"/>
              </w:rPr>
            </w:pPr>
          </w:p>
        </w:tc>
      </w:tr>
      <w:tr w:rsidR="00334F6C" w:rsidRPr="00F04A53" w14:paraId="3F995E94" w14:textId="77777777" w:rsidTr="00F16B5A">
        <w:tc>
          <w:tcPr>
            <w:tcW w:w="1526" w:type="dxa"/>
            <w:tcBorders>
              <w:top w:val="double" w:sz="4" w:space="0" w:color="auto"/>
            </w:tcBorders>
          </w:tcPr>
          <w:p w14:paraId="3AAED428" w14:textId="6868EE20" w:rsidR="00334F6C" w:rsidRPr="00F04A53" w:rsidRDefault="00334F6C" w:rsidP="00334F6C">
            <w:pPr>
              <w:spacing w:before="40" w:after="40"/>
              <w:jc w:val="center"/>
              <w:rPr>
                <w:rFonts w:ascii="Cambria" w:hAnsi="Cambria" w:cs="Arial"/>
                <w:bCs/>
                <w:i/>
                <w:iCs/>
                <w:sz w:val="18"/>
                <w:lang w:val="el-GR"/>
              </w:rPr>
            </w:pPr>
            <w:r w:rsidRPr="00F16B5A">
              <w:rPr>
                <w:rFonts w:asciiTheme="majorHAnsi" w:hAnsiTheme="majorHAnsi"/>
                <w:bCs/>
                <w:i/>
                <w:iCs/>
                <w:sz w:val="18"/>
                <w:szCs w:val="18"/>
                <w:lang w:val="el-GR"/>
              </w:rPr>
              <w:t>Σύνολο</w:t>
            </w:r>
          </w:p>
        </w:tc>
        <w:tc>
          <w:tcPr>
            <w:tcW w:w="1765" w:type="dxa"/>
            <w:tcBorders>
              <w:top w:val="double" w:sz="4" w:space="0" w:color="auto"/>
            </w:tcBorders>
          </w:tcPr>
          <w:p w14:paraId="600DCC7C" w14:textId="77777777" w:rsidR="00334F6C" w:rsidRPr="00F04A53" w:rsidRDefault="00334F6C" w:rsidP="00334F6C">
            <w:pPr>
              <w:spacing w:before="40" w:after="40"/>
              <w:rPr>
                <w:rFonts w:ascii="Cambria" w:hAnsi="Cambria" w:cs="Arial"/>
                <w:bCs/>
                <w:i/>
                <w:iCs/>
                <w:sz w:val="18"/>
                <w:lang w:val="el-GR"/>
              </w:rPr>
            </w:pPr>
          </w:p>
        </w:tc>
        <w:tc>
          <w:tcPr>
            <w:tcW w:w="1766" w:type="dxa"/>
            <w:tcBorders>
              <w:top w:val="double" w:sz="4" w:space="0" w:color="auto"/>
            </w:tcBorders>
          </w:tcPr>
          <w:p w14:paraId="0C6A959B" w14:textId="77777777" w:rsidR="00334F6C" w:rsidRPr="00F04A53" w:rsidRDefault="00334F6C" w:rsidP="00334F6C">
            <w:pPr>
              <w:spacing w:before="40" w:after="40"/>
              <w:rPr>
                <w:rFonts w:ascii="Cambria" w:hAnsi="Cambria" w:cs="Arial"/>
                <w:bCs/>
                <w:i/>
                <w:iCs/>
                <w:sz w:val="18"/>
                <w:highlight w:val="yellow"/>
                <w:lang w:val="el-GR"/>
              </w:rPr>
            </w:pPr>
          </w:p>
        </w:tc>
        <w:tc>
          <w:tcPr>
            <w:tcW w:w="1766" w:type="dxa"/>
            <w:tcBorders>
              <w:top w:val="double" w:sz="4" w:space="0" w:color="auto"/>
            </w:tcBorders>
          </w:tcPr>
          <w:p w14:paraId="6FFA05A4" w14:textId="77777777" w:rsidR="00334F6C" w:rsidRPr="00F04A53" w:rsidRDefault="00334F6C" w:rsidP="00334F6C">
            <w:pPr>
              <w:spacing w:before="40" w:after="40"/>
              <w:rPr>
                <w:rFonts w:ascii="Cambria" w:hAnsi="Cambria" w:cs="Arial"/>
                <w:bCs/>
                <w:i/>
                <w:iCs/>
                <w:sz w:val="18"/>
                <w:highlight w:val="yellow"/>
                <w:lang w:val="el-GR"/>
              </w:rPr>
            </w:pPr>
          </w:p>
        </w:tc>
        <w:tc>
          <w:tcPr>
            <w:tcW w:w="1766" w:type="dxa"/>
            <w:tcBorders>
              <w:top w:val="double" w:sz="4" w:space="0" w:color="auto"/>
            </w:tcBorders>
          </w:tcPr>
          <w:p w14:paraId="65B75678" w14:textId="77777777" w:rsidR="00334F6C" w:rsidRPr="00F04A53" w:rsidRDefault="00334F6C" w:rsidP="00334F6C">
            <w:pPr>
              <w:spacing w:before="40" w:after="40"/>
              <w:rPr>
                <w:rFonts w:ascii="Cambria" w:hAnsi="Cambria" w:cs="Arial"/>
                <w:bCs/>
                <w:i/>
                <w:iCs/>
                <w:sz w:val="18"/>
                <w:highlight w:val="yellow"/>
                <w:lang w:val="el-GR"/>
              </w:rPr>
            </w:pPr>
          </w:p>
        </w:tc>
        <w:tc>
          <w:tcPr>
            <w:tcW w:w="1766" w:type="dxa"/>
            <w:tcBorders>
              <w:top w:val="double" w:sz="4" w:space="0" w:color="auto"/>
            </w:tcBorders>
          </w:tcPr>
          <w:p w14:paraId="457D1708" w14:textId="77777777" w:rsidR="00334F6C" w:rsidRPr="00F04A53" w:rsidRDefault="00334F6C" w:rsidP="00334F6C">
            <w:pPr>
              <w:spacing w:before="40" w:after="40"/>
              <w:rPr>
                <w:rFonts w:ascii="Cambria" w:hAnsi="Cambria" w:cs="Arial"/>
                <w:bCs/>
                <w:i/>
                <w:iCs/>
                <w:sz w:val="18"/>
                <w:highlight w:val="yellow"/>
                <w:lang w:val="el-GR"/>
              </w:rPr>
            </w:pPr>
          </w:p>
        </w:tc>
        <w:tc>
          <w:tcPr>
            <w:tcW w:w="1766" w:type="dxa"/>
            <w:tcBorders>
              <w:top w:val="double" w:sz="4" w:space="0" w:color="auto"/>
            </w:tcBorders>
          </w:tcPr>
          <w:p w14:paraId="6AE954C9" w14:textId="77777777" w:rsidR="00334F6C" w:rsidRPr="00F04A53" w:rsidRDefault="00334F6C" w:rsidP="00334F6C">
            <w:pPr>
              <w:spacing w:before="40" w:after="40"/>
              <w:rPr>
                <w:rFonts w:ascii="Cambria" w:hAnsi="Cambria" w:cs="Arial"/>
                <w:bCs/>
                <w:i/>
                <w:iCs/>
                <w:sz w:val="18"/>
                <w:highlight w:val="yellow"/>
                <w:lang w:val="el-GR"/>
              </w:rPr>
            </w:pPr>
          </w:p>
        </w:tc>
        <w:tc>
          <w:tcPr>
            <w:tcW w:w="1766" w:type="dxa"/>
            <w:tcBorders>
              <w:top w:val="double" w:sz="4" w:space="0" w:color="auto"/>
            </w:tcBorders>
          </w:tcPr>
          <w:p w14:paraId="14669CC8" w14:textId="77777777" w:rsidR="00334F6C" w:rsidRPr="00F04A53" w:rsidRDefault="00334F6C" w:rsidP="00334F6C">
            <w:pPr>
              <w:spacing w:before="40" w:after="40"/>
              <w:rPr>
                <w:rFonts w:ascii="Cambria" w:hAnsi="Cambria" w:cs="Arial"/>
                <w:bCs/>
                <w:i/>
                <w:iCs/>
                <w:sz w:val="18"/>
                <w:highlight w:val="yellow"/>
                <w:lang w:val="el-GR"/>
              </w:rPr>
            </w:pPr>
          </w:p>
        </w:tc>
      </w:tr>
    </w:tbl>
    <w:p w14:paraId="79CE16E6" w14:textId="77777777" w:rsidR="00261622" w:rsidRPr="00F04A53" w:rsidRDefault="00261622">
      <w:pPr>
        <w:rPr>
          <w:rFonts w:ascii="Cambria" w:hAnsi="Cambria"/>
          <w:b/>
          <w:bCs/>
          <w:sz w:val="20"/>
          <w:lang w:val="el-GR"/>
        </w:rPr>
      </w:pPr>
    </w:p>
    <w:p w14:paraId="72516C2A" w14:textId="77777777" w:rsidR="00261622" w:rsidRPr="00F04A53" w:rsidRDefault="00261622">
      <w:pPr>
        <w:rPr>
          <w:rFonts w:ascii="Cambria" w:hAnsi="Cambria"/>
          <w:b/>
          <w:bCs/>
          <w:sz w:val="20"/>
          <w:lang w:val="el-GR"/>
        </w:rPr>
      </w:pPr>
      <w:r w:rsidRPr="00F04A53">
        <w:rPr>
          <w:rFonts w:ascii="Cambria" w:hAnsi="Cambria"/>
          <w:b/>
          <w:bCs/>
          <w:sz w:val="20"/>
          <w:lang w:val="el-GR"/>
        </w:rPr>
        <w:t>Επεξηγήσεις:</w:t>
      </w:r>
    </w:p>
    <w:p w14:paraId="38AF75C7" w14:textId="77777777" w:rsidR="00261622" w:rsidRPr="00F04A53" w:rsidRDefault="00261622">
      <w:pPr>
        <w:ind w:left="644" w:right="26" w:hanging="360"/>
        <w:rPr>
          <w:rFonts w:ascii="Cambria" w:hAnsi="Cambria"/>
          <w:bCs/>
          <w:sz w:val="20"/>
          <w:lang w:val="el-GR"/>
        </w:rPr>
      </w:pPr>
      <w:r w:rsidRPr="00F04A53">
        <w:rPr>
          <w:rFonts w:ascii="Cambria" w:hAnsi="Cambria"/>
          <w:bCs/>
          <w:sz w:val="20"/>
          <w:lang w:val="el-GR"/>
        </w:rPr>
        <w:t xml:space="preserve">Α: </w:t>
      </w:r>
      <w:r w:rsidRPr="00F04A53">
        <w:rPr>
          <w:rFonts w:ascii="Cambria" w:hAnsi="Cambria"/>
          <w:bCs/>
          <w:sz w:val="20"/>
          <w:lang w:val="el-GR"/>
        </w:rPr>
        <w:tab/>
        <w:t>Ετεροαναφορές</w:t>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sidRPr="00F04A53">
        <w:rPr>
          <w:rFonts w:ascii="Cambria" w:hAnsi="Cambria"/>
          <w:bCs/>
          <w:sz w:val="20"/>
          <w:lang w:val="el-GR"/>
        </w:rPr>
        <w:t>Β:</w:t>
      </w:r>
      <w:r w:rsidRPr="00F04A53">
        <w:rPr>
          <w:rFonts w:ascii="Cambria" w:hAnsi="Cambria"/>
          <w:bCs/>
          <w:sz w:val="20"/>
          <w:lang w:val="el-GR"/>
        </w:rPr>
        <w:tab/>
        <w:t>Αναφορές του ειδικού/επιστημονικού τύπου</w:t>
      </w:r>
    </w:p>
    <w:p w14:paraId="3E462A23" w14:textId="77777777" w:rsidR="00261622" w:rsidRPr="00F04A53" w:rsidRDefault="00261622">
      <w:pPr>
        <w:ind w:left="644" w:right="26" w:hanging="360"/>
        <w:rPr>
          <w:rFonts w:ascii="Cambria" w:hAnsi="Cambria"/>
          <w:bCs/>
          <w:sz w:val="20"/>
          <w:lang w:val="el-GR"/>
        </w:rPr>
      </w:pPr>
      <w:r w:rsidRPr="00F04A53">
        <w:rPr>
          <w:rFonts w:ascii="Cambria" w:hAnsi="Cambria"/>
          <w:bCs/>
          <w:sz w:val="20"/>
          <w:lang w:val="el-GR"/>
        </w:rPr>
        <w:t>Γ:</w:t>
      </w:r>
      <w:r w:rsidRPr="00F04A53">
        <w:rPr>
          <w:rFonts w:ascii="Cambria" w:hAnsi="Cambria"/>
          <w:bCs/>
          <w:sz w:val="20"/>
          <w:lang w:val="el-GR"/>
        </w:rPr>
        <w:tab/>
        <w:t>Βιβλιοκρισίες</w:t>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Pr>
          <w:rFonts w:ascii="Cambria" w:hAnsi="Cambria"/>
          <w:bCs/>
          <w:sz w:val="20"/>
          <w:lang w:val="el-GR"/>
        </w:rPr>
        <w:tab/>
      </w:r>
      <w:r w:rsidRPr="00F04A53">
        <w:rPr>
          <w:rFonts w:ascii="Cambria" w:hAnsi="Cambria"/>
          <w:bCs/>
          <w:sz w:val="20"/>
          <w:lang w:val="el-GR"/>
        </w:rPr>
        <w:t xml:space="preserve">Δ: </w:t>
      </w:r>
      <w:r w:rsidRPr="00F04A53">
        <w:rPr>
          <w:rFonts w:ascii="Cambria" w:hAnsi="Cambria"/>
          <w:bCs/>
          <w:sz w:val="20"/>
          <w:lang w:val="el-GR"/>
        </w:rPr>
        <w:tab/>
        <w:t>Συμμετοχές σε επιτροπές επιστημονικών συνεδρίων</w:t>
      </w:r>
    </w:p>
    <w:p w14:paraId="24CB4833" w14:textId="77777777" w:rsidR="00261622" w:rsidRPr="00F04A53" w:rsidRDefault="00261622">
      <w:pPr>
        <w:ind w:left="644" w:right="26" w:hanging="360"/>
        <w:rPr>
          <w:rFonts w:ascii="Cambria" w:hAnsi="Cambria"/>
          <w:sz w:val="20"/>
          <w:lang w:val="el-GR"/>
        </w:rPr>
      </w:pPr>
      <w:r w:rsidRPr="00F04A53">
        <w:rPr>
          <w:rFonts w:ascii="Cambria" w:hAnsi="Cambria"/>
          <w:bCs/>
          <w:sz w:val="20"/>
          <w:lang w:val="el-GR"/>
        </w:rPr>
        <w:t>Ε:</w:t>
      </w:r>
      <w:r w:rsidRPr="00F04A53">
        <w:rPr>
          <w:rFonts w:ascii="Cambria" w:hAnsi="Cambria"/>
          <w:bCs/>
          <w:sz w:val="20"/>
          <w:lang w:val="el-GR"/>
        </w:rPr>
        <w:tab/>
        <w:t>Συμμετοχές σε συντακτικές επιτροπές επιστημονικών περιοδικών</w:t>
      </w:r>
      <w:r>
        <w:rPr>
          <w:rFonts w:ascii="Cambria" w:hAnsi="Cambria"/>
          <w:bCs/>
          <w:sz w:val="20"/>
          <w:lang w:val="el-GR"/>
        </w:rPr>
        <w:tab/>
      </w:r>
      <w:r>
        <w:rPr>
          <w:rFonts w:ascii="Cambria" w:hAnsi="Cambria"/>
          <w:bCs/>
          <w:sz w:val="20"/>
          <w:lang w:val="el-GR"/>
        </w:rPr>
        <w:tab/>
      </w:r>
      <w:r w:rsidRPr="00F04A53">
        <w:rPr>
          <w:rFonts w:ascii="Cambria" w:hAnsi="Cambria"/>
          <w:sz w:val="20"/>
          <w:lang w:val="el-GR"/>
        </w:rPr>
        <w:t xml:space="preserve">Ζ: </w:t>
      </w:r>
      <w:r w:rsidRPr="00F04A53">
        <w:rPr>
          <w:rFonts w:ascii="Cambria" w:hAnsi="Cambria"/>
          <w:sz w:val="20"/>
          <w:lang w:val="el-GR"/>
        </w:rPr>
        <w:tab/>
        <w:t>Προσκλήσεις για διαλέξεις</w:t>
      </w:r>
    </w:p>
    <w:p w14:paraId="259D8AF2" w14:textId="77777777" w:rsidR="00261622" w:rsidRPr="00F04A53" w:rsidRDefault="00261622">
      <w:pPr>
        <w:ind w:left="644" w:right="26" w:hanging="360"/>
        <w:rPr>
          <w:rFonts w:ascii="Cambria" w:hAnsi="Cambria"/>
          <w:lang w:val="el-GR"/>
        </w:rPr>
      </w:pPr>
      <w:r w:rsidRPr="00F04A53">
        <w:rPr>
          <w:rFonts w:ascii="Cambria" w:hAnsi="Cambria"/>
          <w:sz w:val="20"/>
          <w:lang w:val="el-GR"/>
        </w:rPr>
        <w:t>Η:</w:t>
      </w:r>
      <w:r w:rsidRPr="00F04A53">
        <w:rPr>
          <w:rFonts w:ascii="Cambria" w:hAnsi="Cambria"/>
          <w:sz w:val="20"/>
          <w:lang w:val="el-GR"/>
        </w:rPr>
        <w:tab/>
        <w:t>Διπλώματα ευρεσιτεχνίας</w:t>
      </w:r>
    </w:p>
    <w:p w14:paraId="27E82528" w14:textId="77777777" w:rsidR="00261622" w:rsidRPr="00F04A53" w:rsidRDefault="00261622">
      <w:pPr>
        <w:ind w:left="644" w:right="26" w:hanging="360"/>
        <w:rPr>
          <w:rFonts w:ascii="Cambria" w:hAnsi="Cambria"/>
          <w:lang w:val="el-GR"/>
        </w:rPr>
        <w:sectPr w:rsidR="00261622" w:rsidRPr="00F04A53" w:rsidSect="008840FF">
          <w:headerReference w:type="even" r:id="rId12"/>
          <w:pgSz w:w="16838" w:h="11906" w:orient="landscape" w:code="9"/>
          <w:pgMar w:top="1418" w:right="1134" w:bottom="1304" w:left="1134" w:header="680" w:footer="680" w:gutter="0"/>
          <w:cols w:space="708"/>
          <w:docGrid w:linePitch="360"/>
        </w:sectPr>
      </w:pPr>
    </w:p>
    <w:p w14:paraId="0FE62EB3" w14:textId="77777777" w:rsidR="00261622" w:rsidRDefault="004740B9">
      <w:pPr>
        <w:pStyle w:val="1"/>
        <w:rPr>
          <w:rFonts w:ascii="Cambria" w:hAnsi="Cambria"/>
          <w:sz w:val="28"/>
        </w:rPr>
      </w:pPr>
      <w:bookmarkStart w:id="43" w:name="_Toc181708560"/>
      <w:bookmarkStart w:id="44" w:name="_Toc386521840"/>
      <w:r>
        <w:rPr>
          <w:rFonts w:ascii="Cambria" w:hAnsi="Cambria"/>
          <w:sz w:val="28"/>
        </w:rPr>
        <w:t>9</w:t>
      </w:r>
      <w:r w:rsidR="00261622" w:rsidRPr="00F04A53">
        <w:rPr>
          <w:rFonts w:ascii="Cambria" w:hAnsi="Cambria"/>
          <w:sz w:val="28"/>
        </w:rPr>
        <w:t xml:space="preserve">. </w:t>
      </w:r>
      <w:bookmarkEnd w:id="43"/>
      <w:r w:rsidR="00915407">
        <w:rPr>
          <w:rFonts w:ascii="Cambria" w:hAnsi="Cambria"/>
          <w:sz w:val="28"/>
        </w:rPr>
        <w:t xml:space="preserve">Βιογραφικά Μελών </w:t>
      </w:r>
      <w:r w:rsidR="00A16EDA">
        <w:rPr>
          <w:rFonts w:ascii="Cambria" w:hAnsi="Cambria"/>
          <w:sz w:val="28"/>
        </w:rPr>
        <w:t xml:space="preserve">ΔΕΠ / </w:t>
      </w:r>
      <w:r w:rsidR="00915407">
        <w:rPr>
          <w:rFonts w:ascii="Cambria" w:hAnsi="Cambria"/>
          <w:sz w:val="28"/>
        </w:rPr>
        <w:t>ΕΠ</w:t>
      </w:r>
      <w:r w:rsidR="00A16EDA">
        <w:rPr>
          <w:rFonts w:ascii="Cambria" w:hAnsi="Cambria"/>
          <w:sz w:val="28"/>
        </w:rPr>
        <w:t xml:space="preserve"> και υπολοίπων διδασκόντων</w:t>
      </w:r>
      <w:bookmarkEnd w:id="44"/>
      <w:r w:rsidR="00A16EDA">
        <w:rPr>
          <w:rFonts w:ascii="Cambria" w:hAnsi="Cambria"/>
          <w:sz w:val="28"/>
        </w:rPr>
        <w:t xml:space="preserve"> </w:t>
      </w:r>
    </w:p>
    <w:p w14:paraId="0C9A413A" w14:textId="39469015" w:rsidR="00915407" w:rsidRPr="00915407" w:rsidRDefault="00915407" w:rsidP="00915407">
      <w:pPr>
        <w:rPr>
          <w:lang w:val="el-GR"/>
        </w:rPr>
      </w:pPr>
      <w:r>
        <w:rPr>
          <w:lang w:val="el-GR"/>
        </w:rPr>
        <w:t>Παρατίθενται βιογραφικά</w:t>
      </w:r>
      <w:r w:rsidR="0083724C">
        <w:rPr>
          <w:lang w:val="el-GR"/>
        </w:rPr>
        <w:t xml:space="preserve"> σημειώματα</w:t>
      </w:r>
      <w:r>
        <w:rPr>
          <w:lang w:val="el-GR"/>
        </w:rPr>
        <w:t xml:space="preserve"> των μελών </w:t>
      </w:r>
      <w:r w:rsidR="00A16EDA">
        <w:rPr>
          <w:lang w:val="el-GR"/>
        </w:rPr>
        <w:t xml:space="preserve">ΔΕΠ / </w:t>
      </w:r>
      <w:r>
        <w:rPr>
          <w:lang w:val="el-GR"/>
        </w:rPr>
        <w:t xml:space="preserve">Ε.Π. </w:t>
      </w:r>
      <w:r w:rsidR="00A16EDA">
        <w:rPr>
          <w:lang w:val="el-GR"/>
        </w:rPr>
        <w:t>και υπολοίπων διδασκόντων του πίνακα 8-1.</w:t>
      </w:r>
    </w:p>
    <w:p w14:paraId="14C50A64" w14:textId="77777777" w:rsidR="00261622" w:rsidRPr="0070599F" w:rsidRDefault="00261622">
      <w:pPr>
        <w:pStyle w:val="a3"/>
        <w:rPr>
          <w:rFonts w:ascii="Cambria" w:hAnsi="Cambria"/>
          <w:i/>
          <w:iCs/>
          <w:sz w:val="20"/>
          <w:lang w:val="el-GR"/>
        </w:rPr>
      </w:pPr>
    </w:p>
    <w:p w14:paraId="662C5A45" w14:textId="77777777" w:rsidR="00261622" w:rsidRPr="0070599F" w:rsidRDefault="00261622">
      <w:pPr>
        <w:pStyle w:val="a3"/>
        <w:rPr>
          <w:rFonts w:ascii="Cambria" w:hAnsi="Cambria"/>
          <w:i/>
          <w:iCs/>
          <w:sz w:val="20"/>
          <w:lang w:val="el-GR"/>
        </w:rPr>
      </w:pPr>
    </w:p>
    <w:p w14:paraId="4E8FEEE5" w14:textId="77777777" w:rsidR="00261622" w:rsidRPr="007B5975" w:rsidRDefault="00261622" w:rsidP="007B5975">
      <w:pPr>
        <w:pStyle w:val="1"/>
        <w:jc w:val="center"/>
        <w:rPr>
          <w:rFonts w:ascii="Cambria" w:hAnsi="Cambria" w:cs="Times New Roman"/>
          <w:sz w:val="28"/>
        </w:rPr>
      </w:pPr>
      <w:r w:rsidRPr="007968A7">
        <w:rPr>
          <w:rFonts w:ascii="Cambria" w:hAnsi="Cambria"/>
          <w:i/>
          <w:iCs/>
          <w:sz w:val="20"/>
        </w:rPr>
        <w:br w:type="page"/>
      </w:r>
      <w:bookmarkStart w:id="45" w:name="_Toc386521841"/>
      <w:r w:rsidR="006122F8" w:rsidRPr="007B5975">
        <w:rPr>
          <w:rFonts w:ascii="Cambria" w:hAnsi="Cambria" w:cs="Times New Roman"/>
          <w:sz w:val="28"/>
        </w:rPr>
        <w:t>ΠΑΡΑΡΤΗΜΑ</w:t>
      </w:r>
      <w:r w:rsidRPr="007B5975">
        <w:rPr>
          <w:rFonts w:ascii="Cambria" w:hAnsi="Cambria" w:cs="Times New Roman"/>
          <w:sz w:val="28"/>
        </w:rPr>
        <w:t xml:space="preserve"> Α</w:t>
      </w:r>
      <w:bookmarkEnd w:id="45"/>
    </w:p>
    <w:p w14:paraId="02CC9B44" w14:textId="77777777" w:rsidR="00261622" w:rsidRDefault="00261622" w:rsidP="007968A7">
      <w:pPr>
        <w:rPr>
          <w:u w:val="single"/>
          <w:lang w:val="el-GR"/>
        </w:rPr>
      </w:pPr>
    </w:p>
    <w:p w14:paraId="7E6D2B88" w14:textId="677FDB7D" w:rsidR="00D15DC3" w:rsidRPr="007E6482" w:rsidRDefault="00D15DC3" w:rsidP="00F16B5A">
      <w:pPr>
        <w:autoSpaceDE w:val="0"/>
        <w:autoSpaceDN w:val="0"/>
        <w:adjustRightInd w:val="0"/>
        <w:ind w:right="-30"/>
        <w:jc w:val="center"/>
        <w:rPr>
          <w:rFonts w:ascii="Calibri-Bold" w:eastAsia="Calibri" w:hAnsi="Calibri-Bold" w:cs="Calibri-Bold"/>
          <w:b/>
          <w:bCs/>
          <w:szCs w:val="22"/>
          <w:lang w:val="el-GR"/>
        </w:rPr>
      </w:pPr>
      <w:r w:rsidRPr="00F16B5A">
        <w:rPr>
          <w:rFonts w:ascii="Calibri-Bold" w:eastAsia="Calibri" w:hAnsi="Calibri-Bold" w:cs="Calibri-Bold"/>
          <w:b/>
          <w:bCs/>
          <w:szCs w:val="22"/>
          <w:lang w:val="el-GR"/>
        </w:rPr>
        <w:t xml:space="preserve">Πλαίσιο Προσόντων </w:t>
      </w:r>
      <w:r w:rsidRPr="007E6482">
        <w:rPr>
          <w:rFonts w:ascii="Calibri-Bold" w:eastAsia="Calibri" w:hAnsi="Calibri-Bold" w:cs="Calibri-Bold"/>
          <w:b/>
          <w:bCs/>
          <w:szCs w:val="22"/>
          <w:lang w:val="el-GR"/>
        </w:rPr>
        <w:t>του Ευρωπαϊκού Χώρου της Ανώτατης Εκπαίδευσης</w:t>
      </w:r>
    </w:p>
    <w:p w14:paraId="3D2C0A94" w14:textId="77777777" w:rsidR="00A16EDA" w:rsidRPr="00D15DC3" w:rsidRDefault="00A16EDA" w:rsidP="007968A7">
      <w:pPr>
        <w:rPr>
          <w:u w:val="single"/>
          <w:lang w:val="el-GR"/>
        </w:rPr>
      </w:pPr>
    </w:p>
    <w:p w14:paraId="5D9E9838" w14:textId="77777777" w:rsidR="00261622" w:rsidRPr="007968A7" w:rsidRDefault="00261622" w:rsidP="0083724C">
      <w:pPr>
        <w:numPr>
          <w:ilvl w:val="0"/>
          <w:numId w:val="7"/>
        </w:numPr>
        <w:spacing w:line="264" w:lineRule="auto"/>
        <w:jc w:val="both"/>
        <w:rPr>
          <w:b/>
          <w:i/>
          <w:sz w:val="22"/>
          <w:szCs w:val="22"/>
          <w:lang w:val="el-GR"/>
        </w:rPr>
      </w:pPr>
      <w:r w:rsidRPr="007968A7">
        <w:rPr>
          <w:b/>
          <w:i/>
          <w:sz w:val="22"/>
          <w:szCs w:val="22"/>
          <w:lang w:val="el-GR"/>
        </w:rPr>
        <w:t>Το Πλαίσιο Προσόντων του Ευρωπαϊκού Χώρου Ανώτατης Εκπαίδευσης (ΕΧΑΕ)</w:t>
      </w:r>
    </w:p>
    <w:p w14:paraId="28428EFC" w14:textId="680373D7" w:rsidR="00261622" w:rsidRPr="007968A7" w:rsidRDefault="00261622" w:rsidP="0083724C">
      <w:pPr>
        <w:spacing w:line="264" w:lineRule="auto"/>
        <w:jc w:val="both"/>
        <w:rPr>
          <w:sz w:val="22"/>
          <w:szCs w:val="22"/>
          <w:lang w:val="el-GR"/>
        </w:rPr>
      </w:pPr>
      <w:r w:rsidRPr="007968A7">
        <w:rPr>
          <w:sz w:val="22"/>
          <w:szCs w:val="22"/>
          <w:lang w:val="el-GR"/>
        </w:rPr>
        <w:t>Το Πλαίσιο Προσόντων του ΕΧΑΕ, έχει ως στόχους:</w:t>
      </w:r>
    </w:p>
    <w:p w14:paraId="1C742FF1" w14:textId="77777777" w:rsidR="00261622" w:rsidRPr="007968A7" w:rsidRDefault="00261622" w:rsidP="0083724C">
      <w:pPr>
        <w:numPr>
          <w:ilvl w:val="0"/>
          <w:numId w:val="5"/>
        </w:numPr>
        <w:spacing w:line="264" w:lineRule="auto"/>
        <w:jc w:val="both"/>
        <w:rPr>
          <w:sz w:val="22"/>
          <w:szCs w:val="22"/>
          <w:lang w:val="el-GR"/>
        </w:rPr>
      </w:pPr>
      <w:r w:rsidRPr="007968A7">
        <w:rPr>
          <w:sz w:val="22"/>
          <w:szCs w:val="22"/>
          <w:lang w:val="el-GR"/>
        </w:rPr>
        <w:t xml:space="preserve">την ενίσχυση της </w:t>
      </w:r>
      <w:r w:rsidRPr="007968A7">
        <w:rPr>
          <w:b/>
          <w:sz w:val="22"/>
          <w:szCs w:val="22"/>
          <w:lang w:val="el-GR"/>
        </w:rPr>
        <w:t>διαφάνειας</w:t>
      </w:r>
      <w:r w:rsidRPr="007968A7">
        <w:rPr>
          <w:sz w:val="22"/>
          <w:szCs w:val="22"/>
          <w:lang w:val="el-GR"/>
        </w:rPr>
        <w:t xml:space="preserve"> της μάθησης και των τίτλων σπουδών Ανώτατης Εκπαίδευσης που απονέμονται στις χώρες που συμμετέχουν στον Ευρωπαϊκό Χώρο Ανώτατης Εκπαίδευσης,</w:t>
      </w:r>
    </w:p>
    <w:p w14:paraId="305FF496" w14:textId="77777777" w:rsidR="00261622" w:rsidRPr="007968A7" w:rsidRDefault="00261622" w:rsidP="0083724C">
      <w:pPr>
        <w:numPr>
          <w:ilvl w:val="0"/>
          <w:numId w:val="5"/>
        </w:numPr>
        <w:spacing w:line="264" w:lineRule="auto"/>
        <w:jc w:val="both"/>
        <w:rPr>
          <w:sz w:val="22"/>
          <w:szCs w:val="22"/>
          <w:lang w:val="el-GR"/>
        </w:rPr>
      </w:pPr>
      <w:r w:rsidRPr="007968A7">
        <w:rPr>
          <w:sz w:val="22"/>
          <w:szCs w:val="22"/>
          <w:lang w:val="el-GR"/>
        </w:rPr>
        <w:t xml:space="preserve">την αμοιβαία </w:t>
      </w:r>
      <w:r w:rsidRPr="007968A7">
        <w:rPr>
          <w:b/>
          <w:sz w:val="22"/>
          <w:szCs w:val="22"/>
          <w:lang w:val="el-GR"/>
        </w:rPr>
        <w:t>κατανόηση</w:t>
      </w:r>
      <w:r w:rsidRPr="007968A7">
        <w:rPr>
          <w:sz w:val="22"/>
          <w:szCs w:val="22"/>
          <w:lang w:val="el-GR"/>
        </w:rPr>
        <w:t xml:space="preserve"> και </w:t>
      </w:r>
      <w:r w:rsidRPr="007968A7">
        <w:rPr>
          <w:b/>
          <w:sz w:val="22"/>
          <w:szCs w:val="22"/>
          <w:lang w:val="el-GR"/>
        </w:rPr>
        <w:t>εμπιστοσύνη</w:t>
      </w:r>
      <w:r w:rsidRPr="007968A7">
        <w:rPr>
          <w:sz w:val="22"/>
          <w:szCs w:val="22"/>
          <w:lang w:val="el-GR"/>
        </w:rPr>
        <w:t xml:space="preserve"> σε ευρωπαϊκό και παγκόσμιο επίπεδο,</w:t>
      </w:r>
    </w:p>
    <w:p w14:paraId="6C36F5A2" w14:textId="77777777" w:rsidR="00261622" w:rsidRPr="007968A7" w:rsidRDefault="00261622" w:rsidP="0083724C">
      <w:pPr>
        <w:numPr>
          <w:ilvl w:val="0"/>
          <w:numId w:val="5"/>
        </w:numPr>
        <w:spacing w:line="264" w:lineRule="auto"/>
        <w:jc w:val="both"/>
        <w:rPr>
          <w:sz w:val="22"/>
          <w:szCs w:val="22"/>
          <w:lang w:val="el-GR"/>
        </w:rPr>
      </w:pPr>
      <w:r w:rsidRPr="007968A7">
        <w:rPr>
          <w:sz w:val="22"/>
          <w:szCs w:val="22"/>
          <w:lang w:val="el-GR"/>
        </w:rPr>
        <w:t xml:space="preserve">τη διευκόλυνση της διεθνούς </w:t>
      </w:r>
      <w:r w:rsidRPr="007968A7">
        <w:rPr>
          <w:b/>
          <w:sz w:val="22"/>
          <w:szCs w:val="22"/>
          <w:lang w:val="el-GR"/>
        </w:rPr>
        <w:t>αναγνώρισης</w:t>
      </w:r>
      <w:r w:rsidRPr="007968A7">
        <w:rPr>
          <w:sz w:val="22"/>
          <w:szCs w:val="22"/>
          <w:lang w:val="el-GR"/>
        </w:rPr>
        <w:t xml:space="preserve"> περιόδων και των τίτλων σπουδών κάθε χώρας, και</w:t>
      </w:r>
    </w:p>
    <w:p w14:paraId="137A2B36" w14:textId="77777777" w:rsidR="00261622" w:rsidRPr="007968A7" w:rsidRDefault="00261622" w:rsidP="0083724C">
      <w:pPr>
        <w:numPr>
          <w:ilvl w:val="0"/>
          <w:numId w:val="5"/>
        </w:numPr>
        <w:spacing w:line="264" w:lineRule="auto"/>
        <w:jc w:val="both"/>
        <w:rPr>
          <w:sz w:val="22"/>
          <w:szCs w:val="22"/>
          <w:lang w:val="el-GR"/>
        </w:rPr>
      </w:pPr>
      <w:r w:rsidRPr="007968A7">
        <w:rPr>
          <w:sz w:val="22"/>
          <w:szCs w:val="22"/>
          <w:lang w:val="el-GR"/>
        </w:rPr>
        <w:t xml:space="preserve">τη διευκόλυνση της διεθνούς </w:t>
      </w:r>
      <w:r w:rsidRPr="007968A7">
        <w:rPr>
          <w:b/>
          <w:sz w:val="22"/>
          <w:szCs w:val="22"/>
          <w:lang w:val="el-GR"/>
        </w:rPr>
        <w:t xml:space="preserve">κινητικότητας </w:t>
      </w:r>
      <w:r w:rsidRPr="007968A7">
        <w:rPr>
          <w:sz w:val="22"/>
          <w:szCs w:val="22"/>
          <w:lang w:val="el-GR"/>
        </w:rPr>
        <w:t>των φοιτητών και αποφοίτων με σκοπό τη συνέχιση των σπουδών τους ή την εργασία.</w:t>
      </w:r>
    </w:p>
    <w:p w14:paraId="50D864B3" w14:textId="668FA322" w:rsidR="00261622" w:rsidRPr="007968A7" w:rsidRDefault="00261622" w:rsidP="0083724C">
      <w:pPr>
        <w:spacing w:line="264" w:lineRule="auto"/>
        <w:jc w:val="both"/>
        <w:rPr>
          <w:sz w:val="22"/>
          <w:szCs w:val="22"/>
          <w:lang w:val="el-GR"/>
        </w:rPr>
      </w:pPr>
      <w:r w:rsidRPr="007968A7">
        <w:rPr>
          <w:sz w:val="22"/>
          <w:szCs w:val="22"/>
          <w:lang w:val="el-GR"/>
        </w:rPr>
        <w:t xml:space="preserve">Το Πλαίσιο Προσόντων του ΕΧΑΕ λαμβάνει υπόψη του την ποικιλότητα των εθνικών συστημάτων ανώτατης εκπαίδευσης και διευκολύνει την αμοιβαία κατανόηση και σύγκρισή τους μεταξύ των διαφορετικών χωρών. Με την έννοια αυτή, το Πλαίσιο </w:t>
      </w:r>
      <w:r w:rsidR="00C56E49" w:rsidRPr="00C56E49">
        <w:rPr>
          <w:sz w:val="22"/>
          <w:szCs w:val="22"/>
          <w:lang w:val="el-GR"/>
        </w:rPr>
        <w:t>Προσόντων του Ευρωπαϊκού Χώρου της Ανώτατης Εκπαίδευσης</w:t>
      </w:r>
      <w:r w:rsidRPr="007968A7">
        <w:rPr>
          <w:sz w:val="22"/>
          <w:szCs w:val="22"/>
          <w:lang w:val="el-GR"/>
        </w:rPr>
        <w:t>, όπως άλλωστε και το Ευρωπαϊκό Πλαίσιο Προσόντων (</w:t>
      </w:r>
      <w:r w:rsidRPr="007968A7">
        <w:rPr>
          <w:sz w:val="22"/>
          <w:szCs w:val="22"/>
        </w:rPr>
        <w:t>EQF</w:t>
      </w:r>
      <w:r w:rsidRPr="007968A7">
        <w:rPr>
          <w:sz w:val="22"/>
          <w:szCs w:val="22"/>
          <w:lang w:val="el-GR"/>
        </w:rPr>
        <w:t xml:space="preserve">), </w:t>
      </w:r>
      <w:r w:rsidR="00C56E49">
        <w:rPr>
          <w:sz w:val="22"/>
          <w:szCs w:val="22"/>
          <w:lang w:val="el-GR"/>
        </w:rPr>
        <w:t>αποτελούν έναν οδηγό</w:t>
      </w:r>
      <w:r w:rsidRPr="007968A7">
        <w:rPr>
          <w:sz w:val="22"/>
          <w:szCs w:val="22"/>
          <w:lang w:val="el-GR"/>
        </w:rPr>
        <w:t xml:space="preserve"> για τα </w:t>
      </w:r>
      <w:r w:rsidR="00C56E49">
        <w:rPr>
          <w:sz w:val="22"/>
          <w:szCs w:val="22"/>
          <w:lang w:val="el-GR"/>
        </w:rPr>
        <w:t xml:space="preserve">αντίστοιχα </w:t>
      </w:r>
      <w:r w:rsidRPr="007968A7">
        <w:rPr>
          <w:sz w:val="22"/>
          <w:szCs w:val="22"/>
          <w:lang w:val="el-GR"/>
        </w:rPr>
        <w:t>εθνικά πλαίσια, δηλαδή ένα Μέτα-Πλαίσιο.</w:t>
      </w:r>
    </w:p>
    <w:p w14:paraId="189BF5B4" w14:textId="77777777" w:rsidR="00261622" w:rsidRPr="007968A7" w:rsidRDefault="00261622" w:rsidP="0083724C">
      <w:pPr>
        <w:spacing w:line="264" w:lineRule="auto"/>
        <w:jc w:val="both"/>
        <w:rPr>
          <w:sz w:val="22"/>
          <w:szCs w:val="22"/>
          <w:lang w:val="el-GR"/>
        </w:rPr>
      </w:pPr>
      <w:r w:rsidRPr="007968A7">
        <w:rPr>
          <w:sz w:val="22"/>
          <w:szCs w:val="22"/>
          <w:lang w:val="el-GR"/>
        </w:rPr>
        <w:t>Το Πλαίσιο Προσόντων του ΕΧΑΕ βασίζεται στην οργάνωση των σπουδών σε τρεις κύκλους και συνίσταται στην περιγραφή των προσόντων που απονέμονται σε κάθε κύκλο με βάση κοινές αρχές, κριτήρια και περιγραφικούς δείκτες.  Οι αρχές, τα κριτήρια και οι περιγραφικοί δείκτες είναι κοινά στις χώρες του Ευρωπαϊκού Χώρου Ανώτατης Εκπαίδευσης και αναπτύχθηκαν με τη συμμετοχή και τη συνεργασία εκπροσώπων των ιδρυμάτων ανώτατης εκπαίδευσης και των ενδιαφερόμενων φορέων σε ευρωπαϊκό επίπεδο.  Οι δείκτες αυτοί είναι διεθνώς γνωστοί ως Περιγραφικοί Δείκτες του Δουβλίνου (</w:t>
      </w:r>
      <w:r w:rsidRPr="007968A7">
        <w:rPr>
          <w:sz w:val="22"/>
          <w:szCs w:val="22"/>
        </w:rPr>
        <w:t>Dublin</w:t>
      </w:r>
      <w:r w:rsidRPr="007968A7">
        <w:rPr>
          <w:sz w:val="22"/>
          <w:szCs w:val="22"/>
          <w:lang w:val="el-GR"/>
        </w:rPr>
        <w:t xml:space="preserve"> </w:t>
      </w:r>
      <w:r w:rsidRPr="007968A7">
        <w:rPr>
          <w:sz w:val="22"/>
          <w:szCs w:val="22"/>
        </w:rPr>
        <w:t>Descriptors</w:t>
      </w:r>
      <w:r w:rsidRPr="007968A7">
        <w:rPr>
          <w:sz w:val="22"/>
          <w:szCs w:val="22"/>
          <w:lang w:val="el-GR"/>
        </w:rPr>
        <w:t>).</w:t>
      </w:r>
    </w:p>
    <w:p w14:paraId="322DC997" w14:textId="44356481" w:rsidR="00261622" w:rsidRPr="007968A7" w:rsidRDefault="00261622" w:rsidP="0083724C">
      <w:pPr>
        <w:spacing w:line="264" w:lineRule="auto"/>
        <w:jc w:val="both"/>
        <w:rPr>
          <w:sz w:val="22"/>
          <w:szCs w:val="22"/>
          <w:lang w:val="el-GR"/>
        </w:rPr>
      </w:pPr>
      <w:r w:rsidRPr="007968A7">
        <w:rPr>
          <w:sz w:val="22"/>
          <w:szCs w:val="22"/>
          <w:lang w:val="el-GR"/>
        </w:rPr>
        <w:t>Οι Περιγραφικοί Δείκτες του Δουβλίνου (</w:t>
      </w:r>
      <w:r w:rsidR="00C56E49">
        <w:rPr>
          <w:sz w:val="22"/>
          <w:szCs w:val="22"/>
          <w:lang w:val="el-GR"/>
        </w:rPr>
        <w:t>Πίνακας</w:t>
      </w:r>
      <w:r w:rsidRPr="007968A7">
        <w:rPr>
          <w:sz w:val="22"/>
          <w:szCs w:val="22"/>
          <w:lang w:val="el-GR"/>
        </w:rPr>
        <w:t xml:space="preserve"> </w:t>
      </w:r>
      <w:r w:rsidR="00C56E49">
        <w:rPr>
          <w:sz w:val="22"/>
          <w:szCs w:val="22"/>
          <w:lang w:val="el-GR"/>
        </w:rPr>
        <w:t>Α.</w:t>
      </w:r>
      <w:r w:rsidRPr="007968A7">
        <w:rPr>
          <w:sz w:val="22"/>
          <w:szCs w:val="22"/>
          <w:lang w:val="el-GR"/>
        </w:rPr>
        <w:t>1) είναι, κατ’ ανάγκη, αρκετά γενικοί ώστε να γίνεται σεβαστή η αυτονομία των ιδρυμάτων ανώτατης εκπαίδευσης στην οργάνωση της μάθησης και των προγραμμάτων σπουδών τους, και να μπορούν να συμπεριληφθούν οι υπαρκτές διαφορές</w:t>
      </w:r>
    </w:p>
    <w:p w14:paraId="219B7F79" w14:textId="52ADF694" w:rsidR="00261622" w:rsidRPr="00C56E49" w:rsidRDefault="00261622" w:rsidP="0083724C">
      <w:pPr>
        <w:numPr>
          <w:ilvl w:val="0"/>
          <w:numId w:val="6"/>
        </w:numPr>
        <w:spacing w:line="264" w:lineRule="auto"/>
        <w:jc w:val="both"/>
        <w:rPr>
          <w:sz w:val="22"/>
          <w:szCs w:val="22"/>
          <w:lang w:val="el-GR"/>
        </w:rPr>
      </w:pPr>
      <w:r w:rsidRPr="00F16B5A">
        <w:rPr>
          <w:sz w:val="22"/>
          <w:szCs w:val="22"/>
          <w:lang w:val="el-GR"/>
        </w:rPr>
        <w:t>μετ</w:t>
      </w:r>
      <w:r w:rsidR="00C56E49" w:rsidRPr="00C56E49">
        <w:rPr>
          <w:sz w:val="22"/>
          <w:szCs w:val="22"/>
          <w:lang w:val="el-GR"/>
        </w:rPr>
        <w:t>α</w:t>
      </w:r>
      <w:r w:rsidRPr="00C56E49">
        <w:rPr>
          <w:sz w:val="22"/>
          <w:szCs w:val="22"/>
          <w:lang w:val="el-GR"/>
        </w:rPr>
        <w:t xml:space="preserve">ξύ </w:t>
      </w:r>
      <w:r w:rsidRPr="00F16B5A">
        <w:rPr>
          <w:sz w:val="22"/>
          <w:szCs w:val="22"/>
          <w:lang w:val="el-GR"/>
        </w:rPr>
        <w:t>των γνωστικών πεδίων</w:t>
      </w:r>
      <w:r w:rsidRPr="00C56E49">
        <w:rPr>
          <w:sz w:val="22"/>
          <w:szCs w:val="22"/>
          <w:lang w:val="el-GR"/>
        </w:rPr>
        <w:t>, και</w:t>
      </w:r>
    </w:p>
    <w:p w14:paraId="657601B9" w14:textId="77777777" w:rsidR="00261622" w:rsidRPr="007968A7" w:rsidRDefault="00261622" w:rsidP="0083724C">
      <w:pPr>
        <w:numPr>
          <w:ilvl w:val="0"/>
          <w:numId w:val="6"/>
        </w:numPr>
        <w:spacing w:line="264" w:lineRule="auto"/>
        <w:jc w:val="both"/>
        <w:rPr>
          <w:sz w:val="22"/>
          <w:szCs w:val="22"/>
          <w:lang w:val="el-GR"/>
        </w:rPr>
      </w:pPr>
      <w:r w:rsidRPr="007968A7">
        <w:rPr>
          <w:sz w:val="22"/>
          <w:szCs w:val="22"/>
          <w:lang w:val="el-GR"/>
        </w:rPr>
        <w:t>της οργάνωσης των σπουδών μεταξύ των εθνικών συστημάτων ανώτατης εκπαίδευσης στις χώρες του Ευρωπαϊκού Χώρου Ανώτατης Εκπαίδευσης.</w:t>
      </w:r>
    </w:p>
    <w:p w14:paraId="7B2CFBF5" w14:textId="77777777" w:rsidR="00261622" w:rsidRPr="007968A7" w:rsidRDefault="00261622" w:rsidP="0083724C">
      <w:pPr>
        <w:spacing w:line="264" w:lineRule="auto"/>
        <w:jc w:val="both"/>
        <w:rPr>
          <w:sz w:val="22"/>
          <w:szCs w:val="22"/>
          <w:lang w:val="el-GR"/>
        </w:rPr>
      </w:pPr>
      <w:r w:rsidRPr="007968A7">
        <w:rPr>
          <w:sz w:val="22"/>
          <w:szCs w:val="22"/>
          <w:lang w:val="el-GR"/>
        </w:rPr>
        <w:t>Η αμοιβαία κατανόηση των προσόντων και η εμπιστοσύνη μεταξύ όλων των ενδιαφερόμενων (εθνικών αρχών, ιδρυμάτων ανώτατης εκπαίδευσης, φοιτητών, επαγγελματικών φορέων, εκπροσώπων αγοράς εργασίας κ.α.) αποτελούν απαραίτητες προϋποθέσεις για την επιτυχή εφαρμογή του Πλαισίου Προσόντων του ΕΧΑΕ και την οικοδόμηση του Ευρωπαϊκού Χώρου Ανώτατης Εκπαίδευσης.</w:t>
      </w:r>
    </w:p>
    <w:p w14:paraId="07CAD979" w14:textId="77777777" w:rsidR="00261622" w:rsidRPr="007968A7" w:rsidRDefault="00261622" w:rsidP="0083724C">
      <w:pPr>
        <w:spacing w:line="264" w:lineRule="auto"/>
        <w:jc w:val="both"/>
        <w:rPr>
          <w:sz w:val="22"/>
          <w:szCs w:val="22"/>
          <w:lang w:val="el-GR"/>
        </w:rPr>
      </w:pPr>
    </w:p>
    <w:p w14:paraId="0C05A6FD" w14:textId="77777777" w:rsidR="00261622" w:rsidRPr="007968A7" w:rsidRDefault="00261622" w:rsidP="0083724C">
      <w:pPr>
        <w:numPr>
          <w:ilvl w:val="0"/>
          <w:numId w:val="7"/>
        </w:numPr>
        <w:spacing w:line="264" w:lineRule="auto"/>
        <w:jc w:val="both"/>
        <w:rPr>
          <w:b/>
          <w:i/>
          <w:sz w:val="22"/>
          <w:szCs w:val="22"/>
          <w:lang w:val="el-GR"/>
        </w:rPr>
      </w:pPr>
      <w:r w:rsidRPr="007968A7">
        <w:rPr>
          <w:b/>
          <w:i/>
          <w:sz w:val="22"/>
          <w:szCs w:val="22"/>
          <w:lang w:val="el-GR"/>
        </w:rPr>
        <w:t xml:space="preserve">Το Πλαίσιο Προσόντων του ΕΧΑΕ και το Ευρωπαϊκό Πλαίσιο Προσόντων Διά Βίου Μάθησης </w:t>
      </w:r>
    </w:p>
    <w:p w14:paraId="4FE3FBF2" w14:textId="39FF6B2B" w:rsidR="00261622" w:rsidRPr="007968A7" w:rsidRDefault="00261622" w:rsidP="0083724C">
      <w:pPr>
        <w:spacing w:line="264" w:lineRule="auto"/>
        <w:jc w:val="both"/>
        <w:rPr>
          <w:sz w:val="22"/>
          <w:szCs w:val="22"/>
          <w:lang w:val="el-GR"/>
        </w:rPr>
      </w:pPr>
      <w:r w:rsidRPr="007968A7">
        <w:rPr>
          <w:sz w:val="22"/>
          <w:szCs w:val="22"/>
          <w:lang w:val="el-GR"/>
        </w:rPr>
        <w:t>Θα πρέπει να επισημανθεί ότι το Πλαίσιο Προσόντων του ΕΧΑΕ, που έχει αναπτυχθεί στο πλαίσιο της Διαδικασίας της Μπολόνια, είναι συμβατό με το Ευρωπαϊκό Πλαίσιο Προσόντων Διά Βίου Μάθησης (</w:t>
      </w:r>
      <w:r w:rsidR="00C56E49">
        <w:rPr>
          <w:sz w:val="22"/>
          <w:szCs w:val="22"/>
          <w:lang w:val="el-GR"/>
        </w:rPr>
        <w:t>Πίνακας</w:t>
      </w:r>
      <w:r w:rsidRPr="007968A7">
        <w:rPr>
          <w:sz w:val="22"/>
          <w:szCs w:val="22"/>
          <w:lang w:val="el-GR"/>
        </w:rPr>
        <w:t xml:space="preserve"> </w:t>
      </w:r>
      <w:r w:rsidR="00C56E49">
        <w:rPr>
          <w:sz w:val="22"/>
          <w:szCs w:val="22"/>
          <w:lang w:val="el-GR"/>
        </w:rPr>
        <w:t>Α.</w:t>
      </w:r>
      <w:r w:rsidRPr="007968A7">
        <w:rPr>
          <w:sz w:val="22"/>
          <w:szCs w:val="22"/>
          <w:lang w:val="el-GR"/>
        </w:rPr>
        <w:t xml:space="preserve">2) που έχει αναπτυχθεί και υιοθετηθεί από την Ευρωπαϊκή Ένωση </w:t>
      </w:r>
      <w:r w:rsidR="00C56E49">
        <w:rPr>
          <w:sz w:val="22"/>
          <w:szCs w:val="22"/>
          <w:lang w:val="el-GR"/>
        </w:rPr>
        <w:t>ύστερα από</w:t>
      </w:r>
      <w:r w:rsidRPr="007968A7">
        <w:rPr>
          <w:sz w:val="22"/>
          <w:szCs w:val="22"/>
          <w:lang w:val="el-GR"/>
        </w:rPr>
        <w:t xml:space="preserve"> Σύσταση του Ευρωπαϊκού Κοινοβουλίου και του Συμβουλίου της Ευρωπαϊκής Ένωσης</w:t>
      </w:r>
      <w:r w:rsidR="00C56E49">
        <w:rPr>
          <w:sz w:val="22"/>
          <w:szCs w:val="22"/>
          <w:lang w:val="el-GR"/>
        </w:rPr>
        <w:t>.</w:t>
      </w:r>
      <w:r w:rsidRPr="007968A7">
        <w:rPr>
          <w:sz w:val="22"/>
          <w:szCs w:val="22"/>
          <w:lang w:val="el-GR"/>
        </w:rPr>
        <w:t xml:space="preserve"> </w:t>
      </w:r>
      <w:r w:rsidR="00C56E49">
        <w:rPr>
          <w:sz w:val="22"/>
          <w:szCs w:val="22"/>
          <w:lang w:val="el-GR"/>
        </w:rPr>
        <w:t>(</w:t>
      </w:r>
      <w:r w:rsidRPr="007968A7">
        <w:rPr>
          <w:sz w:val="22"/>
          <w:szCs w:val="22"/>
          <w:lang w:val="el-GR"/>
        </w:rPr>
        <w:t>Απρίλιος 2008</w:t>
      </w:r>
      <w:r w:rsidR="00C56E49">
        <w:rPr>
          <w:sz w:val="22"/>
          <w:szCs w:val="22"/>
          <w:lang w:val="el-GR"/>
        </w:rPr>
        <w:t>)</w:t>
      </w:r>
      <w:r w:rsidRPr="007968A7">
        <w:rPr>
          <w:sz w:val="22"/>
          <w:szCs w:val="22"/>
          <w:lang w:val="el-GR"/>
        </w:rPr>
        <w:t>.</w:t>
      </w:r>
    </w:p>
    <w:p w14:paraId="78454A0D" w14:textId="082B7860" w:rsidR="00261622" w:rsidRPr="007968A7" w:rsidRDefault="00261622" w:rsidP="0083724C">
      <w:pPr>
        <w:spacing w:line="264" w:lineRule="auto"/>
        <w:jc w:val="both"/>
        <w:rPr>
          <w:sz w:val="22"/>
          <w:szCs w:val="22"/>
          <w:lang w:val="el-GR"/>
        </w:rPr>
      </w:pPr>
      <w:r w:rsidRPr="007968A7">
        <w:rPr>
          <w:sz w:val="22"/>
          <w:szCs w:val="22"/>
          <w:lang w:val="el-GR"/>
        </w:rPr>
        <w:t xml:space="preserve">Η σημαντικότερη μεταξύ τους διαφορά είναι ότι το Ευρωπαϊκό Πλαίσιο Προσόντων Διά Βίου Μάθησης περιλαμβάνει κοινές αρχές και κριτήρια για την περιγραφή των σπουδών, της μάθησης και των προσόντων σε όλα τα επίπεδα εκπαίδευσης, ενώ αυτό </w:t>
      </w:r>
      <w:r w:rsidR="00C56E49">
        <w:rPr>
          <w:sz w:val="22"/>
          <w:szCs w:val="22"/>
          <w:lang w:val="el-GR"/>
        </w:rPr>
        <w:t>του ΕΧΑΕ</w:t>
      </w:r>
      <w:r w:rsidRPr="007968A7">
        <w:rPr>
          <w:sz w:val="22"/>
          <w:szCs w:val="22"/>
          <w:lang w:val="el-GR"/>
        </w:rPr>
        <w:t xml:space="preserve"> περιορίζεται στα προσόντα που αναπτύσσονται στο πλαίσιο των τριών κύκλων σπουδών της Ανώτατης Εκπαίδευσης. Η μεταξύ τους σύγκριση </w:t>
      </w:r>
      <w:r w:rsidR="00C56E49">
        <w:rPr>
          <w:sz w:val="22"/>
          <w:szCs w:val="22"/>
          <w:lang w:val="el-GR"/>
        </w:rPr>
        <w:t>οδηγεί στο συμπέρασμα</w:t>
      </w:r>
      <w:r w:rsidRPr="007968A7">
        <w:rPr>
          <w:sz w:val="22"/>
          <w:szCs w:val="22"/>
          <w:lang w:val="el-GR"/>
        </w:rPr>
        <w:t xml:space="preserve"> ότι το Πλαίσιο Προσόντων του ΕΧΑΕ αντιστοιχεί στα επίπεδα 6, 7 και 8 του Ευρωπαϊκού Πλαισίου Προσόντων Διά Βίου Μάθησης της Ευρωπαϊκής Ένωσης.</w:t>
      </w:r>
    </w:p>
    <w:p w14:paraId="1536DE72" w14:textId="77777777" w:rsidR="00261622" w:rsidRPr="007968A7" w:rsidRDefault="00261622" w:rsidP="0083724C">
      <w:pPr>
        <w:spacing w:line="264" w:lineRule="auto"/>
        <w:jc w:val="both"/>
        <w:rPr>
          <w:sz w:val="22"/>
          <w:szCs w:val="22"/>
          <w:lang w:val="el-GR"/>
        </w:rPr>
      </w:pPr>
      <w:r w:rsidRPr="007968A7">
        <w:rPr>
          <w:sz w:val="22"/>
          <w:szCs w:val="22"/>
          <w:lang w:val="el-GR"/>
        </w:rPr>
        <w:t xml:space="preserve">Επιπλέον, θα πρέπει να ληφθεί υπόψη ότι το Πλαίσιο Προσόντων του ΕΧΑΕ και το Ευρωπαϊκό Πλαίσιο Προσόντων Διά Βίου Μάθησης </w:t>
      </w:r>
      <w:r w:rsidRPr="007968A7">
        <w:rPr>
          <w:b/>
          <w:sz w:val="22"/>
          <w:szCs w:val="22"/>
          <w:u w:val="single"/>
          <w:lang w:val="el-GR"/>
        </w:rPr>
        <w:t>δεν ρυθμίζουν</w:t>
      </w:r>
      <w:r w:rsidRPr="007968A7">
        <w:rPr>
          <w:sz w:val="22"/>
          <w:szCs w:val="22"/>
          <w:lang w:val="el-GR"/>
        </w:rPr>
        <w:t xml:space="preserve"> ζητήματα που αφορούν στα επαγγελματικά δικαιώματα των αποφοίτων της ανώτατης εκπαίδευσης στις χώρες της Ευρωπαϊκής Ένωσης.  Όπως είναι γνωστό, τα επαγγελματικά δικαιώματα των κατόχων τίτλων σπουδών ανώτατης εκπαίδευσης ρυθμίζονται και κατοχυρώνονται με την Οδηγία 36/2005 της Ευρωπαϊκής Ένωσης και αφορά μόνο τα κράτη-μέλη της.</w:t>
      </w:r>
    </w:p>
    <w:p w14:paraId="7500697E" w14:textId="77777777" w:rsidR="00261622" w:rsidRDefault="00261622" w:rsidP="007968A7">
      <w:pPr>
        <w:rPr>
          <w:u w:val="single"/>
          <w:lang w:val="el-GR"/>
        </w:rPr>
      </w:pPr>
    </w:p>
    <w:p w14:paraId="2BDBFBD0" w14:textId="77777777" w:rsidR="00261622" w:rsidRDefault="00261622" w:rsidP="007968A7">
      <w:pPr>
        <w:rPr>
          <w:u w:val="single"/>
          <w:lang w:val="el-GR"/>
        </w:rPr>
      </w:pPr>
    </w:p>
    <w:p w14:paraId="315829EA" w14:textId="4C8B68C1" w:rsidR="00261622" w:rsidRPr="007568E0" w:rsidRDefault="007568E0" w:rsidP="007568E0">
      <w:pPr>
        <w:ind w:left="-567" w:right="-284"/>
        <w:rPr>
          <w:rFonts w:ascii="Calibri" w:hAnsi="Calibri"/>
          <w:b/>
          <w:i/>
          <w:sz w:val="22"/>
          <w:szCs w:val="22"/>
          <w:lang w:val="el-GR"/>
        </w:rPr>
      </w:pPr>
      <w:r w:rsidRPr="007568E0">
        <w:rPr>
          <w:rFonts w:ascii="Calibri" w:hAnsi="Calibri"/>
          <w:b/>
          <w:i/>
          <w:sz w:val="22"/>
          <w:szCs w:val="22"/>
          <w:lang w:val="el-GR"/>
        </w:rPr>
        <w:t xml:space="preserve">Πίνακας </w:t>
      </w:r>
      <w:r w:rsidR="00C56E49" w:rsidRPr="007568E0">
        <w:rPr>
          <w:rFonts w:ascii="Calibri" w:hAnsi="Calibri"/>
          <w:b/>
          <w:i/>
          <w:sz w:val="22"/>
          <w:szCs w:val="22"/>
          <w:lang w:val="el-GR"/>
        </w:rPr>
        <w:t>Α</w:t>
      </w:r>
      <w:r w:rsidRPr="007568E0">
        <w:rPr>
          <w:rFonts w:ascii="Calibri" w:hAnsi="Calibri"/>
          <w:b/>
          <w:i/>
          <w:sz w:val="22"/>
          <w:szCs w:val="22"/>
          <w:lang w:val="el-GR"/>
        </w:rPr>
        <w:t>.</w:t>
      </w:r>
      <w:r w:rsidR="00C56E49" w:rsidRPr="007568E0">
        <w:rPr>
          <w:rFonts w:ascii="Calibri" w:hAnsi="Calibri"/>
          <w:b/>
          <w:i/>
          <w:sz w:val="22"/>
          <w:szCs w:val="22"/>
          <w:lang w:val="el-GR"/>
        </w:rPr>
        <w:t xml:space="preserve">1 </w:t>
      </w:r>
      <w:r w:rsidR="00261622" w:rsidRPr="007568E0">
        <w:rPr>
          <w:rFonts w:ascii="Calibri" w:hAnsi="Calibri"/>
          <w:b/>
          <w:i/>
          <w:sz w:val="22"/>
          <w:szCs w:val="22"/>
          <w:lang w:val="el-GR"/>
        </w:rPr>
        <w:t>Περιγραφή των κύκλων σπουδών του Ευρωπαϊκού Χώρου Ανώτατης Εκπαίδευσης</w:t>
      </w:r>
    </w:p>
    <w:p w14:paraId="1E4CB733" w14:textId="77777777" w:rsidR="00261622" w:rsidRPr="001F07EB" w:rsidRDefault="00261622" w:rsidP="007968A7">
      <w:pPr>
        <w:pStyle w:val="ab"/>
        <w:jc w:val="both"/>
        <w:rPr>
          <w:sz w:val="24"/>
          <w:szCs w:val="24"/>
        </w:rPr>
      </w:pPr>
    </w:p>
    <w:tbl>
      <w:tblPr>
        <w:tblW w:w="93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6254"/>
        <w:gridCol w:w="1510"/>
      </w:tblGrid>
      <w:tr w:rsidR="00261622" w:rsidRPr="001F07EB" w14:paraId="285887B9" w14:textId="77777777" w:rsidTr="007568E0">
        <w:trPr>
          <w:trHeight w:val="140"/>
        </w:trPr>
        <w:tc>
          <w:tcPr>
            <w:tcW w:w="1233" w:type="dxa"/>
            <w:vAlign w:val="center"/>
          </w:tcPr>
          <w:p w14:paraId="001CD40E" w14:textId="77777777" w:rsidR="00261622" w:rsidRPr="001F07EB" w:rsidRDefault="00261622" w:rsidP="007568E0">
            <w:pPr>
              <w:pStyle w:val="ab"/>
              <w:spacing w:after="0" w:line="264" w:lineRule="auto"/>
              <w:ind w:left="0"/>
              <w:jc w:val="center"/>
              <w:rPr>
                <w:b/>
                <w:sz w:val="24"/>
                <w:szCs w:val="24"/>
              </w:rPr>
            </w:pPr>
            <w:r w:rsidRPr="001F07EB">
              <w:rPr>
                <w:b/>
                <w:sz w:val="24"/>
                <w:szCs w:val="24"/>
              </w:rPr>
              <w:t>Κύκλοι Σπουδών</w:t>
            </w:r>
          </w:p>
        </w:tc>
        <w:tc>
          <w:tcPr>
            <w:tcW w:w="6750" w:type="dxa"/>
            <w:vAlign w:val="center"/>
          </w:tcPr>
          <w:p w14:paraId="2ED6C022" w14:textId="77777777" w:rsidR="00261622" w:rsidRPr="001F07EB" w:rsidRDefault="00261622" w:rsidP="007568E0">
            <w:pPr>
              <w:pStyle w:val="ab"/>
              <w:tabs>
                <w:tab w:val="center" w:pos="3174"/>
                <w:tab w:val="right" w:pos="6348"/>
              </w:tabs>
              <w:spacing w:after="0" w:line="264" w:lineRule="auto"/>
              <w:ind w:left="0"/>
              <w:jc w:val="center"/>
              <w:rPr>
                <w:b/>
                <w:sz w:val="24"/>
                <w:szCs w:val="24"/>
              </w:rPr>
            </w:pPr>
            <w:r w:rsidRPr="001F07EB">
              <w:rPr>
                <w:b/>
                <w:sz w:val="24"/>
                <w:szCs w:val="24"/>
              </w:rPr>
              <w:t>Μαθησιακά Αποτελέσματα</w:t>
            </w:r>
          </w:p>
        </w:tc>
        <w:tc>
          <w:tcPr>
            <w:tcW w:w="1391" w:type="dxa"/>
            <w:vAlign w:val="center"/>
          </w:tcPr>
          <w:p w14:paraId="7F9593EA" w14:textId="77777777" w:rsidR="00261622" w:rsidRPr="00F16B5A" w:rsidRDefault="00261622" w:rsidP="007568E0">
            <w:pPr>
              <w:pStyle w:val="ab"/>
              <w:spacing w:after="0" w:line="264" w:lineRule="auto"/>
              <w:ind w:left="0"/>
              <w:jc w:val="center"/>
              <w:rPr>
                <w:b/>
              </w:rPr>
            </w:pPr>
            <w:r w:rsidRPr="00F16B5A">
              <w:rPr>
                <w:b/>
              </w:rPr>
              <w:t>Πιστωτικές Μονάδες (Ε</w:t>
            </w:r>
            <w:r w:rsidRPr="00F16B5A">
              <w:rPr>
                <w:b/>
                <w:lang w:val="en-US"/>
              </w:rPr>
              <w:t>CTS</w:t>
            </w:r>
            <w:r w:rsidRPr="00F16B5A">
              <w:rPr>
                <w:b/>
              </w:rPr>
              <w:t>)</w:t>
            </w:r>
          </w:p>
        </w:tc>
      </w:tr>
      <w:tr w:rsidR="00261622" w:rsidRPr="001F07EB" w14:paraId="70F7390C" w14:textId="77777777" w:rsidTr="00A1008B">
        <w:trPr>
          <w:trHeight w:val="3787"/>
        </w:trPr>
        <w:tc>
          <w:tcPr>
            <w:tcW w:w="1233" w:type="dxa"/>
          </w:tcPr>
          <w:p w14:paraId="06B5B1CD" w14:textId="77777777" w:rsidR="00261622" w:rsidRPr="007568E0" w:rsidRDefault="00261622" w:rsidP="007968A7">
            <w:pPr>
              <w:pStyle w:val="ab"/>
              <w:spacing w:after="0" w:line="264" w:lineRule="auto"/>
              <w:ind w:left="0"/>
              <w:jc w:val="center"/>
            </w:pPr>
            <w:r w:rsidRPr="007568E0">
              <w:t>Προσόντα 1</w:t>
            </w:r>
            <w:r w:rsidRPr="007568E0">
              <w:rPr>
                <w:vertAlign w:val="superscript"/>
              </w:rPr>
              <w:t>ου</w:t>
            </w:r>
            <w:r w:rsidRPr="007568E0">
              <w:t xml:space="preserve"> Κύκλου</w:t>
            </w:r>
          </w:p>
          <w:p w14:paraId="0372BE6C" w14:textId="77777777" w:rsidR="00C56E49" w:rsidRPr="007568E0" w:rsidRDefault="00C56E49" w:rsidP="007968A7">
            <w:pPr>
              <w:pStyle w:val="ab"/>
              <w:spacing w:after="0" w:line="264" w:lineRule="auto"/>
              <w:ind w:left="0"/>
              <w:jc w:val="center"/>
            </w:pPr>
          </w:p>
          <w:p w14:paraId="675B86AB" w14:textId="4CF48F26" w:rsidR="00C56E49" w:rsidRPr="001F07EB" w:rsidRDefault="00C56E49" w:rsidP="007968A7">
            <w:pPr>
              <w:pStyle w:val="ab"/>
              <w:spacing w:after="0" w:line="264" w:lineRule="auto"/>
              <w:ind w:left="0"/>
              <w:jc w:val="center"/>
              <w:rPr>
                <w:sz w:val="24"/>
                <w:szCs w:val="24"/>
              </w:rPr>
            </w:pPr>
            <w:r w:rsidRPr="007568E0">
              <w:t>Προπτυχιακές Σπουδές</w:t>
            </w:r>
          </w:p>
        </w:tc>
        <w:tc>
          <w:tcPr>
            <w:tcW w:w="6750" w:type="dxa"/>
          </w:tcPr>
          <w:p w14:paraId="3D4A2C62" w14:textId="77777777" w:rsidR="00261622" w:rsidRPr="001F07EB" w:rsidRDefault="00261622" w:rsidP="007968A7">
            <w:pPr>
              <w:pStyle w:val="ab"/>
              <w:spacing w:after="0" w:line="264" w:lineRule="auto"/>
              <w:ind w:left="0"/>
            </w:pPr>
            <w:r w:rsidRPr="001F07EB">
              <w:t xml:space="preserve">Προσόντα του </w:t>
            </w:r>
            <w:r w:rsidRPr="001F07EB">
              <w:rPr>
                <w:b/>
              </w:rPr>
              <w:t>πρώτου κύκλου</w:t>
            </w:r>
            <w:r w:rsidRPr="001F07EB">
              <w:t xml:space="preserve"> σπουδών αναγνωρίζονται σε φοιτητές οι οποίοι:</w:t>
            </w:r>
          </w:p>
          <w:p w14:paraId="61957268" w14:textId="77777777" w:rsidR="00261622" w:rsidRPr="001F07EB" w:rsidRDefault="00261622" w:rsidP="00F16B5A">
            <w:pPr>
              <w:pStyle w:val="ab"/>
              <w:numPr>
                <w:ilvl w:val="0"/>
                <w:numId w:val="3"/>
              </w:numPr>
              <w:spacing w:after="0" w:line="264" w:lineRule="auto"/>
              <w:ind w:left="476"/>
            </w:pPr>
            <w:r w:rsidRPr="001F07EB">
              <w:t>Έχουν αποδεδειγμένη γνώση και κατανόηση θεμάτων σε κάποιο γνωστι</w:t>
            </w:r>
            <w:r>
              <w:t>κό πεδίο, η οποία βασίζεται στη</w:t>
            </w:r>
            <w:r w:rsidRPr="001F07EB">
              <w:t xml:space="preserve"> γενική δευτεροβάθμια εκπαίδευσή τους και, ενώ </w:t>
            </w:r>
            <w:r>
              <w:t xml:space="preserve">υποστηρίζεται από επιστημονικά </w:t>
            </w:r>
            <w:r w:rsidRPr="001F07EB">
              <w:t>εγχειρίδια προχωρημένου επιπέδου, περιλαμβάνει και απόψεις που προκύπτουν από σύγχρονες εξελίξε</w:t>
            </w:r>
            <w:r>
              <w:t xml:space="preserve">ις στην αιχμή του </w:t>
            </w:r>
            <w:r w:rsidRPr="001F07EB">
              <w:t>γνωστικού τους πεδίου.</w:t>
            </w:r>
          </w:p>
          <w:p w14:paraId="3D52F292" w14:textId="77777777" w:rsidR="00261622" w:rsidRPr="001F07EB" w:rsidRDefault="00261622" w:rsidP="00F16B5A">
            <w:pPr>
              <w:pStyle w:val="ab"/>
              <w:numPr>
                <w:ilvl w:val="0"/>
                <w:numId w:val="3"/>
              </w:numPr>
              <w:spacing w:after="0" w:line="264" w:lineRule="auto"/>
              <w:ind w:left="476"/>
            </w:pPr>
            <w:r w:rsidRPr="001F07EB">
              <w:t>Είναι σε θέση να χρησιμοποιούν τη γνώση και την κατανόηση που απέκτησαν με τρόπο που δείχνει επαγγελματική προσέγγιση της εργασίας ή του επαγγέλματός τους και διαθέτουν ικανότητες που κατά κανόνα αποδεικνύονται με την ανάπτυξη και υποστήριξη επιχειρημάτων και την επίλυση προβλημάτων στο πλαίσιο του γνωστικού τους πεδίου.</w:t>
            </w:r>
          </w:p>
          <w:p w14:paraId="3230AF5F" w14:textId="77777777" w:rsidR="00261622" w:rsidRPr="001F07EB" w:rsidRDefault="00261622" w:rsidP="00F16B5A">
            <w:pPr>
              <w:pStyle w:val="ab"/>
              <w:numPr>
                <w:ilvl w:val="0"/>
                <w:numId w:val="3"/>
              </w:numPr>
              <w:spacing w:after="0" w:line="264" w:lineRule="auto"/>
              <w:ind w:left="476"/>
            </w:pPr>
            <w:r w:rsidRPr="001F07EB">
              <w:t>Έχουν την ικανότητα να συγκεντρώνουν και να ερμηνεύουν συναφή στοιχεία (κατά κανόνα εντός του γνωστικού τους πεδίου) για να διαμορφώνουν κρίσεις που περιλαμβάνουν προβληματισμό σε συναφή κοινωνικά, επιστημονικά ή ηθικά ζητήματα.</w:t>
            </w:r>
          </w:p>
          <w:p w14:paraId="10C48B4F" w14:textId="77777777" w:rsidR="00261622" w:rsidRPr="001F07EB" w:rsidRDefault="00261622" w:rsidP="00F16B5A">
            <w:pPr>
              <w:pStyle w:val="ab"/>
              <w:numPr>
                <w:ilvl w:val="0"/>
                <w:numId w:val="3"/>
              </w:numPr>
              <w:spacing w:after="0" w:line="264" w:lineRule="auto"/>
              <w:ind w:left="476"/>
            </w:pPr>
            <w:r w:rsidRPr="001F07EB">
              <w:t>Είναι σε θέση να κοινοποιούν πληροφορίες, ιδέες, προβλήματα και λύσεις τόσο σε ειδικευμένο όσο και σε μη-εξειδικευμένο κοινό.</w:t>
            </w:r>
          </w:p>
          <w:p w14:paraId="5F21073A" w14:textId="77777777" w:rsidR="00261622" w:rsidRPr="001F07EB" w:rsidRDefault="00261622" w:rsidP="00F16B5A">
            <w:pPr>
              <w:pStyle w:val="ab"/>
              <w:numPr>
                <w:ilvl w:val="0"/>
                <w:numId w:val="3"/>
              </w:numPr>
              <w:spacing w:after="0" w:line="264" w:lineRule="auto"/>
              <w:ind w:left="476"/>
            </w:pPr>
            <w:r w:rsidRPr="001F07EB">
              <w:t xml:space="preserve">Έχουν αναπτύξει εκείνες τις δεξιότητες απόκτησης γνώσεων, που τους χρειάζονται για να συνεχίσουν σε περαιτέρω σπουδές με μεγάλο βαθμό αυτονομίας. </w:t>
            </w:r>
          </w:p>
        </w:tc>
        <w:tc>
          <w:tcPr>
            <w:tcW w:w="1391" w:type="dxa"/>
          </w:tcPr>
          <w:p w14:paraId="111F1863" w14:textId="77777777" w:rsidR="00261622" w:rsidRPr="00F16B5A" w:rsidRDefault="00261622" w:rsidP="00F16B5A">
            <w:pPr>
              <w:pStyle w:val="ab"/>
              <w:spacing w:after="0" w:line="264" w:lineRule="auto"/>
              <w:ind w:left="0"/>
              <w:jc w:val="center"/>
            </w:pPr>
            <w:r w:rsidRPr="00F16B5A">
              <w:t>Κατά κανόνα 240-300 Πιστωτικές Μονάδες</w:t>
            </w:r>
          </w:p>
        </w:tc>
      </w:tr>
      <w:tr w:rsidR="00261622" w:rsidRPr="00905B99" w14:paraId="07ACB74B" w14:textId="77777777" w:rsidTr="00A1008B">
        <w:trPr>
          <w:trHeight w:val="9334"/>
        </w:trPr>
        <w:tc>
          <w:tcPr>
            <w:tcW w:w="1233" w:type="dxa"/>
          </w:tcPr>
          <w:p w14:paraId="57546C35" w14:textId="77777777" w:rsidR="00261622" w:rsidRPr="007568E0" w:rsidRDefault="00261622" w:rsidP="007968A7">
            <w:pPr>
              <w:pStyle w:val="ab"/>
              <w:spacing w:after="0" w:line="264" w:lineRule="auto"/>
              <w:ind w:left="0"/>
              <w:jc w:val="center"/>
              <w:rPr>
                <w:szCs w:val="24"/>
              </w:rPr>
            </w:pPr>
            <w:r w:rsidRPr="007568E0">
              <w:rPr>
                <w:szCs w:val="24"/>
              </w:rPr>
              <w:t>Προσόντα 2</w:t>
            </w:r>
            <w:r w:rsidRPr="007568E0">
              <w:rPr>
                <w:szCs w:val="24"/>
                <w:vertAlign w:val="superscript"/>
              </w:rPr>
              <w:t>ου</w:t>
            </w:r>
          </w:p>
          <w:p w14:paraId="5D247C18" w14:textId="77777777" w:rsidR="00261622" w:rsidRPr="007568E0" w:rsidRDefault="00261622" w:rsidP="007968A7">
            <w:pPr>
              <w:pStyle w:val="ab"/>
              <w:spacing w:after="0" w:line="264" w:lineRule="auto"/>
              <w:ind w:left="0"/>
              <w:jc w:val="center"/>
              <w:rPr>
                <w:szCs w:val="24"/>
              </w:rPr>
            </w:pPr>
            <w:r w:rsidRPr="007568E0">
              <w:rPr>
                <w:szCs w:val="24"/>
              </w:rPr>
              <w:t>Κύκλου</w:t>
            </w:r>
          </w:p>
          <w:p w14:paraId="5CC807FE" w14:textId="58B0F5ED" w:rsidR="00C56E49" w:rsidRPr="001F07EB" w:rsidRDefault="00C56E49" w:rsidP="007968A7">
            <w:pPr>
              <w:pStyle w:val="ab"/>
              <w:spacing w:after="0" w:line="264" w:lineRule="auto"/>
              <w:ind w:left="0"/>
              <w:jc w:val="center"/>
              <w:rPr>
                <w:sz w:val="24"/>
                <w:szCs w:val="24"/>
              </w:rPr>
            </w:pPr>
            <w:r w:rsidRPr="007568E0">
              <w:rPr>
                <w:szCs w:val="24"/>
              </w:rPr>
              <w:t>Μεταπτυχιακές Σπουδές</w:t>
            </w:r>
          </w:p>
        </w:tc>
        <w:tc>
          <w:tcPr>
            <w:tcW w:w="6750" w:type="dxa"/>
          </w:tcPr>
          <w:p w14:paraId="00E773D8" w14:textId="77777777" w:rsidR="00261622" w:rsidRPr="001F07EB" w:rsidRDefault="00261622" w:rsidP="007968A7">
            <w:pPr>
              <w:pStyle w:val="ab"/>
              <w:spacing w:after="0" w:line="264" w:lineRule="auto"/>
              <w:ind w:left="0"/>
            </w:pPr>
            <w:r w:rsidRPr="001F07EB">
              <w:t xml:space="preserve">Προσόντα του </w:t>
            </w:r>
            <w:r w:rsidRPr="001F07EB">
              <w:rPr>
                <w:b/>
              </w:rPr>
              <w:t>δεύτερου κύκλου</w:t>
            </w:r>
            <w:r w:rsidRPr="001F07EB">
              <w:t xml:space="preserve"> σπουδών αναγνωρίζονται σε φοιτητές οι οποίοι:</w:t>
            </w:r>
          </w:p>
          <w:p w14:paraId="4A53CD68" w14:textId="77777777" w:rsidR="00261622" w:rsidRPr="001F07EB" w:rsidRDefault="00261622" w:rsidP="00F16B5A">
            <w:pPr>
              <w:pStyle w:val="ab"/>
              <w:numPr>
                <w:ilvl w:val="0"/>
                <w:numId w:val="2"/>
              </w:numPr>
              <w:tabs>
                <w:tab w:val="clear" w:pos="720"/>
                <w:tab w:val="num" w:pos="476"/>
              </w:tabs>
              <w:spacing w:after="0" w:line="264" w:lineRule="auto"/>
              <w:ind w:left="476"/>
            </w:pPr>
            <w:r w:rsidRPr="001F07EB">
              <w:t>Έχουν αποδεδειγμένη γνώση και κατανόηση που βασίζεται και εκτείνεται και/ή ενισχύει όσα σχετίζονται με τον πρώτο κύκλο σπουδών, και, συγχρόνως, τους παρέχει τη βάση ή την ευκαιρία για πρωτοτυπία στην ανάπτυξη και/ή στην εφαρμογή ιδεών, συχνά στο πλαίσιο ερευνητικής δραστηριότητας.</w:t>
            </w:r>
          </w:p>
          <w:p w14:paraId="0BFBE182" w14:textId="77777777" w:rsidR="00261622" w:rsidRPr="001F07EB" w:rsidRDefault="00261622" w:rsidP="00F16B5A">
            <w:pPr>
              <w:pStyle w:val="ab"/>
              <w:numPr>
                <w:ilvl w:val="0"/>
                <w:numId w:val="2"/>
              </w:numPr>
              <w:spacing w:after="0" w:line="264" w:lineRule="auto"/>
              <w:ind w:left="476"/>
            </w:pPr>
            <w:r w:rsidRPr="001F07EB">
              <w:t>Είναι σε θέση να χρησιμοποιούν τη γνώση και κατανόησή τους, και τις ικανότητές τους για επίλυση προβλημάτων σε εφαρμογές και στην επίλυση προβλημάτων, σε ένα νέο ή άγνωστο περιβάλλον, εντός ευρύτερου (ή διεπιστημονικού) πλαισίου, συναφούς προς το γνωστικό τους πεδίο.</w:t>
            </w:r>
          </w:p>
          <w:p w14:paraId="5906E52F" w14:textId="0B4DF5F9" w:rsidR="00261622" w:rsidRDefault="00261622" w:rsidP="00F16B5A">
            <w:pPr>
              <w:pStyle w:val="ab"/>
              <w:numPr>
                <w:ilvl w:val="0"/>
                <w:numId w:val="2"/>
              </w:numPr>
              <w:spacing w:after="0" w:line="264" w:lineRule="auto"/>
              <w:ind w:left="476"/>
            </w:pPr>
            <w:r w:rsidRPr="001F07EB">
              <w:t>Έχουν την ικανότητα να συνδυάζουν γνώσεις και να χειρίζονται πολύπλοκα θέματα, καθώς επίσης να διατυπώνουν κρίσεις, έστω και με ελλιπή ή περιορισμένη πληροφόρηση, οι οποίες όμως περιλαμβάνουν προβληματισμό επί κοινωνικών και ηθικών ευθυνών, που συνδέονται με την εφαρμογή τ</w:t>
            </w:r>
            <w:r>
              <w:t xml:space="preserve">ης γνώσης και των </w:t>
            </w:r>
            <w:r w:rsidR="007568E0">
              <w:t>κρίσεων</w:t>
            </w:r>
            <w:r>
              <w:t xml:space="preserve"> τους.</w:t>
            </w:r>
          </w:p>
          <w:p w14:paraId="78931550" w14:textId="77777777" w:rsidR="00261622" w:rsidRPr="001F07EB" w:rsidRDefault="00261622" w:rsidP="00F16B5A">
            <w:pPr>
              <w:pStyle w:val="ab"/>
              <w:numPr>
                <w:ilvl w:val="0"/>
                <w:numId w:val="2"/>
              </w:numPr>
              <w:spacing w:after="0" w:line="264" w:lineRule="auto"/>
              <w:ind w:left="476"/>
            </w:pPr>
            <w:r w:rsidRPr="001F07EB">
              <w:t>Είναι σε θέση να κοινοποιούν με σαφήνεια και καθαρότητα τα συμπεράσματά τους αλλά και τη γνώση και το σκεπτικό στο οποίο αυτά βασίζονται και λογικές παραδοχές στα οποία στηρίζονται, τόσο σε εξειδικευμένο όσο και σε μη εξειδικευμένο κοινό.</w:t>
            </w:r>
          </w:p>
          <w:p w14:paraId="3DA584B7" w14:textId="77777777" w:rsidR="00261622" w:rsidRPr="001F07EB" w:rsidRDefault="00261622" w:rsidP="00F16B5A">
            <w:pPr>
              <w:pStyle w:val="ab"/>
              <w:numPr>
                <w:ilvl w:val="0"/>
                <w:numId w:val="2"/>
              </w:numPr>
              <w:spacing w:after="0" w:line="264" w:lineRule="auto"/>
              <w:ind w:left="476"/>
            </w:pPr>
            <w:r w:rsidRPr="001F07EB">
              <w:t>Διαθέτουν τις απαραίτ</w:t>
            </w:r>
            <w:r>
              <w:t xml:space="preserve">ητες μαθησιακές δεξιότητες που </w:t>
            </w:r>
            <w:r w:rsidRPr="001F07EB">
              <w:t>τους επιτρέπουν να συνεχίσο</w:t>
            </w:r>
            <w:r w:rsidR="006122F8">
              <w:t xml:space="preserve">υν τις σπουδές τους με τρόπο σε </w:t>
            </w:r>
            <w:r w:rsidRPr="001F07EB">
              <w:t>μεγάλο βαθμό αυτοδύναμο ή και αυτόνομο.</w:t>
            </w:r>
          </w:p>
        </w:tc>
        <w:tc>
          <w:tcPr>
            <w:tcW w:w="1391" w:type="dxa"/>
          </w:tcPr>
          <w:p w14:paraId="11E134A1" w14:textId="77777777" w:rsidR="00261622" w:rsidRPr="00F16B5A" w:rsidRDefault="00261622" w:rsidP="00F16B5A">
            <w:pPr>
              <w:pStyle w:val="ab"/>
              <w:spacing w:after="0" w:line="264" w:lineRule="auto"/>
              <w:ind w:left="0"/>
              <w:jc w:val="center"/>
            </w:pPr>
            <w:r w:rsidRPr="00F16B5A">
              <w:t>Συνήθως 90-120 πιστωτικές μονάδες, με 60 κατ’ ελάχιστον μονάδες στο επίπεδο του δεύτερου κύκλου.</w:t>
            </w:r>
          </w:p>
        </w:tc>
      </w:tr>
      <w:tr w:rsidR="00261622" w:rsidRPr="001F07EB" w14:paraId="2C980887" w14:textId="77777777" w:rsidTr="00C56E49">
        <w:trPr>
          <w:trHeight w:val="7802"/>
        </w:trPr>
        <w:tc>
          <w:tcPr>
            <w:tcW w:w="1233" w:type="dxa"/>
          </w:tcPr>
          <w:p w14:paraId="08007192" w14:textId="77777777" w:rsidR="00261622" w:rsidRPr="007568E0" w:rsidRDefault="00261622" w:rsidP="007968A7">
            <w:pPr>
              <w:pStyle w:val="ab"/>
              <w:spacing w:after="0" w:line="264" w:lineRule="auto"/>
              <w:ind w:left="0"/>
              <w:jc w:val="center"/>
              <w:rPr>
                <w:szCs w:val="24"/>
              </w:rPr>
            </w:pPr>
            <w:r w:rsidRPr="007568E0">
              <w:rPr>
                <w:szCs w:val="24"/>
              </w:rPr>
              <w:t xml:space="preserve">Σπουδές </w:t>
            </w:r>
          </w:p>
          <w:p w14:paraId="14119FCB" w14:textId="77777777" w:rsidR="00261622" w:rsidRPr="007568E0" w:rsidRDefault="00261622" w:rsidP="007968A7">
            <w:pPr>
              <w:pStyle w:val="ab"/>
              <w:spacing w:after="0" w:line="264" w:lineRule="auto"/>
              <w:ind w:left="0"/>
              <w:jc w:val="center"/>
              <w:rPr>
                <w:szCs w:val="24"/>
              </w:rPr>
            </w:pPr>
            <w:r w:rsidRPr="007568E0">
              <w:rPr>
                <w:szCs w:val="24"/>
              </w:rPr>
              <w:t>3</w:t>
            </w:r>
            <w:r w:rsidRPr="007568E0">
              <w:rPr>
                <w:szCs w:val="24"/>
                <w:vertAlign w:val="superscript"/>
              </w:rPr>
              <w:t>ου</w:t>
            </w:r>
          </w:p>
          <w:p w14:paraId="17D77C03" w14:textId="77777777" w:rsidR="00261622" w:rsidRPr="007568E0" w:rsidRDefault="00261622" w:rsidP="007968A7">
            <w:pPr>
              <w:pStyle w:val="ab"/>
              <w:spacing w:after="0" w:line="264" w:lineRule="auto"/>
              <w:ind w:left="0"/>
              <w:jc w:val="center"/>
              <w:rPr>
                <w:szCs w:val="24"/>
              </w:rPr>
            </w:pPr>
            <w:r w:rsidRPr="007568E0">
              <w:rPr>
                <w:szCs w:val="24"/>
              </w:rPr>
              <w:t>Κύκλου</w:t>
            </w:r>
          </w:p>
          <w:p w14:paraId="40BD3CAE" w14:textId="77777777" w:rsidR="00C56E49" w:rsidRPr="007568E0" w:rsidRDefault="00C56E49" w:rsidP="007968A7">
            <w:pPr>
              <w:pStyle w:val="ab"/>
              <w:spacing w:after="0" w:line="264" w:lineRule="auto"/>
              <w:ind w:left="0"/>
              <w:jc w:val="center"/>
              <w:rPr>
                <w:szCs w:val="24"/>
              </w:rPr>
            </w:pPr>
          </w:p>
          <w:p w14:paraId="032BF99A" w14:textId="1B21899D" w:rsidR="00C56E49" w:rsidRPr="001F07EB" w:rsidRDefault="00C56E49" w:rsidP="007968A7">
            <w:pPr>
              <w:pStyle w:val="ab"/>
              <w:spacing w:after="0" w:line="264" w:lineRule="auto"/>
              <w:ind w:left="0"/>
              <w:jc w:val="center"/>
              <w:rPr>
                <w:sz w:val="24"/>
                <w:szCs w:val="24"/>
              </w:rPr>
            </w:pPr>
            <w:r w:rsidRPr="007568E0">
              <w:rPr>
                <w:szCs w:val="24"/>
              </w:rPr>
              <w:t>Σπουδές που οδηγούν σε Διδακτορικό</w:t>
            </w:r>
          </w:p>
        </w:tc>
        <w:tc>
          <w:tcPr>
            <w:tcW w:w="6750" w:type="dxa"/>
          </w:tcPr>
          <w:p w14:paraId="49134E07" w14:textId="77777777" w:rsidR="00261622" w:rsidRPr="001F07EB" w:rsidRDefault="00261622" w:rsidP="007968A7">
            <w:pPr>
              <w:pStyle w:val="ab"/>
              <w:spacing w:after="0" w:line="264" w:lineRule="auto"/>
              <w:ind w:left="0"/>
            </w:pPr>
            <w:r w:rsidRPr="001F07EB">
              <w:t xml:space="preserve">Προσόντα του </w:t>
            </w:r>
            <w:r w:rsidRPr="001F07EB">
              <w:rPr>
                <w:b/>
              </w:rPr>
              <w:t>τρίτου κύκλου</w:t>
            </w:r>
            <w:r w:rsidRPr="001F07EB">
              <w:t xml:space="preserve"> σπουδών αναγνωρίζονται σε φοιτητές οι οποίοι:</w:t>
            </w:r>
          </w:p>
          <w:p w14:paraId="04A54E85" w14:textId="77777777" w:rsidR="00261622" w:rsidRPr="001F07EB" w:rsidRDefault="00261622" w:rsidP="00F16B5A">
            <w:pPr>
              <w:pStyle w:val="ab"/>
              <w:numPr>
                <w:ilvl w:val="0"/>
                <w:numId w:val="4"/>
              </w:numPr>
              <w:spacing w:after="0" w:line="264" w:lineRule="auto"/>
              <w:ind w:left="476"/>
            </w:pPr>
            <w:r w:rsidRPr="001F07EB">
              <w:t>Έχουν αποδεδειγμένα συστηματική κατανόηση ενός γνωστικού πεδίου και πλήρη επάρκεια των δεξιοτήτων και μεθόδων έρευνας που συνδέονται με το συγκεκριμένο πεδίο.</w:t>
            </w:r>
          </w:p>
          <w:p w14:paraId="54C204FB" w14:textId="77777777" w:rsidR="00261622" w:rsidRPr="001F07EB" w:rsidRDefault="00261622" w:rsidP="00F16B5A">
            <w:pPr>
              <w:pStyle w:val="ab"/>
              <w:numPr>
                <w:ilvl w:val="0"/>
                <w:numId w:val="4"/>
              </w:numPr>
              <w:spacing w:after="0" w:line="264" w:lineRule="auto"/>
              <w:ind w:left="476"/>
            </w:pPr>
            <w:r w:rsidRPr="001F07EB">
              <w:t>Έχουν αποδείξει την ικανότητα να συλλαμβάνουν, να σχεδιάζουν, να υλοποιούν και να προσαρμόζουν μία ουσιαστική ερευνητική διαδικασία με ακαδημαϊκή ακεραιότητα.</w:t>
            </w:r>
          </w:p>
          <w:p w14:paraId="3245E1A8" w14:textId="77777777" w:rsidR="00261622" w:rsidRPr="001F07EB" w:rsidRDefault="00261622" w:rsidP="00F16B5A">
            <w:pPr>
              <w:pStyle w:val="ab"/>
              <w:numPr>
                <w:ilvl w:val="0"/>
                <w:numId w:val="4"/>
              </w:numPr>
              <w:spacing w:after="0" w:line="264" w:lineRule="auto"/>
              <w:ind w:left="476"/>
            </w:pPr>
            <w:r w:rsidRPr="001F07EB">
              <w:t>Έχουν πραγματοποιήσει κάποια συμβολή με πρωτότυπη έρευνα που διευρύνει τα όρια της γνώσης, αναπτύσσοντας κάποιο σημαντικό όγκο εργασίας, μέρος της οποίας αξίζει να δημοσιευθεί κατόπιν κρίσης σε εθνικό ή διεθνές επίπεδο.</w:t>
            </w:r>
          </w:p>
          <w:p w14:paraId="3DEEC705" w14:textId="77777777" w:rsidR="00261622" w:rsidRPr="001F07EB" w:rsidRDefault="00261622" w:rsidP="00F16B5A">
            <w:pPr>
              <w:pStyle w:val="ab"/>
              <w:numPr>
                <w:ilvl w:val="0"/>
                <w:numId w:val="4"/>
              </w:numPr>
              <w:spacing w:after="0" w:line="264" w:lineRule="auto"/>
              <w:ind w:left="476"/>
            </w:pPr>
            <w:r w:rsidRPr="001F07EB">
              <w:t>Έχουν ικανότητες για κριτική ανάλυση, αξιολόγηση και σύνθεση νέων και πολύπλοκων ιδεών.</w:t>
            </w:r>
          </w:p>
          <w:p w14:paraId="0C55CE41" w14:textId="77777777" w:rsidR="00261622" w:rsidRPr="001F07EB" w:rsidRDefault="00261622" w:rsidP="00F16B5A">
            <w:pPr>
              <w:pStyle w:val="ab"/>
              <w:numPr>
                <w:ilvl w:val="0"/>
                <w:numId w:val="4"/>
              </w:numPr>
              <w:spacing w:after="0" w:line="264" w:lineRule="auto"/>
              <w:ind w:left="476"/>
            </w:pPr>
            <w:r w:rsidRPr="001F07EB">
              <w:t xml:space="preserve">Είναι σε θέση να συνδιαλέγονται με τους ομότεχνούς τους, την ευρύτερη επιστημονική κοινότητα και με την κοινωνία γενικότερα σε θέματα των επιστημονικών τους πεδίων. </w:t>
            </w:r>
          </w:p>
          <w:p w14:paraId="52D6595F" w14:textId="77777777" w:rsidR="00261622" w:rsidRPr="001F07EB" w:rsidRDefault="00261622" w:rsidP="00F16B5A">
            <w:pPr>
              <w:pStyle w:val="ab"/>
              <w:numPr>
                <w:ilvl w:val="0"/>
                <w:numId w:val="4"/>
              </w:numPr>
              <w:spacing w:after="0" w:line="264" w:lineRule="auto"/>
              <w:ind w:left="476"/>
            </w:pPr>
            <w:r w:rsidRPr="001F07EB">
              <w:t xml:space="preserve">Μπορεί να αναμένεται ότι είναι σε θέση να </w:t>
            </w:r>
            <w:r>
              <w:t>συμβάλλουν</w:t>
            </w:r>
            <w:r w:rsidRPr="001F07EB">
              <w:t>, σε ακαδημαϊκό και επαγγελματικό περιβάλλον, στην προαγωγή της τεχνολογικής, κοινωνικής ή πολιτιστικής προόδου της κοινωνίας της γνώσης.</w:t>
            </w:r>
          </w:p>
          <w:p w14:paraId="042F6F7A" w14:textId="77777777" w:rsidR="00261622" w:rsidRPr="001F07EB" w:rsidRDefault="00261622" w:rsidP="007968A7">
            <w:pPr>
              <w:pStyle w:val="ab"/>
              <w:spacing w:after="0" w:line="264" w:lineRule="auto"/>
            </w:pPr>
          </w:p>
        </w:tc>
        <w:tc>
          <w:tcPr>
            <w:tcW w:w="1391" w:type="dxa"/>
          </w:tcPr>
          <w:p w14:paraId="2AD44641" w14:textId="77777777" w:rsidR="00261622" w:rsidRPr="00F16B5A" w:rsidRDefault="00261622" w:rsidP="00F16B5A">
            <w:pPr>
              <w:pStyle w:val="ab"/>
              <w:spacing w:after="0" w:line="264" w:lineRule="auto"/>
              <w:ind w:left="0"/>
              <w:jc w:val="center"/>
            </w:pPr>
            <w:r w:rsidRPr="00F16B5A">
              <w:t>Δεν έχει προσδιοριστεί</w:t>
            </w:r>
          </w:p>
        </w:tc>
      </w:tr>
    </w:tbl>
    <w:p w14:paraId="5F8BDF82" w14:textId="77777777" w:rsidR="00261622" w:rsidRPr="001F07EB" w:rsidRDefault="00261622" w:rsidP="007968A7">
      <w:pPr>
        <w:pStyle w:val="ab"/>
        <w:jc w:val="both"/>
        <w:rPr>
          <w:sz w:val="24"/>
          <w:szCs w:val="24"/>
        </w:rPr>
      </w:pPr>
    </w:p>
    <w:p w14:paraId="140A6E79" w14:textId="77777777" w:rsidR="006122F8" w:rsidRDefault="006122F8">
      <w:pPr>
        <w:rPr>
          <w:rFonts w:ascii="Cambria" w:hAnsi="Cambria"/>
          <w:i/>
          <w:iCs/>
          <w:sz w:val="20"/>
        </w:rPr>
      </w:pPr>
      <w:r>
        <w:rPr>
          <w:rFonts w:ascii="Cambria" w:hAnsi="Cambria"/>
          <w:i/>
          <w:iCs/>
          <w:sz w:val="20"/>
        </w:rPr>
        <w:br w:type="page"/>
      </w:r>
    </w:p>
    <w:p w14:paraId="6F3CCF2D" w14:textId="23B5C18C" w:rsidR="006122F8" w:rsidRPr="007568E0" w:rsidRDefault="007568E0" w:rsidP="006122F8">
      <w:pPr>
        <w:autoSpaceDE w:val="0"/>
        <w:autoSpaceDN w:val="0"/>
        <w:adjustRightInd w:val="0"/>
        <w:rPr>
          <w:rFonts w:ascii="Calibri" w:eastAsia="Calibri" w:hAnsi="Calibri" w:cs="Calibri-Bold"/>
          <w:b/>
          <w:bCs/>
          <w:i/>
          <w:sz w:val="22"/>
          <w:szCs w:val="22"/>
          <w:lang w:val="el-GR"/>
        </w:rPr>
      </w:pPr>
      <w:r w:rsidRPr="007568E0">
        <w:rPr>
          <w:rFonts w:ascii="Calibri" w:eastAsia="Calibri" w:hAnsi="Calibri" w:cs="Calibri-Bold"/>
          <w:b/>
          <w:bCs/>
          <w:i/>
          <w:sz w:val="22"/>
          <w:szCs w:val="22"/>
          <w:lang w:val="el-GR"/>
        </w:rPr>
        <w:t xml:space="preserve">Πίνακας </w:t>
      </w:r>
      <w:r w:rsidR="00C56E49" w:rsidRPr="007568E0">
        <w:rPr>
          <w:rFonts w:ascii="Calibri" w:eastAsia="Calibri" w:hAnsi="Calibri" w:cs="Calibri-Bold"/>
          <w:b/>
          <w:bCs/>
          <w:i/>
          <w:sz w:val="22"/>
          <w:szCs w:val="22"/>
          <w:lang w:val="el-GR"/>
        </w:rPr>
        <w:t xml:space="preserve">Α.2 </w:t>
      </w:r>
      <w:r w:rsidR="006122F8" w:rsidRPr="007568E0">
        <w:rPr>
          <w:rFonts w:ascii="Calibri" w:eastAsia="Calibri" w:hAnsi="Calibri" w:cs="Calibri-Bold"/>
          <w:b/>
          <w:bCs/>
          <w:i/>
          <w:sz w:val="22"/>
          <w:szCs w:val="22"/>
          <w:lang w:val="el-GR"/>
        </w:rPr>
        <w:t>Περιγραφικοί Δείκτες Επιπέδων 6, 7 &amp; 8 του Ευρωπαϊκού Πλαισίου Προσόντων Διά Βίου Μάθησης</w:t>
      </w:r>
    </w:p>
    <w:p w14:paraId="0AE4EC89" w14:textId="77777777" w:rsidR="006122F8" w:rsidRPr="006122F8" w:rsidRDefault="006122F8" w:rsidP="006122F8">
      <w:pPr>
        <w:autoSpaceDE w:val="0"/>
        <w:autoSpaceDN w:val="0"/>
        <w:adjustRightInd w:val="0"/>
        <w:rPr>
          <w:rFonts w:ascii="Calibri" w:eastAsia="Calibri" w:hAnsi="Calibri" w:cs="Calibri-Bold"/>
          <w:bCs/>
          <w:lang w:val="el-GR"/>
        </w:rPr>
      </w:pPr>
    </w:p>
    <w:tbl>
      <w:tblPr>
        <w:tblStyle w:val="TableGrid1"/>
        <w:tblW w:w="9209" w:type="dxa"/>
        <w:tblLook w:val="04A0" w:firstRow="1" w:lastRow="0" w:firstColumn="1" w:lastColumn="0" w:noHBand="0" w:noVBand="1"/>
      </w:tblPr>
      <w:tblGrid>
        <w:gridCol w:w="3069"/>
        <w:gridCol w:w="3070"/>
        <w:gridCol w:w="3070"/>
      </w:tblGrid>
      <w:tr w:rsidR="006122F8" w:rsidRPr="006122F8" w14:paraId="1674E017" w14:textId="77777777" w:rsidTr="006122F8">
        <w:tc>
          <w:tcPr>
            <w:tcW w:w="3069" w:type="dxa"/>
          </w:tcPr>
          <w:p w14:paraId="0B52E890" w14:textId="77777777" w:rsidR="006122F8" w:rsidRPr="006122F8" w:rsidRDefault="006122F8" w:rsidP="006122F8">
            <w:pPr>
              <w:jc w:val="center"/>
              <w:rPr>
                <w:b/>
                <w:sz w:val="22"/>
                <w:szCs w:val="22"/>
              </w:rPr>
            </w:pPr>
            <w:r w:rsidRPr="006122F8">
              <w:rPr>
                <w:b/>
                <w:sz w:val="22"/>
                <w:szCs w:val="22"/>
              </w:rPr>
              <w:t>Γνώσεις</w:t>
            </w:r>
          </w:p>
        </w:tc>
        <w:tc>
          <w:tcPr>
            <w:tcW w:w="3070" w:type="dxa"/>
          </w:tcPr>
          <w:p w14:paraId="06B096E9" w14:textId="77777777" w:rsidR="006122F8" w:rsidRPr="006122F8" w:rsidRDefault="006122F8" w:rsidP="006122F8">
            <w:pPr>
              <w:jc w:val="center"/>
              <w:rPr>
                <w:b/>
                <w:sz w:val="22"/>
                <w:szCs w:val="22"/>
              </w:rPr>
            </w:pPr>
            <w:r w:rsidRPr="006122F8">
              <w:rPr>
                <w:b/>
                <w:sz w:val="22"/>
                <w:szCs w:val="22"/>
              </w:rPr>
              <w:t>Δεξιότητες</w:t>
            </w:r>
          </w:p>
        </w:tc>
        <w:tc>
          <w:tcPr>
            <w:tcW w:w="3070" w:type="dxa"/>
          </w:tcPr>
          <w:p w14:paraId="3F9A1DC5" w14:textId="77777777" w:rsidR="006122F8" w:rsidRPr="006122F8" w:rsidRDefault="006122F8" w:rsidP="006122F8">
            <w:pPr>
              <w:jc w:val="center"/>
              <w:rPr>
                <w:b/>
                <w:sz w:val="22"/>
                <w:szCs w:val="22"/>
              </w:rPr>
            </w:pPr>
            <w:r w:rsidRPr="006122F8">
              <w:rPr>
                <w:b/>
                <w:sz w:val="22"/>
                <w:szCs w:val="22"/>
              </w:rPr>
              <w:t>Ικανότητες</w:t>
            </w:r>
          </w:p>
        </w:tc>
      </w:tr>
      <w:tr w:rsidR="006122F8" w:rsidRPr="006122F8" w14:paraId="6443E4AA" w14:textId="77777777" w:rsidTr="006122F8">
        <w:tc>
          <w:tcPr>
            <w:tcW w:w="9209" w:type="dxa"/>
            <w:gridSpan w:val="3"/>
            <w:shd w:val="clear" w:color="auto" w:fill="D9D9D9" w:themeFill="background1" w:themeFillShade="D9"/>
          </w:tcPr>
          <w:p w14:paraId="1CC59DD0" w14:textId="77777777" w:rsidR="006122F8" w:rsidRPr="006122F8" w:rsidRDefault="006122F8" w:rsidP="006122F8">
            <w:pPr>
              <w:jc w:val="center"/>
              <w:rPr>
                <w:sz w:val="22"/>
                <w:szCs w:val="22"/>
              </w:rPr>
            </w:pPr>
            <w:r w:rsidRPr="006122F8">
              <w:rPr>
                <w:sz w:val="22"/>
                <w:szCs w:val="22"/>
              </w:rPr>
              <w:t>Επίπεδο 6</w:t>
            </w:r>
            <w:r>
              <w:rPr>
                <w:sz w:val="22"/>
                <w:szCs w:val="22"/>
              </w:rPr>
              <w:t xml:space="preserve"> (1</w:t>
            </w:r>
            <w:r w:rsidRPr="006122F8">
              <w:rPr>
                <w:sz w:val="22"/>
                <w:szCs w:val="22"/>
                <w:vertAlign w:val="superscript"/>
              </w:rPr>
              <w:t>ος</w:t>
            </w:r>
            <w:r>
              <w:rPr>
                <w:sz w:val="22"/>
                <w:szCs w:val="22"/>
              </w:rPr>
              <w:t xml:space="preserve"> κύκλος σπουδών)</w:t>
            </w:r>
          </w:p>
        </w:tc>
      </w:tr>
      <w:tr w:rsidR="006122F8" w:rsidRPr="00905B99" w14:paraId="1A1AE942" w14:textId="77777777" w:rsidTr="006122F8">
        <w:tc>
          <w:tcPr>
            <w:tcW w:w="3069" w:type="dxa"/>
          </w:tcPr>
          <w:p w14:paraId="1BA83F20" w14:textId="77777777" w:rsidR="006122F8" w:rsidRPr="006122F8" w:rsidRDefault="006122F8" w:rsidP="006122F8">
            <w:pPr>
              <w:rPr>
                <w:sz w:val="22"/>
                <w:szCs w:val="22"/>
              </w:rPr>
            </w:pPr>
            <w:r w:rsidRPr="006122F8">
              <w:rPr>
                <w:sz w:val="22"/>
                <w:szCs w:val="22"/>
              </w:rPr>
              <w:t>Διαθέτει προχωρημένες γνώσεις σε ένα πεδίο εργασίας ή σπουδής, οι οποίες συνεπάγονται κριτική κατανόηση θεωριών και αρχών.</w:t>
            </w:r>
          </w:p>
        </w:tc>
        <w:tc>
          <w:tcPr>
            <w:tcW w:w="3070" w:type="dxa"/>
          </w:tcPr>
          <w:p w14:paraId="208A81A6" w14:textId="77777777" w:rsidR="006122F8" w:rsidRPr="006122F8" w:rsidRDefault="006122F8" w:rsidP="006122F8">
            <w:pPr>
              <w:rPr>
                <w:sz w:val="22"/>
                <w:szCs w:val="22"/>
              </w:rPr>
            </w:pPr>
            <w:r w:rsidRPr="006122F8">
              <w:rPr>
                <w:sz w:val="22"/>
                <w:szCs w:val="22"/>
              </w:rPr>
              <w:t>Κατέχει προχωρημένες δεξιότητες και έχει τη δυνατότητα να αποδείξει την απαιτούμενη δεξιοτεχνία και καινοτομία για την επίλυση σύνθετων και απρόβλεπτων προβλημάτων σε εξειδικευμένο πεδίο εργασίας ή σπουδής</w:t>
            </w:r>
          </w:p>
        </w:tc>
        <w:tc>
          <w:tcPr>
            <w:tcW w:w="3070" w:type="dxa"/>
          </w:tcPr>
          <w:p w14:paraId="7C9C7AAB" w14:textId="77777777" w:rsidR="006122F8" w:rsidRPr="006122F8" w:rsidRDefault="006122F8" w:rsidP="006122F8">
            <w:pPr>
              <w:rPr>
                <w:sz w:val="22"/>
                <w:szCs w:val="22"/>
              </w:rPr>
            </w:pPr>
            <w:r w:rsidRPr="006122F8">
              <w:rPr>
                <w:sz w:val="22"/>
                <w:szCs w:val="22"/>
              </w:rPr>
              <w:t>Μπορεί να διαχειρίζεται σύνθετες τεχνικές ή επαγγελματικές δραστηριότητες ή σχέδια εργασίας, με ανάληψη ευθύνης για τη λήψη αποφάσεων σε απρόβλεπτα περιβάλλοντα εργασίας ή σπουδής. Αναλαμβάνει την ευθύνη για τη διαχείριση της επαγγελματικής ανάπτυξης ατόμων και ομάδων.</w:t>
            </w:r>
          </w:p>
        </w:tc>
      </w:tr>
      <w:tr w:rsidR="006122F8" w:rsidRPr="006122F8" w14:paraId="058ECA04" w14:textId="77777777" w:rsidTr="006122F8">
        <w:tc>
          <w:tcPr>
            <w:tcW w:w="9209" w:type="dxa"/>
            <w:gridSpan w:val="3"/>
            <w:shd w:val="clear" w:color="auto" w:fill="D9D9D9" w:themeFill="background1" w:themeFillShade="D9"/>
          </w:tcPr>
          <w:p w14:paraId="15735BA0" w14:textId="77777777" w:rsidR="006122F8" w:rsidRPr="006122F8" w:rsidRDefault="006122F8" w:rsidP="006122F8">
            <w:pPr>
              <w:jc w:val="center"/>
              <w:rPr>
                <w:sz w:val="22"/>
                <w:szCs w:val="22"/>
              </w:rPr>
            </w:pPr>
            <w:r w:rsidRPr="006122F8">
              <w:rPr>
                <w:sz w:val="22"/>
                <w:szCs w:val="22"/>
              </w:rPr>
              <w:t>Επίπεδο 7</w:t>
            </w:r>
            <w:r>
              <w:rPr>
                <w:sz w:val="22"/>
                <w:szCs w:val="22"/>
              </w:rPr>
              <w:t xml:space="preserve"> (2</w:t>
            </w:r>
            <w:r w:rsidRPr="006122F8">
              <w:rPr>
                <w:sz w:val="22"/>
                <w:szCs w:val="22"/>
                <w:vertAlign w:val="superscript"/>
              </w:rPr>
              <w:t>ος</w:t>
            </w:r>
            <w:r>
              <w:rPr>
                <w:sz w:val="22"/>
                <w:szCs w:val="22"/>
              </w:rPr>
              <w:t xml:space="preserve"> κύκλος σπουδών)</w:t>
            </w:r>
          </w:p>
        </w:tc>
      </w:tr>
      <w:tr w:rsidR="006122F8" w:rsidRPr="00905B99" w14:paraId="0A74D57A" w14:textId="77777777" w:rsidTr="006122F8">
        <w:tc>
          <w:tcPr>
            <w:tcW w:w="3069" w:type="dxa"/>
          </w:tcPr>
          <w:p w14:paraId="51E8BA78" w14:textId="77777777" w:rsidR="006122F8" w:rsidRPr="006122F8" w:rsidRDefault="006122F8" w:rsidP="006122F8">
            <w:pPr>
              <w:rPr>
                <w:sz w:val="22"/>
                <w:szCs w:val="22"/>
              </w:rPr>
            </w:pPr>
            <w:r w:rsidRPr="006122F8">
              <w:rPr>
                <w:sz w:val="22"/>
                <w:szCs w:val="22"/>
              </w:rPr>
              <w:t>Διαθέτει πολύ εξειδικευμένες γνώσεις, μερικές από τις οποίες είναι γνώσεις αιχμής σε ένα πεδίο εργασίας ή σπουδής και που αποτελούν τη βάση για πρωτότυπη σκέψη. Διαθέτει κριτική επίγνωση των ζητημάτων γνώσης σε ένα πεδίο και στη διασύνδεσή του με διαφορετικά πεδία.</w:t>
            </w:r>
          </w:p>
        </w:tc>
        <w:tc>
          <w:tcPr>
            <w:tcW w:w="3070" w:type="dxa"/>
          </w:tcPr>
          <w:p w14:paraId="68465E37" w14:textId="77777777" w:rsidR="006122F8" w:rsidRPr="006122F8" w:rsidRDefault="006122F8" w:rsidP="006122F8">
            <w:pPr>
              <w:rPr>
                <w:sz w:val="22"/>
                <w:szCs w:val="22"/>
              </w:rPr>
            </w:pPr>
            <w:r w:rsidRPr="006122F8">
              <w:rPr>
                <w:sz w:val="22"/>
                <w:szCs w:val="22"/>
              </w:rPr>
              <w:t>Κατέχει εξειδικευμένες δεξιότητες επίλυσης προβλημάτων, οι οποίες απαιτούνται στην έρευνα ή/και στην καινοτομία προκειμένου να αναπτυχθούν νέες γνώσεις και διαδικασίες και να ενσωματωθούν γνώσεις από διαφορετικά πεδία.</w:t>
            </w:r>
          </w:p>
        </w:tc>
        <w:tc>
          <w:tcPr>
            <w:tcW w:w="3070" w:type="dxa"/>
          </w:tcPr>
          <w:p w14:paraId="6E994EE7" w14:textId="77777777" w:rsidR="006122F8" w:rsidRPr="006122F8" w:rsidRDefault="006122F8" w:rsidP="006122F8">
            <w:pPr>
              <w:rPr>
                <w:sz w:val="22"/>
                <w:szCs w:val="22"/>
              </w:rPr>
            </w:pPr>
            <w:r w:rsidRPr="006122F8">
              <w:rPr>
                <w:sz w:val="22"/>
                <w:szCs w:val="22"/>
              </w:rPr>
              <w:t>Μπορεί να διαχειρίζεται και μετασχηματίζει περιβάλλοντα εργασίας ή σπουδής που είναι σύνθετα, απρόβλεπτα και απαιτούν νέες στρατηγικές προσεγγίσεις. Αναλαμβάνει την ευθύνη για τη συνεισφορά στις επαγγελματικές γνώσεις και πρακτικές ή/και για την αξιολόγηση της στρατηγικής απόδοσης ομάδων.</w:t>
            </w:r>
          </w:p>
        </w:tc>
      </w:tr>
      <w:tr w:rsidR="006122F8" w:rsidRPr="006122F8" w14:paraId="738AAEAC" w14:textId="77777777" w:rsidTr="006122F8">
        <w:tc>
          <w:tcPr>
            <w:tcW w:w="9209" w:type="dxa"/>
            <w:gridSpan w:val="3"/>
            <w:shd w:val="clear" w:color="auto" w:fill="D9D9D9" w:themeFill="background1" w:themeFillShade="D9"/>
          </w:tcPr>
          <w:p w14:paraId="3F2E6FFA" w14:textId="77777777" w:rsidR="006122F8" w:rsidRPr="006122F8" w:rsidRDefault="006122F8" w:rsidP="006122F8">
            <w:pPr>
              <w:jc w:val="center"/>
              <w:rPr>
                <w:sz w:val="22"/>
                <w:szCs w:val="22"/>
              </w:rPr>
            </w:pPr>
            <w:r w:rsidRPr="006122F8">
              <w:rPr>
                <w:sz w:val="22"/>
                <w:szCs w:val="22"/>
              </w:rPr>
              <w:t>Επίπεδο 8</w:t>
            </w:r>
            <w:r>
              <w:rPr>
                <w:sz w:val="22"/>
                <w:szCs w:val="22"/>
              </w:rPr>
              <w:t xml:space="preserve"> (3</w:t>
            </w:r>
            <w:r w:rsidRPr="006122F8">
              <w:rPr>
                <w:sz w:val="22"/>
                <w:szCs w:val="22"/>
                <w:vertAlign w:val="superscript"/>
              </w:rPr>
              <w:t>ος</w:t>
            </w:r>
            <w:r>
              <w:rPr>
                <w:sz w:val="22"/>
                <w:szCs w:val="22"/>
              </w:rPr>
              <w:t xml:space="preserve"> κύκλος σπουδών)</w:t>
            </w:r>
          </w:p>
        </w:tc>
      </w:tr>
      <w:tr w:rsidR="006122F8" w:rsidRPr="00905B99" w14:paraId="1A9EFFCE" w14:textId="77777777" w:rsidTr="006122F8">
        <w:tc>
          <w:tcPr>
            <w:tcW w:w="3069" w:type="dxa"/>
          </w:tcPr>
          <w:p w14:paraId="2A5BE90F" w14:textId="77777777" w:rsidR="006122F8" w:rsidRPr="006122F8" w:rsidRDefault="006122F8" w:rsidP="006122F8">
            <w:pPr>
              <w:rPr>
                <w:sz w:val="22"/>
                <w:szCs w:val="22"/>
              </w:rPr>
            </w:pPr>
            <w:r w:rsidRPr="006122F8">
              <w:rPr>
                <w:sz w:val="22"/>
                <w:szCs w:val="22"/>
              </w:rPr>
              <w:t>Διαθέτει γνώσεις στα πλέον προχωρημένα όρια ενός πεδίου εργασίας ή σπουδής και στη διασύνδεσή του με άλλα πεδία.</w:t>
            </w:r>
          </w:p>
        </w:tc>
        <w:tc>
          <w:tcPr>
            <w:tcW w:w="3070" w:type="dxa"/>
          </w:tcPr>
          <w:p w14:paraId="23089F92" w14:textId="77777777" w:rsidR="006122F8" w:rsidRPr="006122F8" w:rsidRDefault="006122F8" w:rsidP="006122F8">
            <w:pPr>
              <w:rPr>
                <w:sz w:val="22"/>
                <w:szCs w:val="22"/>
              </w:rPr>
            </w:pPr>
            <w:r w:rsidRPr="006122F8">
              <w:rPr>
                <w:sz w:val="22"/>
                <w:szCs w:val="22"/>
              </w:rPr>
              <w:t>Κατέχει πλέον προχωρημένες και εξειδικευμένες δεξιότητες και τεχνικές, συμπεριλαμβανομένης της σύνθεσης και της αξιολόγησης, που απαιτούνται για την επίλυση κρίσιμων προβλημάτων στην έρευνα ή/και την καινοτομία και για τη διεύρυνση και τον επαναπροσδιορισμό των υφιστάμενων γνώσεων ή της υφιστάμενης επαγγελματικής πρακτικής.</w:t>
            </w:r>
          </w:p>
        </w:tc>
        <w:tc>
          <w:tcPr>
            <w:tcW w:w="3070" w:type="dxa"/>
          </w:tcPr>
          <w:p w14:paraId="1CDE6395" w14:textId="77777777" w:rsidR="006122F8" w:rsidRPr="006122F8" w:rsidRDefault="006122F8" w:rsidP="006122F8">
            <w:pPr>
              <w:rPr>
                <w:sz w:val="22"/>
                <w:szCs w:val="22"/>
              </w:rPr>
            </w:pPr>
            <w:r w:rsidRPr="006122F8">
              <w:rPr>
                <w:sz w:val="22"/>
                <w:szCs w:val="22"/>
              </w:rPr>
              <w:t>Επιδεικνύει ουσιαστικό κύρος, καινοτομία, αυτονομία, επιστημονική και επαγγελματική ακεραιότητα και σταθερή προσήλωση στη διαμόρφωση νέων ιδεών ή διαδικασιών στην πρωτοπορία πλαισίων εργασίας ή σπουδής, συμπεριλαμβανομένης της έρευνας.</w:t>
            </w:r>
          </w:p>
        </w:tc>
      </w:tr>
    </w:tbl>
    <w:p w14:paraId="60C84FE9" w14:textId="77777777" w:rsidR="006122F8" w:rsidRPr="006122F8" w:rsidRDefault="006122F8" w:rsidP="006122F8">
      <w:pPr>
        <w:spacing w:after="160" w:line="259" w:lineRule="auto"/>
        <w:rPr>
          <w:rFonts w:ascii="Calibri" w:eastAsia="Calibri" w:hAnsi="Calibri"/>
          <w:sz w:val="22"/>
          <w:szCs w:val="22"/>
          <w:lang w:val="el-GR"/>
        </w:rPr>
      </w:pPr>
    </w:p>
    <w:p w14:paraId="7FAE81D2" w14:textId="77777777" w:rsidR="006122F8" w:rsidRDefault="006122F8">
      <w:pPr>
        <w:rPr>
          <w:rFonts w:ascii="Cambria" w:hAnsi="Cambria"/>
          <w:i/>
          <w:iCs/>
          <w:sz w:val="20"/>
          <w:lang w:val="el-GR"/>
        </w:rPr>
      </w:pPr>
      <w:r>
        <w:rPr>
          <w:rFonts w:ascii="Cambria" w:hAnsi="Cambria"/>
          <w:i/>
          <w:iCs/>
          <w:sz w:val="20"/>
          <w:lang w:val="el-GR"/>
        </w:rPr>
        <w:br w:type="page"/>
      </w:r>
    </w:p>
    <w:p w14:paraId="64B74FDF" w14:textId="77777777" w:rsidR="006122F8" w:rsidRPr="007B5975" w:rsidRDefault="006122F8" w:rsidP="007B5975">
      <w:pPr>
        <w:pStyle w:val="1"/>
        <w:jc w:val="center"/>
        <w:rPr>
          <w:rFonts w:ascii="Cambria" w:hAnsi="Cambria" w:cs="Times New Roman"/>
          <w:sz w:val="28"/>
        </w:rPr>
      </w:pPr>
      <w:bookmarkStart w:id="46" w:name="_Toc386521842"/>
      <w:r w:rsidRPr="007B5975">
        <w:rPr>
          <w:rFonts w:ascii="Cambria" w:hAnsi="Cambria" w:cs="Times New Roman"/>
          <w:sz w:val="28"/>
        </w:rPr>
        <w:t>ΠΑΡΑΡΤΗΜΑ Β</w:t>
      </w:r>
      <w:bookmarkEnd w:id="46"/>
    </w:p>
    <w:p w14:paraId="677FFE25" w14:textId="77777777" w:rsidR="00D15DC3" w:rsidRDefault="00D15DC3" w:rsidP="00F16B5A">
      <w:pPr>
        <w:autoSpaceDE w:val="0"/>
        <w:autoSpaceDN w:val="0"/>
        <w:adjustRightInd w:val="0"/>
        <w:ind w:right="-30"/>
        <w:jc w:val="center"/>
        <w:rPr>
          <w:rFonts w:ascii="Calibri-Bold" w:eastAsia="Calibri" w:hAnsi="Calibri-Bold" w:cs="Calibri-Bold"/>
          <w:b/>
          <w:bCs/>
          <w:sz w:val="22"/>
          <w:szCs w:val="22"/>
          <w:lang w:val="el-GR"/>
        </w:rPr>
      </w:pPr>
    </w:p>
    <w:p w14:paraId="3445AD01" w14:textId="77777777" w:rsidR="006122F8" w:rsidRPr="007E6482" w:rsidRDefault="006122F8" w:rsidP="00F16B5A">
      <w:pPr>
        <w:autoSpaceDE w:val="0"/>
        <w:autoSpaceDN w:val="0"/>
        <w:adjustRightInd w:val="0"/>
        <w:ind w:right="-30"/>
        <w:jc w:val="center"/>
        <w:rPr>
          <w:rFonts w:ascii="Calibri-Bold" w:eastAsia="Calibri" w:hAnsi="Calibri-Bold" w:cs="Calibri-Bold"/>
          <w:b/>
          <w:bCs/>
          <w:szCs w:val="22"/>
          <w:lang w:val="el-GR"/>
        </w:rPr>
      </w:pPr>
      <w:r w:rsidRPr="007E6482">
        <w:rPr>
          <w:rFonts w:ascii="Calibri-Bold" w:eastAsia="Calibri" w:hAnsi="Calibri-Bold" w:cs="Calibri-Bold"/>
          <w:b/>
          <w:bCs/>
          <w:szCs w:val="22"/>
          <w:lang w:val="el-GR"/>
        </w:rPr>
        <w:t xml:space="preserve">Περιληπτικός </w:t>
      </w:r>
      <w:r w:rsidR="00D15DC3" w:rsidRPr="007E6482">
        <w:rPr>
          <w:rFonts w:ascii="Calibri-Bold" w:eastAsia="Calibri" w:hAnsi="Calibri-Bold" w:cs="Calibri-Bold"/>
          <w:b/>
          <w:bCs/>
          <w:szCs w:val="22"/>
          <w:lang w:val="el-GR"/>
        </w:rPr>
        <w:t>Ο</w:t>
      </w:r>
      <w:r w:rsidRPr="007E6482">
        <w:rPr>
          <w:rFonts w:ascii="Calibri-Bold" w:eastAsia="Calibri" w:hAnsi="Calibri-Bold" w:cs="Calibri-Bold"/>
          <w:b/>
          <w:bCs/>
          <w:szCs w:val="22"/>
          <w:lang w:val="el-GR"/>
        </w:rPr>
        <w:t xml:space="preserve">δηγός </w:t>
      </w:r>
      <w:r w:rsidR="00915407" w:rsidRPr="007E6482">
        <w:rPr>
          <w:rFonts w:ascii="Calibri-Bold" w:eastAsia="Calibri" w:hAnsi="Calibri-Bold" w:cs="Calibri-Bold"/>
          <w:b/>
          <w:bCs/>
          <w:szCs w:val="22"/>
          <w:lang w:val="el-GR"/>
        </w:rPr>
        <w:t xml:space="preserve">Συγγραφής </w:t>
      </w:r>
      <w:r w:rsidR="002F6967" w:rsidRPr="007E6482">
        <w:rPr>
          <w:rFonts w:ascii="Calibri-Bold" w:eastAsia="Calibri" w:hAnsi="Calibri-Bold" w:cs="Calibri-Bold"/>
          <w:b/>
          <w:bCs/>
          <w:szCs w:val="22"/>
          <w:lang w:val="el-GR"/>
        </w:rPr>
        <w:t>Μαθησιακών</w:t>
      </w:r>
      <w:r w:rsidRPr="007E6482">
        <w:rPr>
          <w:rFonts w:ascii="Calibri-Bold" w:eastAsia="Calibri" w:hAnsi="Calibri-Bold" w:cs="Calibri-Bold"/>
          <w:b/>
          <w:bCs/>
          <w:szCs w:val="22"/>
          <w:lang w:val="el-GR"/>
        </w:rPr>
        <w:t xml:space="preserve"> </w:t>
      </w:r>
      <w:r w:rsidR="002F6967" w:rsidRPr="007E6482">
        <w:rPr>
          <w:rFonts w:ascii="Calibri-Bold" w:eastAsia="Calibri" w:hAnsi="Calibri-Bold" w:cs="Calibri-Bold"/>
          <w:b/>
          <w:bCs/>
          <w:szCs w:val="22"/>
          <w:lang w:val="el-GR"/>
        </w:rPr>
        <w:t>Αποτελεσμάτων</w:t>
      </w:r>
    </w:p>
    <w:p w14:paraId="700AD7DA" w14:textId="77777777" w:rsidR="006122F8" w:rsidRPr="006122F8" w:rsidRDefault="006122F8" w:rsidP="006122F8">
      <w:pPr>
        <w:spacing w:after="160" w:line="259" w:lineRule="auto"/>
        <w:ind w:right="-30"/>
        <w:jc w:val="both"/>
        <w:rPr>
          <w:rFonts w:ascii="Calibri" w:eastAsia="Calibri" w:hAnsi="Calibri"/>
          <w:sz w:val="22"/>
          <w:szCs w:val="22"/>
          <w:lang w:val="el-GR"/>
        </w:rPr>
      </w:pPr>
    </w:p>
    <w:p w14:paraId="6B07B3E3" w14:textId="77777777" w:rsidR="006122F8" w:rsidRPr="006122F8" w:rsidRDefault="006122F8" w:rsidP="006122F8">
      <w:pPr>
        <w:spacing w:after="160" w:line="259" w:lineRule="auto"/>
        <w:ind w:right="-30"/>
        <w:jc w:val="both"/>
        <w:rPr>
          <w:rFonts w:ascii="Calibri" w:eastAsia="Calibri" w:hAnsi="Calibri"/>
          <w:sz w:val="22"/>
          <w:szCs w:val="22"/>
          <w:lang w:val="el-GR"/>
        </w:rPr>
      </w:pPr>
      <w:r w:rsidRPr="006122F8">
        <w:rPr>
          <w:rFonts w:ascii="Calibri" w:eastAsia="Calibri" w:hAnsi="Calibri"/>
          <w:sz w:val="22"/>
          <w:szCs w:val="22"/>
          <w:lang w:val="el-GR"/>
        </w:rPr>
        <w:t>Σύμφωνα με την αριθμ. Φ5/89656/Β3/13-8-2007 (ΦΕΚ 1466/</w:t>
      </w:r>
      <w:r w:rsidR="003E55FF">
        <w:rPr>
          <w:rFonts w:ascii="Calibri" w:eastAsia="Calibri" w:hAnsi="Calibri"/>
          <w:sz w:val="22"/>
          <w:szCs w:val="22"/>
          <w:lang w:val="el-GR"/>
        </w:rPr>
        <w:t>Β΄/13-8-2007) Υπουργική Απόφαση</w:t>
      </w:r>
      <w:r>
        <w:rPr>
          <w:rFonts w:ascii="Calibri" w:eastAsia="Calibri" w:hAnsi="Calibri"/>
          <w:sz w:val="22"/>
          <w:szCs w:val="22"/>
          <w:lang w:val="el-GR"/>
        </w:rPr>
        <w:t xml:space="preserve"> </w:t>
      </w:r>
      <w:r w:rsidRPr="006122F8">
        <w:rPr>
          <w:rFonts w:ascii="Calibri" w:eastAsia="Calibri" w:hAnsi="Calibri"/>
          <w:sz w:val="22"/>
          <w:szCs w:val="22"/>
          <w:lang w:val="el-GR"/>
        </w:rPr>
        <w:t xml:space="preserve">«Μαθησιακά αποτελέσματα είναι το σύνολο των γνώσεων, ικανοτήτων και δεξιοτήτων που οι φοιτητές ή σπουδαστές θα πρέπει να γνωρίζουν, να καταλαβαίνουν ή να είναι σε θέση να κάνουν μετά την επιτυχή ολοκλήρωση μιας συγκεκριμένης εκπαιδευτικής διαδικασίας, μακράς ή βραχείας. Τα μαθησιακά αποτελέσματα καθορίζονται εκάστοτε επακριβώς από τους οικείους διδάσκοντες ή υπεύθυνους για κάθε επιμέρους αυτοτελές εκπαιδευτικό συστατικό στοιχείο και δραστηριότητα του προγράμματος σπουδών και περιγράφονται αναλυτικά στον Ενημερωτικό Οδηγό Σπουδών κάθε Α.Ε.Ι. σύμφωνα με τα οριζόμενα στα άρθρα 2 και 3 της παρούσας απόφασης». </w:t>
      </w:r>
    </w:p>
    <w:p w14:paraId="218D08AC" w14:textId="1B3E93CD" w:rsidR="006122F8" w:rsidRPr="006122F8" w:rsidRDefault="006122F8" w:rsidP="006122F8">
      <w:pPr>
        <w:spacing w:after="160" w:line="259" w:lineRule="auto"/>
        <w:ind w:right="-30"/>
        <w:jc w:val="both"/>
        <w:rPr>
          <w:rFonts w:ascii="Calibri" w:eastAsia="Calibri" w:hAnsi="Calibri"/>
          <w:sz w:val="22"/>
          <w:szCs w:val="22"/>
          <w:lang w:val="el-GR"/>
        </w:rPr>
      </w:pPr>
      <w:r w:rsidRPr="006122F8">
        <w:rPr>
          <w:rFonts w:ascii="Calibri" w:eastAsia="Calibri" w:hAnsi="Calibri"/>
          <w:sz w:val="22"/>
          <w:szCs w:val="22"/>
          <w:lang w:val="el-GR"/>
        </w:rPr>
        <w:t xml:space="preserve">Τα μαθησιακά αποτελέσματα (Μ.Α.) είναι μετρήσιμα και δηλώνουν τι αναμένεται ότι είναι ο φοιτητής </w:t>
      </w:r>
      <w:r w:rsidRPr="006122F8">
        <w:rPr>
          <w:rFonts w:ascii="Calibri" w:eastAsia="Calibri" w:hAnsi="Calibri"/>
          <w:sz w:val="22"/>
          <w:szCs w:val="22"/>
          <w:u w:val="single"/>
          <w:lang w:val="el-GR"/>
        </w:rPr>
        <w:t>ικανός να κάνει</w:t>
      </w:r>
      <w:r w:rsidRPr="006122F8">
        <w:rPr>
          <w:rFonts w:ascii="Calibri" w:eastAsia="Calibri" w:hAnsi="Calibri"/>
          <w:sz w:val="22"/>
          <w:szCs w:val="22"/>
          <w:lang w:val="el-GR"/>
        </w:rPr>
        <w:t xml:space="preserve">, όταν ολοκληρώσει επιτυχώς ένα μάθημα ή μια ενότητα μαθήματος ή και ένα ολόκληρο πρόγραμμα σπουδών, κατά περίπτωση. Αυτή η μετρήσιμη ικανότητα του φοιτητή διαφοροποιεί τα Μ.Α. από τους σχετικά απροσδιόριστους σκοπούς και στόχους κάθε μαθήματος που χρησιμοποιούνταν προηγουμένως στην περιγραφή κάθε μαθήματος. </w:t>
      </w:r>
    </w:p>
    <w:p w14:paraId="3A92760B" w14:textId="2704FDAF" w:rsidR="006122F8" w:rsidRPr="006122F8" w:rsidRDefault="006122F8" w:rsidP="006122F8">
      <w:pPr>
        <w:spacing w:after="160" w:line="259" w:lineRule="auto"/>
        <w:ind w:right="-30"/>
        <w:jc w:val="both"/>
        <w:rPr>
          <w:rFonts w:ascii="Calibri" w:eastAsia="Calibri" w:hAnsi="Calibri"/>
          <w:sz w:val="22"/>
          <w:szCs w:val="22"/>
          <w:lang w:val="el-GR"/>
        </w:rPr>
      </w:pPr>
      <w:r w:rsidRPr="006122F8">
        <w:rPr>
          <w:rFonts w:ascii="Calibri" w:eastAsia="Calibri" w:hAnsi="Calibri"/>
          <w:sz w:val="22"/>
          <w:szCs w:val="22"/>
          <w:lang w:val="el-GR"/>
        </w:rPr>
        <w:t xml:space="preserve">Κατά την </w:t>
      </w:r>
      <w:r w:rsidR="007568E0">
        <w:rPr>
          <w:rFonts w:ascii="Calibri" w:eastAsia="Calibri" w:hAnsi="Calibri"/>
          <w:sz w:val="22"/>
          <w:szCs w:val="22"/>
          <w:lang w:val="el-GR"/>
        </w:rPr>
        <w:t>εκπόνηση</w:t>
      </w:r>
      <w:r w:rsidRPr="006122F8">
        <w:rPr>
          <w:rFonts w:ascii="Calibri" w:eastAsia="Calibri" w:hAnsi="Calibri"/>
          <w:sz w:val="22"/>
          <w:szCs w:val="22"/>
          <w:lang w:val="el-GR"/>
        </w:rPr>
        <w:t xml:space="preserve"> του προγράμματος σπουδών κάθε μάθημα έχει συνήθως 4-7 Μ.Α.  Σύμφωνα με την ταξινόμηση του </w:t>
      </w:r>
      <w:r w:rsidRPr="006122F8">
        <w:rPr>
          <w:rFonts w:ascii="Calibri" w:eastAsia="Calibri" w:hAnsi="Calibri"/>
          <w:sz w:val="22"/>
          <w:szCs w:val="22"/>
        </w:rPr>
        <w:t>Bloom</w:t>
      </w:r>
      <w:r w:rsidRPr="006122F8">
        <w:rPr>
          <w:rFonts w:ascii="Calibri" w:eastAsia="Calibri" w:hAnsi="Calibri"/>
          <w:sz w:val="22"/>
          <w:szCs w:val="22"/>
          <w:lang w:val="el-GR"/>
        </w:rPr>
        <w:t xml:space="preserve"> (1984) για τους εκπαιδευτικούς στόχους, τα Μ.Α. μπορεί να καταταγούν σε έξι κατηγορίες (</w:t>
      </w:r>
      <w:r w:rsidRPr="006122F8">
        <w:rPr>
          <w:rFonts w:ascii="Calibri" w:eastAsia="Calibri" w:hAnsi="Calibri"/>
          <w:i/>
          <w:iCs/>
          <w:sz w:val="22"/>
          <w:szCs w:val="22"/>
          <w:lang w:val="el-GR"/>
        </w:rPr>
        <w:t>γνώση</w:t>
      </w:r>
      <w:r w:rsidRPr="006122F8">
        <w:rPr>
          <w:rFonts w:ascii="Calibri" w:eastAsia="Calibri" w:hAnsi="Calibri"/>
          <w:sz w:val="22"/>
          <w:szCs w:val="22"/>
          <w:lang w:val="el-GR"/>
        </w:rPr>
        <w:t xml:space="preserve">, </w:t>
      </w:r>
      <w:r w:rsidRPr="006122F8">
        <w:rPr>
          <w:rFonts w:ascii="Calibri" w:eastAsia="Calibri" w:hAnsi="Calibri"/>
          <w:i/>
          <w:iCs/>
          <w:sz w:val="22"/>
          <w:szCs w:val="22"/>
          <w:lang w:val="el-GR"/>
        </w:rPr>
        <w:t>κατανόηση, εφαρμογή, ανάλυση, σύνθεση</w:t>
      </w:r>
      <w:r w:rsidRPr="006122F8">
        <w:rPr>
          <w:rFonts w:ascii="Calibri" w:eastAsia="Calibri" w:hAnsi="Calibri"/>
          <w:sz w:val="22"/>
          <w:szCs w:val="22"/>
          <w:lang w:val="el-GR"/>
        </w:rPr>
        <w:t xml:space="preserve"> και </w:t>
      </w:r>
      <w:r w:rsidRPr="006122F8">
        <w:rPr>
          <w:rFonts w:ascii="Calibri" w:eastAsia="Calibri" w:hAnsi="Calibri"/>
          <w:i/>
          <w:iCs/>
          <w:sz w:val="22"/>
          <w:szCs w:val="22"/>
          <w:lang w:val="el-GR"/>
        </w:rPr>
        <w:t>αξιολόγηση</w:t>
      </w:r>
      <w:r w:rsidRPr="006122F8">
        <w:rPr>
          <w:rFonts w:ascii="Calibri" w:eastAsia="Calibri" w:hAnsi="Calibri"/>
          <w:sz w:val="22"/>
          <w:szCs w:val="22"/>
          <w:lang w:val="el-GR"/>
        </w:rPr>
        <w:t xml:space="preserve">).  </w:t>
      </w:r>
    </w:p>
    <w:p w14:paraId="1FC74962" w14:textId="3CCD3090" w:rsidR="006122F8" w:rsidRPr="006122F8" w:rsidRDefault="006122F8" w:rsidP="006122F8">
      <w:pPr>
        <w:spacing w:after="160" w:line="259" w:lineRule="auto"/>
        <w:ind w:right="-30"/>
        <w:jc w:val="both"/>
        <w:rPr>
          <w:rFonts w:ascii="Calibri" w:eastAsia="Calibri" w:hAnsi="Calibri"/>
          <w:sz w:val="22"/>
          <w:szCs w:val="22"/>
          <w:lang w:val="el-GR"/>
        </w:rPr>
      </w:pPr>
      <w:r w:rsidRPr="006122F8">
        <w:rPr>
          <w:rFonts w:ascii="Calibri" w:eastAsia="Calibri" w:hAnsi="Calibri"/>
          <w:sz w:val="22"/>
          <w:szCs w:val="22"/>
          <w:lang w:val="el-GR"/>
        </w:rPr>
        <w:t>Τα Μ.Α. βοηθούν τους διδάσκοντες να μεταδώσουν στους φοιτητές τους τι αναμένουν από αυτού</w:t>
      </w:r>
      <w:r w:rsidR="00C56E49">
        <w:rPr>
          <w:rFonts w:ascii="Calibri" w:eastAsia="Calibri" w:hAnsi="Calibri"/>
          <w:sz w:val="22"/>
          <w:szCs w:val="22"/>
          <w:lang w:val="el-GR"/>
        </w:rPr>
        <w:t>ς. Επίσης, καθίσταται σαφές ποιε</w:t>
      </w:r>
      <w:r w:rsidRPr="006122F8">
        <w:rPr>
          <w:rFonts w:ascii="Calibri" w:eastAsia="Calibri" w:hAnsi="Calibri"/>
          <w:sz w:val="22"/>
          <w:szCs w:val="22"/>
          <w:lang w:val="el-GR"/>
        </w:rPr>
        <w:t>ς γνώσεις, ικανότητες και δεξιότητες υπολογίζει ο φοιτητής να αποκτήσει με την ολοκλήρωση ενός εξαμηνιαίου μαθήματος ή μιας διάλεξης για μια θεματική ενότητα του μαθήματος. Συγχρόνως, βοηθά τους διδάσκοντες να σχεδιάσουν πιο αποτελεσματικά  το εκπαιδευτικό τους υλικό, όπως τους βοηθά να επιλέξουν την κατάλληλη στρατηγική διδασκαλίας  (διαλέξεις, φροντιστήρια, σεμινάρια, ατομικές και ομαδικές εργασίες, ασκήσεις πράξης, εργαστηριακές ασκήσεις, κοκ.). Τέλος βοηθά τους διδάσκοντες να συνεννοηθούν μεταξύ τους για το σχεδιασμό ορισμένων εκπαιδευτικών δραστηριοτήτων προκειμένου να επιτευχθούν τα αναμενόμενα μαθησιακά αποτελέσματα.</w:t>
      </w:r>
    </w:p>
    <w:p w14:paraId="3B56EFB8" w14:textId="77777777" w:rsidR="006122F8" w:rsidRPr="006122F8" w:rsidRDefault="006122F8" w:rsidP="006122F8">
      <w:pPr>
        <w:spacing w:after="160" w:line="259" w:lineRule="auto"/>
        <w:ind w:right="-30"/>
        <w:jc w:val="both"/>
        <w:rPr>
          <w:rFonts w:ascii="Calibri" w:eastAsia="Calibri" w:hAnsi="Calibri"/>
          <w:sz w:val="22"/>
          <w:szCs w:val="22"/>
          <w:lang w:val="el-GR"/>
        </w:rPr>
      </w:pPr>
      <w:r w:rsidRPr="006122F8">
        <w:rPr>
          <w:rFonts w:ascii="Calibri" w:eastAsia="Calibri" w:hAnsi="Calibri"/>
          <w:sz w:val="22"/>
          <w:szCs w:val="22"/>
          <w:lang w:val="el-GR"/>
        </w:rPr>
        <w:t xml:space="preserve">Τα μαθησιακά αποτελέσματα παρέχουν διαφάνεια στα συστήματα και στους τίτλους της ανώτατης εκπαίδευσης. Συσχετίζονται με το επίπεδο σπουδών, το σχεδιασμό του προγράμματος, τη διδασκαλία, τη μάθηση και τη διασφάλιση της ποιότητας. </w:t>
      </w:r>
    </w:p>
    <w:p w14:paraId="11374BC0" w14:textId="77777777" w:rsidR="006122F8" w:rsidRPr="006122F8" w:rsidRDefault="006122F8" w:rsidP="006122F8">
      <w:pPr>
        <w:spacing w:after="160" w:line="259" w:lineRule="auto"/>
        <w:ind w:right="-30"/>
        <w:jc w:val="both"/>
        <w:rPr>
          <w:rFonts w:ascii="Calibri" w:eastAsia="Calibri" w:hAnsi="Calibri"/>
          <w:sz w:val="22"/>
          <w:szCs w:val="20"/>
          <w:lang w:val="el-GR"/>
        </w:rPr>
      </w:pPr>
      <w:r w:rsidRPr="006122F8">
        <w:rPr>
          <w:rFonts w:ascii="Calibri" w:eastAsia="Calibri" w:hAnsi="Calibri"/>
          <w:sz w:val="22"/>
          <w:szCs w:val="22"/>
          <w:lang w:val="el-GR"/>
        </w:rPr>
        <w:t>Όταν τα μαθήματα ενός προγράμματος σπουδών εκφράζονται σε μαθησιακά αποτελέσματα είναι πολύ πιο εύκολο να γίνουν ακριβείς κρίσεις διότι υπάρχει μεγαλύτερη διαφάνεια στη διαδικασία της αξιολόγησης των φοιτητών. Έτσι, τα μαθησιακά αποτελέσματα βελτιώνουν τη διαφάνεια των προσόντων και καθιστούν την κρίση κατά την ακαδημαϊκή αναγνώριση ευκολότερη και ακριβέστερη.</w:t>
      </w:r>
    </w:p>
    <w:p w14:paraId="1161B96E" w14:textId="585BB11F" w:rsidR="006122F8" w:rsidRPr="006122F8" w:rsidRDefault="006122F8" w:rsidP="006122F8">
      <w:pPr>
        <w:spacing w:after="160" w:line="259" w:lineRule="auto"/>
        <w:ind w:right="-30"/>
        <w:jc w:val="both"/>
        <w:rPr>
          <w:rFonts w:ascii="Calibri" w:eastAsia="Calibri" w:hAnsi="Calibri"/>
          <w:sz w:val="22"/>
          <w:szCs w:val="22"/>
          <w:lang w:val="el-GR"/>
        </w:rPr>
      </w:pPr>
      <w:r w:rsidRPr="006122F8">
        <w:rPr>
          <w:rFonts w:ascii="Calibri" w:eastAsia="Calibri" w:hAnsi="Calibri"/>
          <w:sz w:val="22"/>
          <w:szCs w:val="22"/>
          <w:lang w:val="el-GR"/>
        </w:rPr>
        <w:t xml:space="preserve">Ένα σημαντικό σημείο των μαθησιακών αποτελεσμάτων είναι ο σχεδιασμός των κατάλληλων μορφών αξιολόγησης των φοιτητών, προκειμένου να διαπιστωθεί από τους διδάσκοντες και το ίδρυμα ότι τα μαθησιακά αποτελέσματα έχουν επιτευχθεί. Ειδικότερα, για κάθε μαθησιακό αποτέλεσμα που σχεδιάζεται και δημοσιοποιείται είναι απαραίτητο να σχεδιάζονται και να δημοσιοποιούνται </w:t>
      </w:r>
      <w:r w:rsidR="007568E0">
        <w:rPr>
          <w:rFonts w:ascii="Calibri" w:eastAsia="Calibri" w:hAnsi="Calibri"/>
          <w:sz w:val="22"/>
          <w:szCs w:val="22"/>
          <w:lang w:val="el-GR"/>
        </w:rPr>
        <w:t>και τα κριτήρια αξιολόγησής του.</w:t>
      </w:r>
    </w:p>
    <w:p w14:paraId="6D1358AC" w14:textId="77777777" w:rsidR="006122F8" w:rsidRPr="006122F8" w:rsidRDefault="006122F8" w:rsidP="006122F8">
      <w:pPr>
        <w:spacing w:after="160" w:line="259" w:lineRule="auto"/>
        <w:ind w:right="-30"/>
        <w:jc w:val="both"/>
        <w:rPr>
          <w:rFonts w:ascii="Calibri" w:eastAsia="Calibri" w:hAnsi="Calibri"/>
          <w:sz w:val="22"/>
          <w:szCs w:val="22"/>
          <w:lang w:val="el-GR"/>
        </w:rPr>
      </w:pPr>
      <w:r w:rsidRPr="006122F8">
        <w:rPr>
          <w:rFonts w:ascii="Calibri" w:eastAsia="Calibri" w:hAnsi="Calibri"/>
          <w:sz w:val="22"/>
          <w:szCs w:val="22"/>
          <w:lang w:val="el-GR"/>
        </w:rPr>
        <w:t xml:space="preserve">Κατά την ανάπτυξη του προγράμματος σπουδών κάθε μάθημα έχει συνήθως 4-7 Μ.Α.  Σύμφωνα με την ταξινόμηση του </w:t>
      </w:r>
      <w:r w:rsidRPr="006122F8">
        <w:rPr>
          <w:rFonts w:ascii="Calibri" w:eastAsia="Calibri" w:hAnsi="Calibri"/>
          <w:sz w:val="22"/>
          <w:szCs w:val="22"/>
        </w:rPr>
        <w:t>Bloom</w:t>
      </w:r>
      <w:r w:rsidRPr="006122F8">
        <w:rPr>
          <w:rFonts w:ascii="Calibri" w:eastAsia="Calibri" w:hAnsi="Calibri"/>
          <w:sz w:val="22"/>
          <w:szCs w:val="22"/>
          <w:lang w:val="el-GR"/>
        </w:rPr>
        <w:t xml:space="preserve"> (1984) για τους εκπαιδευτικούς στόχους, τα Μ.Α. μπορεί να καταταγούν σε έξι κατηγορίες (</w:t>
      </w:r>
      <w:r w:rsidRPr="006122F8">
        <w:rPr>
          <w:rFonts w:ascii="Calibri" w:eastAsia="Calibri" w:hAnsi="Calibri"/>
          <w:i/>
          <w:iCs/>
          <w:sz w:val="22"/>
          <w:szCs w:val="22"/>
          <w:lang w:val="el-GR"/>
        </w:rPr>
        <w:t>γνώση</w:t>
      </w:r>
      <w:r w:rsidRPr="006122F8">
        <w:rPr>
          <w:rFonts w:ascii="Calibri" w:eastAsia="Calibri" w:hAnsi="Calibri"/>
          <w:sz w:val="22"/>
          <w:szCs w:val="22"/>
          <w:lang w:val="el-GR"/>
        </w:rPr>
        <w:t xml:space="preserve">, </w:t>
      </w:r>
      <w:r w:rsidRPr="006122F8">
        <w:rPr>
          <w:rFonts w:ascii="Calibri" w:eastAsia="Calibri" w:hAnsi="Calibri"/>
          <w:i/>
          <w:iCs/>
          <w:sz w:val="22"/>
          <w:szCs w:val="22"/>
          <w:lang w:val="el-GR"/>
        </w:rPr>
        <w:t xml:space="preserve">κατανόηση, εφαρμογή, ανάλυση, </w:t>
      </w:r>
      <w:r w:rsidRPr="006122F8">
        <w:rPr>
          <w:rFonts w:ascii="Calibri" w:eastAsia="Calibri" w:hAnsi="Calibri"/>
          <w:sz w:val="22"/>
          <w:szCs w:val="22"/>
          <w:lang w:val="el-GR"/>
        </w:rPr>
        <w:t xml:space="preserve"> </w:t>
      </w:r>
      <w:r w:rsidRPr="006122F8">
        <w:rPr>
          <w:rFonts w:ascii="Calibri" w:eastAsia="Calibri" w:hAnsi="Calibri"/>
          <w:i/>
          <w:iCs/>
          <w:sz w:val="22"/>
          <w:szCs w:val="22"/>
          <w:lang w:val="el-GR"/>
        </w:rPr>
        <w:t>σύνθεση</w:t>
      </w:r>
      <w:r w:rsidRPr="006122F8">
        <w:rPr>
          <w:rFonts w:ascii="Calibri" w:eastAsia="Calibri" w:hAnsi="Calibri"/>
          <w:sz w:val="22"/>
          <w:szCs w:val="22"/>
          <w:lang w:val="el-GR"/>
        </w:rPr>
        <w:t xml:space="preserve"> και </w:t>
      </w:r>
      <w:r w:rsidRPr="006122F8">
        <w:rPr>
          <w:rFonts w:ascii="Calibri" w:eastAsia="Calibri" w:hAnsi="Calibri"/>
          <w:i/>
          <w:iCs/>
          <w:sz w:val="22"/>
          <w:szCs w:val="22"/>
          <w:lang w:val="el-GR"/>
        </w:rPr>
        <w:t>αξιολόγηση</w:t>
      </w:r>
      <w:r w:rsidRPr="006122F8">
        <w:rPr>
          <w:rFonts w:ascii="Calibri" w:eastAsia="Calibri" w:hAnsi="Calibri"/>
          <w:sz w:val="22"/>
          <w:szCs w:val="22"/>
          <w:lang w:val="el-GR"/>
        </w:rPr>
        <w:t xml:space="preserve">).  </w:t>
      </w:r>
    </w:p>
    <w:p w14:paraId="1A3DA2AB" w14:textId="77777777" w:rsidR="006122F8" w:rsidRPr="006122F8" w:rsidRDefault="006122F8" w:rsidP="006122F8">
      <w:pPr>
        <w:spacing w:after="160" w:line="259" w:lineRule="auto"/>
        <w:ind w:right="-30"/>
        <w:jc w:val="center"/>
        <w:rPr>
          <w:rFonts w:ascii="Calibri" w:eastAsia="Calibri" w:hAnsi="Calibri"/>
          <w:b/>
          <w:sz w:val="22"/>
          <w:szCs w:val="22"/>
          <w:lang w:val="el-GR"/>
        </w:rPr>
      </w:pPr>
      <w:r w:rsidRPr="006122F8">
        <w:rPr>
          <w:rFonts w:ascii="Calibri" w:eastAsia="Calibri" w:hAnsi="Calibri"/>
          <w:b/>
          <w:sz w:val="22"/>
          <w:szCs w:val="22"/>
          <w:lang w:val="el-GR"/>
        </w:rPr>
        <w:t>Ταξινόμηση Μαθησιακών Αποτελεσμάτων κατά Bloom</w:t>
      </w:r>
    </w:p>
    <w:tbl>
      <w:tblPr>
        <w:tblStyle w:val="TableGrid2"/>
        <w:tblW w:w="8789" w:type="dxa"/>
        <w:tblInd w:w="-5" w:type="dxa"/>
        <w:tblLook w:val="04A0" w:firstRow="1" w:lastRow="0" w:firstColumn="1" w:lastColumn="0" w:noHBand="0" w:noVBand="1"/>
      </w:tblPr>
      <w:tblGrid>
        <w:gridCol w:w="978"/>
        <w:gridCol w:w="3984"/>
        <w:gridCol w:w="3827"/>
      </w:tblGrid>
      <w:tr w:rsidR="006122F8" w:rsidRPr="00905B99" w14:paraId="66C77895" w14:textId="77777777" w:rsidTr="006122F8">
        <w:tc>
          <w:tcPr>
            <w:tcW w:w="978" w:type="dxa"/>
            <w:vAlign w:val="center"/>
          </w:tcPr>
          <w:p w14:paraId="4996280D" w14:textId="77777777" w:rsidR="006122F8" w:rsidRPr="006122F8" w:rsidRDefault="006122F8" w:rsidP="006122F8">
            <w:pPr>
              <w:jc w:val="center"/>
              <w:rPr>
                <w:b/>
                <w:sz w:val="22"/>
                <w:szCs w:val="22"/>
              </w:rPr>
            </w:pPr>
            <w:r w:rsidRPr="006122F8">
              <w:rPr>
                <w:b/>
                <w:sz w:val="22"/>
                <w:szCs w:val="22"/>
              </w:rPr>
              <w:t>Επίπεδο</w:t>
            </w:r>
          </w:p>
        </w:tc>
        <w:tc>
          <w:tcPr>
            <w:tcW w:w="3984" w:type="dxa"/>
            <w:vAlign w:val="center"/>
          </w:tcPr>
          <w:p w14:paraId="208B61D4" w14:textId="77777777" w:rsidR="006122F8" w:rsidRPr="006122F8" w:rsidRDefault="006122F8" w:rsidP="006122F8">
            <w:pPr>
              <w:jc w:val="center"/>
              <w:rPr>
                <w:b/>
                <w:sz w:val="22"/>
                <w:szCs w:val="22"/>
              </w:rPr>
            </w:pPr>
            <w:r w:rsidRPr="006122F8">
              <w:rPr>
                <w:b/>
                <w:sz w:val="22"/>
                <w:szCs w:val="22"/>
              </w:rPr>
              <w:t>Αποτέλεσμα</w:t>
            </w:r>
          </w:p>
        </w:tc>
        <w:tc>
          <w:tcPr>
            <w:tcW w:w="3827" w:type="dxa"/>
            <w:vAlign w:val="center"/>
          </w:tcPr>
          <w:p w14:paraId="1E34B319" w14:textId="77777777" w:rsidR="006122F8" w:rsidRPr="006122F8" w:rsidRDefault="006122F8" w:rsidP="006122F8">
            <w:pPr>
              <w:jc w:val="center"/>
              <w:rPr>
                <w:b/>
                <w:sz w:val="22"/>
                <w:szCs w:val="22"/>
              </w:rPr>
            </w:pPr>
            <w:r w:rsidRPr="006122F8">
              <w:rPr>
                <w:b/>
                <w:sz w:val="22"/>
                <w:szCs w:val="22"/>
              </w:rPr>
              <w:t>Ενδεικτικά ρήματα που χρησιμοποιούνται για τη συγγραφή Μαθησιακών Αποτελεσμάτων</w:t>
            </w:r>
          </w:p>
        </w:tc>
      </w:tr>
      <w:tr w:rsidR="006122F8" w:rsidRPr="00905B99" w14:paraId="424D1C9C" w14:textId="77777777" w:rsidTr="006122F8">
        <w:tc>
          <w:tcPr>
            <w:tcW w:w="978" w:type="dxa"/>
          </w:tcPr>
          <w:p w14:paraId="0D69D64E" w14:textId="77777777" w:rsidR="006122F8" w:rsidRPr="006122F8" w:rsidRDefault="006122F8" w:rsidP="006122F8">
            <w:pPr>
              <w:jc w:val="center"/>
              <w:rPr>
                <w:sz w:val="22"/>
                <w:szCs w:val="22"/>
              </w:rPr>
            </w:pPr>
            <w:r w:rsidRPr="006122F8">
              <w:rPr>
                <w:sz w:val="22"/>
                <w:szCs w:val="22"/>
              </w:rPr>
              <w:t>1.</w:t>
            </w:r>
          </w:p>
        </w:tc>
        <w:tc>
          <w:tcPr>
            <w:tcW w:w="3984" w:type="dxa"/>
          </w:tcPr>
          <w:p w14:paraId="304F3093" w14:textId="77777777" w:rsidR="006122F8" w:rsidRPr="006122F8" w:rsidRDefault="006122F8" w:rsidP="006122F8">
            <w:pPr>
              <w:rPr>
                <w:sz w:val="22"/>
                <w:szCs w:val="22"/>
              </w:rPr>
            </w:pPr>
            <w:r w:rsidRPr="006122F8">
              <w:rPr>
                <w:b/>
                <w:sz w:val="22"/>
                <w:szCs w:val="22"/>
              </w:rPr>
              <w:t>γνώση</w:t>
            </w:r>
            <w:r w:rsidRPr="006122F8">
              <w:rPr>
                <w:sz w:val="22"/>
                <w:szCs w:val="22"/>
              </w:rPr>
              <w:t xml:space="preserve">: </w:t>
            </w:r>
          </w:p>
          <w:p w14:paraId="690740C1" w14:textId="77777777" w:rsidR="006122F8" w:rsidRPr="006122F8" w:rsidRDefault="006122F8" w:rsidP="006122F8">
            <w:pPr>
              <w:rPr>
                <w:sz w:val="22"/>
                <w:szCs w:val="22"/>
              </w:rPr>
            </w:pPr>
            <w:r w:rsidRPr="006122F8">
              <w:rPr>
                <w:sz w:val="22"/>
                <w:szCs w:val="22"/>
              </w:rPr>
              <w:t>ανάκληση δεδομένων ή πληροφορίας</w:t>
            </w:r>
          </w:p>
        </w:tc>
        <w:tc>
          <w:tcPr>
            <w:tcW w:w="3827" w:type="dxa"/>
          </w:tcPr>
          <w:p w14:paraId="564C25A5" w14:textId="77777777" w:rsidR="006122F8" w:rsidRPr="006122F8" w:rsidRDefault="006122F8" w:rsidP="006122F8">
            <w:pPr>
              <w:rPr>
                <w:sz w:val="22"/>
                <w:szCs w:val="22"/>
              </w:rPr>
            </w:pPr>
            <w:r w:rsidRPr="006122F8">
              <w:rPr>
                <w:sz w:val="22"/>
                <w:szCs w:val="22"/>
              </w:rPr>
              <w:t>περιγράφω, συνδυάζω, προσδιορίζω, αναγνωρίζω, επιλέγω, δηλώνω, κλπ.</w:t>
            </w:r>
          </w:p>
        </w:tc>
      </w:tr>
      <w:tr w:rsidR="006122F8" w:rsidRPr="00905B99" w14:paraId="45235E69" w14:textId="77777777" w:rsidTr="006122F8">
        <w:tc>
          <w:tcPr>
            <w:tcW w:w="978" w:type="dxa"/>
          </w:tcPr>
          <w:p w14:paraId="234F5534" w14:textId="77777777" w:rsidR="006122F8" w:rsidRPr="006122F8" w:rsidRDefault="006122F8" w:rsidP="006122F8">
            <w:pPr>
              <w:jc w:val="center"/>
              <w:rPr>
                <w:sz w:val="22"/>
                <w:szCs w:val="22"/>
              </w:rPr>
            </w:pPr>
            <w:r w:rsidRPr="006122F8">
              <w:rPr>
                <w:sz w:val="22"/>
                <w:szCs w:val="22"/>
              </w:rPr>
              <w:t>2.</w:t>
            </w:r>
          </w:p>
        </w:tc>
        <w:tc>
          <w:tcPr>
            <w:tcW w:w="3984" w:type="dxa"/>
          </w:tcPr>
          <w:p w14:paraId="35847F23" w14:textId="77777777" w:rsidR="006122F8" w:rsidRPr="006122F8" w:rsidRDefault="006122F8" w:rsidP="006122F8">
            <w:pPr>
              <w:rPr>
                <w:sz w:val="22"/>
                <w:szCs w:val="22"/>
              </w:rPr>
            </w:pPr>
            <w:r w:rsidRPr="006122F8">
              <w:rPr>
                <w:b/>
                <w:sz w:val="22"/>
                <w:szCs w:val="22"/>
              </w:rPr>
              <w:t>κατανόηση</w:t>
            </w:r>
            <w:r w:rsidRPr="006122F8">
              <w:rPr>
                <w:sz w:val="22"/>
                <w:szCs w:val="22"/>
              </w:rPr>
              <w:t xml:space="preserve">:  </w:t>
            </w:r>
          </w:p>
          <w:p w14:paraId="370E33FD" w14:textId="77777777" w:rsidR="006122F8" w:rsidRPr="006122F8" w:rsidRDefault="006122F8" w:rsidP="006122F8">
            <w:pPr>
              <w:rPr>
                <w:sz w:val="22"/>
                <w:szCs w:val="22"/>
              </w:rPr>
            </w:pPr>
            <w:r w:rsidRPr="006122F8">
              <w:rPr>
                <w:sz w:val="22"/>
                <w:szCs w:val="22"/>
              </w:rPr>
              <w:t>ερμηνεία προβλημάτων, δήλωση ενός προβλήματος με διαφορετικές λέξεις</w:t>
            </w:r>
          </w:p>
        </w:tc>
        <w:tc>
          <w:tcPr>
            <w:tcW w:w="3827" w:type="dxa"/>
          </w:tcPr>
          <w:p w14:paraId="36ED3552" w14:textId="77777777" w:rsidR="006122F8" w:rsidRPr="006122F8" w:rsidRDefault="006122F8" w:rsidP="006122F8">
            <w:pPr>
              <w:rPr>
                <w:sz w:val="22"/>
                <w:szCs w:val="22"/>
              </w:rPr>
            </w:pPr>
            <w:r w:rsidRPr="006122F8">
              <w:rPr>
                <w:sz w:val="22"/>
                <w:szCs w:val="22"/>
              </w:rPr>
              <w:t>διακρίνω, εξηγώ, εκτιμώ, γενικεύω, συμπεραίνω, κλπ.</w:t>
            </w:r>
          </w:p>
        </w:tc>
      </w:tr>
      <w:tr w:rsidR="006122F8" w:rsidRPr="00905B99" w14:paraId="06D97C9B" w14:textId="77777777" w:rsidTr="006122F8">
        <w:tc>
          <w:tcPr>
            <w:tcW w:w="978" w:type="dxa"/>
          </w:tcPr>
          <w:p w14:paraId="78E9B0E4" w14:textId="77777777" w:rsidR="006122F8" w:rsidRPr="006122F8" w:rsidRDefault="006122F8" w:rsidP="006122F8">
            <w:pPr>
              <w:jc w:val="center"/>
              <w:rPr>
                <w:sz w:val="22"/>
                <w:szCs w:val="22"/>
              </w:rPr>
            </w:pPr>
            <w:r w:rsidRPr="006122F8">
              <w:rPr>
                <w:sz w:val="22"/>
                <w:szCs w:val="22"/>
              </w:rPr>
              <w:t>3.</w:t>
            </w:r>
          </w:p>
        </w:tc>
        <w:tc>
          <w:tcPr>
            <w:tcW w:w="3984" w:type="dxa"/>
          </w:tcPr>
          <w:p w14:paraId="3834175C" w14:textId="77777777" w:rsidR="006122F8" w:rsidRPr="006122F8" w:rsidRDefault="006122F8" w:rsidP="006122F8">
            <w:pPr>
              <w:rPr>
                <w:sz w:val="22"/>
                <w:szCs w:val="22"/>
              </w:rPr>
            </w:pPr>
            <w:r w:rsidRPr="006122F8">
              <w:rPr>
                <w:b/>
                <w:sz w:val="22"/>
                <w:szCs w:val="22"/>
              </w:rPr>
              <w:t>εφαρμογή</w:t>
            </w:r>
            <w:r w:rsidRPr="006122F8">
              <w:rPr>
                <w:sz w:val="22"/>
                <w:szCs w:val="22"/>
              </w:rPr>
              <w:t xml:space="preserve">: </w:t>
            </w:r>
          </w:p>
          <w:p w14:paraId="4170FA11" w14:textId="77777777" w:rsidR="006122F8" w:rsidRPr="006122F8" w:rsidRDefault="006122F8" w:rsidP="006122F8">
            <w:pPr>
              <w:rPr>
                <w:sz w:val="22"/>
                <w:szCs w:val="22"/>
              </w:rPr>
            </w:pPr>
            <w:r w:rsidRPr="006122F8">
              <w:rPr>
                <w:sz w:val="22"/>
                <w:szCs w:val="22"/>
              </w:rPr>
              <w:t>χρήση μιας έννοιας σε νέα πλαίσια</w:t>
            </w:r>
          </w:p>
        </w:tc>
        <w:tc>
          <w:tcPr>
            <w:tcW w:w="3827" w:type="dxa"/>
          </w:tcPr>
          <w:p w14:paraId="26362941" w14:textId="77777777" w:rsidR="006122F8" w:rsidRPr="006122F8" w:rsidRDefault="006122F8" w:rsidP="006122F8">
            <w:pPr>
              <w:rPr>
                <w:sz w:val="22"/>
                <w:szCs w:val="22"/>
              </w:rPr>
            </w:pPr>
            <w:r w:rsidRPr="006122F8">
              <w:rPr>
                <w:sz w:val="22"/>
                <w:szCs w:val="22"/>
              </w:rPr>
              <w:t>προσθέτω, υπολογίζω, αλλάζω, ταξινομώ, ανακαλύπτω, εξετάζω, παράγω, κλπ.</w:t>
            </w:r>
          </w:p>
        </w:tc>
      </w:tr>
      <w:tr w:rsidR="006122F8" w:rsidRPr="00905B99" w14:paraId="07BDE249" w14:textId="77777777" w:rsidTr="006122F8">
        <w:tc>
          <w:tcPr>
            <w:tcW w:w="978" w:type="dxa"/>
          </w:tcPr>
          <w:p w14:paraId="608DFF8D" w14:textId="77777777" w:rsidR="006122F8" w:rsidRPr="006122F8" w:rsidRDefault="006122F8" w:rsidP="006122F8">
            <w:pPr>
              <w:jc w:val="center"/>
              <w:rPr>
                <w:sz w:val="22"/>
                <w:szCs w:val="22"/>
              </w:rPr>
            </w:pPr>
            <w:r w:rsidRPr="006122F8">
              <w:rPr>
                <w:sz w:val="22"/>
                <w:szCs w:val="22"/>
              </w:rPr>
              <w:t>4.</w:t>
            </w:r>
          </w:p>
        </w:tc>
        <w:tc>
          <w:tcPr>
            <w:tcW w:w="3984" w:type="dxa"/>
          </w:tcPr>
          <w:p w14:paraId="4291BBBC" w14:textId="77777777" w:rsidR="006122F8" w:rsidRPr="006122F8" w:rsidRDefault="006122F8" w:rsidP="006122F8">
            <w:pPr>
              <w:rPr>
                <w:sz w:val="22"/>
                <w:szCs w:val="22"/>
              </w:rPr>
            </w:pPr>
            <w:r w:rsidRPr="006122F8">
              <w:rPr>
                <w:b/>
                <w:sz w:val="22"/>
                <w:szCs w:val="22"/>
              </w:rPr>
              <w:t>ανάλυση</w:t>
            </w:r>
            <w:r w:rsidRPr="006122F8">
              <w:rPr>
                <w:sz w:val="22"/>
                <w:szCs w:val="22"/>
              </w:rPr>
              <w:t xml:space="preserve">: </w:t>
            </w:r>
          </w:p>
          <w:p w14:paraId="6BDBEA45" w14:textId="77777777" w:rsidR="006122F8" w:rsidRPr="006122F8" w:rsidRDefault="006122F8" w:rsidP="006122F8">
            <w:pPr>
              <w:rPr>
                <w:sz w:val="22"/>
                <w:szCs w:val="22"/>
              </w:rPr>
            </w:pPr>
            <w:r w:rsidRPr="006122F8">
              <w:rPr>
                <w:sz w:val="22"/>
                <w:szCs w:val="22"/>
              </w:rPr>
              <w:t>διάκριση σε συστατικά μέρη και κατανόηση της οργανωτικής τους δομής</w:t>
            </w:r>
          </w:p>
        </w:tc>
        <w:tc>
          <w:tcPr>
            <w:tcW w:w="3827" w:type="dxa"/>
          </w:tcPr>
          <w:p w14:paraId="6EB74423" w14:textId="77777777" w:rsidR="006122F8" w:rsidRPr="006122F8" w:rsidRDefault="006122F8" w:rsidP="006122F8">
            <w:pPr>
              <w:rPr>
                <w:sz w:val="22"/>
                <w:szCs w:val="22"/>
              </w:rPr>
            </w:pPr>
            <w:r w:rsidRPr="006122F8">
              <w:rPr>
                <w:sz w:val="22"/>
                <w:szCs w:val="22"/>
              </w:rPr>
              <w:t>συνδυάζω, σχεδιάζω, αναπτύσσω, διαφοροποιώ, υποδιαιρώ, κλπ.</w:t>
            </w:r>
          </w:p>
        </w:tc>
      </w:tr>
      <w:tr w:rsidR="006122F8" w:rsidRPr="00905B99" w14:paraId="0B473EB5" w14:textId="77777777" w:rsidTr="006122F8">
        <w:tc>
          <w:tcPr>
            <w:tcW w:w="978" w:type="dxa"/>
          </w:tcPr>
          <w:p w14:paraId="1A9ECFD5" w14:textId="77777777" w:rsidR="006122F8" w:rsidRPr="006122F8" w:rsidRDefault="006122F8" w:rsidP="006122F8">
            <w:pPr>
              <w:jc w:val="center"/>
              <w:rPr>
                <w:sz w:val="22"/>
                <w:szCs w:val="22"/>
              </w:rPr>
            </w:pPr>
            <w:r w:rsidRPr="006122F8">
              <w:rPr>
                <w:sz w:val="22"/>
                <w:szCs w:val="22"/>
              </w:rPr>
              <w:t>5.</w:t>
            </w:r>
          </w:p>
        </w:tc>
        <w:tc>
          <w:tcPr>
            <w:tcW w:w="3984" w:type="dxa"/>
          </w:tcPr>
          <w:p w14:paraId="5997D287" w14:textId="77777777" w:rsidR="006122F8" w:rsidRPr="006122F8" w:rsidRDefault="006122F8" w:rsidP="006122F8">
            <w:pPr>
              <w:rPr>
                <w:sz w:val="22"/>
                <w:szCs w:val="22"/>
              </w:rPr>
            </w:pPr>
            <w:r w:rsidRPr="006122F8">
              <w:rPr>
                <w:b/>
                <w:sz w:val="22"/>
                <w:szCs w:val="22"/>
              </w:rPr>
              <w:t>σύνθεση</w:t>
            </w:r>
            <w:r w:rsidRPr="006122F8">
              <w:rPr>
                <w:sz w:val="22"/>
                <w:szCs w:val="22"/>
              </w:rPr>
              <w:t xml:space="preserve">: </w:t>
            </w:r>
          </w:p>
          <w:p w14:paraId="30746F11" w14:textId="77777777" w:rsidR="006122F8" w:rsidRPr="006122F8" w:rsidRDefault="006122F8" w:rsidP="006122F8">
            <w:pPr>
              <w:rPr>
                <w:sz w:val="22"/>
                <w:szCs w:val="22"/>
              </w:rPr>
            </w:pPr>
            <w:r w:rsidRPr="006122F8">
              <w:rPr>
                <w:sz w:val="22"/>
                <w:szCs w:val="22"/>
              </w:rPr>
              <w:t>κατασκευή νέας δομής από διαφορετικά στοιχεία</w:t>
            </w:r>
          </w:p>
        </w:tc>
        <w:tc>
          <w:tcPr>
            <w:tcW w:w="3827" w:type="dxa"/>
          </w:tcPr>
          <w:p w14:paraId="7DD5B9D6" w14:textId="77777777" w:rsidR="006122F8" w:rsidRPr="006122F8" w:rsidRDefault="006122F8" w:rsidP="006122F8">
            <w:pPr>
              <w:rPr>
                <w:sz w:val="22"/>
                <w:szCs w:val="22"/>
              </w:rPr>
            </w:pPr>
            <w:r w:rsidRPr="006122F8">
              <w:rPr>
                <w:sz w:val="22"/>
                <w:szCs w:val="22"/>
              </w:rPr>
              <w:t>δημιουργώ, συνθέτω, εξηγώ, οργανώνω, προτείνω, ανακατασκευάζω, αναδιοργανώνω, αναθεωρώ, κλπ.</w:t>
            </w:r>
          </w:p>
        </w:tc>
      </w:tr>
      <w:tr w:rsidR="006122F8" w:rsidRPr="00905B99" w14:paraId="3B9E72B4" w14:textId="77777777" w:rsidTr="006122F8">
        <w:tc>
          <w:tcPr>
            <w:tcW w:w="978" w:type="dxa"/>
          </w:tcPr>
          <w:p w14:paraId="473D51E3" w14:textId="77777777" w:rsidR="006122F8" w:rsidRPr="006122F8" w:rsidRDefault="006122F8" w:rsidP="006122F8">
            <w:pPr>
              <w:jc w:val="center"/>
              <w:rPr>
                <w:sz w:val="22"/>
                <w:szCs w:val="22"/>
              </w:rPr>
            </w:pPr>
            <w:r w:rsidRPr="006122F8">
              <w:rPr>
                <w:sz w:val="22"/>
                <w:szCs w:val="22"/>
              </w:rPr>
              <w:t>6.</w:t>
            </w:r>
          </w:p>
        </w:tc>
        <w:tc>
          <w:tcPr>
            <w:tcW w:w="3984" w:type="dxa"/>
          </w:tcPr>
          <w:p w14:paraId="167B4AC8" w14:textId="77777777" w:rsidR="006122F8" w:rsidRPr="006122F8" w:rsidRDefault="006122F8" w:rsidP="006122F8">
            <w:pPr>
              <w:rPr>
                <w:sz w:val="22"/>
                <w:szCs w:val="22"/>
              </w:rPr>
            </w:pPr>
            <w:r w:rsidRPr="006122F8">
              <w:rPr>
                <w:b/>
                <w:sz w:val="22"/>
                <w:szCs w:val="22"/>
              </w:rPr>
              <w:t>αξιολόγηση</w:t>
            </w:r>
            <w:r w:rsidRPr="006122F8">
              <w:rPr>
                <w:sz w:val="22"/>
                <w:szCs w:val="22"/>
              </w:rPr>
              <w:t xml:space="preserve">: </w:t>
            </w:r>
          </w:p>
          <w:p w14:paraId="12F0A1EB" w14:textId="2A49EF1C" w:rsidR="006122F8" w:rsidRPr="006122F8" w:rsidRDefault="007568E0" w:rsidP="006122F8">
            <w:pPr>
              <w:rPr>
                <w:sz w:val="22"/>
                <w:szCs w:val="22"/>
              </w:rPr>
            </w:pPr>
            <w:r>
              <w:rPr>
                <w:sz w:val="22"/>
                <w:szCs w:val="22"/>
              </w:rPr>
              <w:t>δ</w:t>
            </w:r>
            <w:r w:rsidR="006122F8" w:rsidRPr="006122F8">
              <w:rPr>
                <w:sz w:val="22"/>
                <w:szCs w:val="22"/>
              </w:rPr>
              <w:t>ιατύπωση αξιολογικών κρίσεων</w:t>
            </w:r>
          </w:p>
        </w:tc>
        <w:tc>
          <w:tcPr>
            <w:tcW w:w="3827" w:type="dxa"/>
          </w:tcPr>
          <w:p w14:paraId="34805DE2" w14:textId="77777777" w:rsidR="006122F8" w:rsidRPr="006122F8" w:rsidRDefault="006122F8" w:rsidP="006122F8">
            <w:pPr>
              <w:rPr>
                <w:sz w:val="22"/>
                <w:szCs w:val="22"/>
              </w:rPr>
            </w:pPr>
            <w:r w:rsidRPr="006122F8">
              <w:rPr>
                <w:sz w:val="22"/>
                <w:szCs w:val="22"/>
              </w:rPr>
              <w:t>συγκρίνω, συμπεραίνω, αξιολογώ, ορίζω,  κρίνω, μετρώ, υποστηρίζω, κλπ.</w:t>
            </w:r>
          </w:p>
        </w:tc>
      </w:tr>
    </w:tbl>
    <w:p w14:paraId="48A347CB" w14:textId="77777777" w:rsidR="006122F8" w:rsidRPr="006122F8" w:rsidRDefault="006122F8" w:rsidP="006122F8">
      <w:pPr>
        <w:spacing w:after="160" w:line="259" w:lineRule="auto"/>
        <w:ind w:right="112"/>
        <w:jc w:val="both"/>
        <w:rPr>
          <w:rFonts w:ascii="Calibri" w:eastAsia="Calibri" w:hAnsi="Calibri"/>
          <w:sz w:val="22"/>
          <w:szCs w:val="22"/>
          <w:lang w:val="el-GR"/>
        </w:rPr>
      </w:pPr>
    </w:p>
    <w:p w14:paraId="3B061FDF" w14:textId="77777777" w:rsidR="006122F8" w:rsidRPr="006122F8" w:rsidRDefault="006122F8" w:rsidP="006122F8">
      <w:pPr>
        <w:spacing w:after="160" w:line="259" w:lineRule="auto"/>
        <w:ind w:right="112"/>
        <w:jc w:val="both"/>
        <w:rPr>
          <w:rFonts w:ascii="Calibri" w:eastAsia="Calibri" w:hAnsi="Calibri"/>
          <w:sz w:val="22"/>
          <w:szCs w:val="22"/>
          <w:lang w:val="el-GR"/>
        </w:rPr>
      </w:pPr>
      <w:r w:rsidRPr="006122F8">
        <w:rPr>
          <w:rFonts w:ascii="Calibri" w:eastAsia="Calibri" w:hAnsi="Calibri"/>
          <w:sz w:val="22"/>
          <w:szCs w:val="22"/>
          <w:lang w:val="el-GR"/>
        </w:rPr>
        <w:t>Σημειώνεται ότι πολλοί διδάσκοντες έχουν ήδη συμπτύξει τα 6 παραπάνω επίπεδα σε 3 κατηγορίες:</w:t>
      </w:r>
    </w:p>
    <w:p w14:paraId="750181C7" w14:textId="77777777" w:rsidR="006122F8" w:rsidRPr="006122F8" w:rsidRDefault="006122F8" w:rsidP="006122F8">
      <w:pPr>
        <w:spacing w:after="160" w:line="259" w:lineRule="auto"/>
        <w:ind w:right="112"/>
        <w:jc w:val="both"/>
        <w:rPr>
          <w:rFonts w:ascii="Calibri" w:eastAsia="Calibri" w:hAnsi="Calibri"/>
          <w:sz w:val="22"/>
          <w:szCs w:val="22"/>
          <w:lang w:val="el-GR"/>
        </w:rPr>
      </w:pPr>
      <w:r w:rsidRPr="006122F8">
        <w:rPr>
          <w:rFonts w:ascii="Calibri" w:eastAsia="Calibri" w:hAnsi="Calibri"/>
          <w:sz w:val="22"/>
          <w:szCs w:val="22"/>
          <w:lang w:val="el-GR"/>
        </w:rPr>
        <w:t xml:space="preserve">1.- τη </w:t>
      </w:r>
      <w:r w:rsidRPr="006122F8">
        <w:rPr>
          <w:rFonts w:ascii="Calibri" w:eastAsia="Calibri" w:hAnsi="Calibri"/>
          <w:b/>
          <w:sz w:val="22"/>
          <w:szCs w:val="22"/>
          <w:lang w:val="el-GR"/>
        </w:rPr>
        <w:t>γνώση</w:t>
      </w:r>
    </w:p>
    <w:p w14:paraId="55DCB257" w14:textId="77777777" w:rsidR="006122F8" w:rsidRPr="006122F8" w:rsidRDefault="006122F8" w:rsidP="006122F8">
      <w:pPr>
        <w:spacing w:after="160" w:line="259" w:lineRule="auto"/>
        <w:ind w:right="112"/>
        <w:jc w:val="both"/>
        <w:rPr>
          <w:rFonts w:ascii="Calibri" w:eastAsia="Calibri" w:hAnsi="Calibri"/>
          <w:sz w:val="22"/>
          <w:szCs w:val="22"/>
          <w:lang w:val="el-GR"/>
        </w:rPr>
      </w:pPr>
      <w:r w:rsidRPr="006122F8">
        <w:rPr>
          <w:rFonts w:ascii="Calibri" w:eastAsia="Calibri" w:hAnsi="Calibri"/>
          <w:sz w:val="22"/>
          <w:szCs w:val="22"/>
          <w:lang w:val="el-GR"/>
        </w:rPr>
        <w:t>2.- το συνδυασμό της κατανόησης και της εφαρμογής (</w:t>
      </w:r>
      <w:r w:rsidRPr="006122F8">
        <w:rPr>
          <w:rFonts w:ascii="Calibri" w:eastAsia="Calibri" w:hAnsi="Calibri"/>
          <w:b/>
          <w:sz w:val="22"/>
          <w:szCs w:val="22"/>
          <w:lang w:val="el-GR"/>
        </w:rPr>
        <w:t>δεξιότητα</w:t>
      </w:r>
      <w:r w:rsidRPr="006122F8">
        <w:rPr>
          <w:rFonts w:ascii="Calibri" w:eastAsia="Calibri" w:hAnsi="Calibri"/>
          <w:sz w:val="22"/>
          <w:szCs w:val="22"/>
          <w:lang w:val="el-GR"/>
        </w:rPr>
        <w:t>)</w:t>
      </w:r>
    </w:p>
    <w:p w14:paraId="0EB2A7F9" w14:textId="77777777" w:rsidR="006122F8" w:rsidRPr="006122F8" w:rsidRDefault="006122F8" w:rsidP="006122F8">
      <w:pPr>
        <w:spacing w:after="160" w:line="259" w:lineRule="auto"/>
        <w:ind w:right="112"/>
        <w:jc w:val="both"/>
        <w:rPr>
          <w:rFonts w:ascii="Calibri" w:eastAsia="Calibri" w:hAnsi="Calibri"/>
          <w:sz w:val="22"/>
          <w:szCs w:val="22"/>
          <w:lang w:val="el-GR"/>
        </w:rPr>
      </w:pPr>
      <w:r w:rsidRPr="006122F8">
        <w:rPr>
          <w:rFonts w:ascii="Calibri" w:eastAsia="Calibri" w:hAnsi="Calibri"/>
          <w:sz w:val="22"/>
          <w:szCs w:val="22"/>
          <w:lang w:val="el-GR"/>
        </w:rPr>
        <w:t>3.- την επίλυση προβλημάτων, μεταφέροντας την υπάρχουσα γνώση και τις αποκτηθείσες δεξιότητες σε νέες καταστάσεις (</w:t>
      </w:r>
      <w:r w:rsidRPr="006122F8">
        <w:rPr>
          <w:rFonts w:ascii="Calibri" w:eastAsia="Calibri" w:hAnsi="Calibri"/>
          <w:b/>
          <w:sz w:val="22"/>
          <w:szCs w:val="22"/>
          <w:lang w:val="el-GR"/>
        </w:rPr>
        <w:t>ικανότητα</w:t>
      </w:r>
      <w:r w:rsidRPr="006122F8">
        <w:rPr>
          <w:rFonts w:ascii="Calibri" w:eastAsia="Calibri" w:hAnsi="Calibri"/>
          <w:sz w:val="22"/>
          <w:szCs w:val="22"/>
          <w:lang w:val="el-GR"/>
        </w:rPr>
        <w:t>)</w:t>
      </w:r>
    </w:p>
    <w:p w14:paraId="12CF1C36" w14:textId="7AAF480C" w:rsidR="00C92672" w:rsidRPr="00C92672" w:rsidRDefault="00C92672" w:rsidP="00C92672">
      <w:pPr>
        <w:spacing w:after="160" w:line="259" w:lineRule="auto"/>
        <w:ind w:right="112"/>
        <w:jc w:val="both"/>
        <w:rPr>
          <w:rFonts w:ascii="Calibri" w:eastAsia="Calibri" w:hAnsi="Calibri"/>
          <w:sz w:val="22"/>
          <w:szCs w:val="22"/>
          <w:lang w:val="el-GR"/>
        </w:rPr>
      </w:pPr>
      <w:r w:rsidRPr="00C92672">
        <w:rPr>
          <w:rFonts w:ascii="Calibri" w:eastAsia="Calibri" w:hAnsi="Calibri"/>
          <w:b/>
          <w:bCs/>
          <w:sz w:val="22"/>
          <w:szCs w:val="22"/>
          <w:lang w:val="el-GR"/>
        </w:rPr>
        <w:t>Η διαφοροποίηση των μαθησιακών αποτελεσμάτων</w:t>
      </w:r>
      <w:r>
        <w:rPr>
          <w:rFonts w:ascii="Calibri" w:eastAsia="Calibri" w:hAnsi="Calibri"/>
          <w:b/>
          <w:bCs/>
          <w:sz w:val="22"/>
          <w:szCs w:val="22"/>
          <w:lang w:val="el-GR"/>
        </w:rPr>
        <w:t xml:space="preserve"> </w:t>
      </w:r>
      <w:r w:rsidRPr="00C92672">
        <w:rPr>
          <w:rFonts w:ascii="Calibri" w:eastAsia="Calibri" w:hAnsi="Calibri"/>
          <w:bCs/>
          <w:sz w:val="22"/>
          <w:szCs w:val="22"/>
          <w:lang w:val="el-GR"/>
        </w:rPr>
        <w:t>σ</w:t>
      </w:r>
      <w:r w:rsidRPr="00C92672">
        <w:rPr>
          <w:rFonts w:ascii="Calibri" w:eastAsia="Calibri" w:hAnsi="Calibri"/>
          <w:sz w:val="22"/>
          <w:szCs w:val="22"/>
          <w:lang w:val="el-GR"/>
        </w:rPr>
        <w:t xml:space="preserve">ε γνώσεις, δεξιότητες και ικανότητες βοηθά στη σαφή δόμηση περιγραφικών δεικτών και στην ευκολότερη κατηγοριοποίηση των επιπέδων προσόντων. </w:t>
      </w:r>
    </w:p>
    <w:p w14:paraId="2E79F0BA" w14:textId="664D9F9E" w:rsidR="00C92672" w:rsidRPr="00C92672" w:rsidRDefault="00C92672" w:rsidP="00C92672">
      <w:pPr>
        <w:spacing w:after="160" w:line="259" w:lineRule="auto"/>
        <w:ind w:right="112"/>
        <w:jc w:val="both"/>
        <w:rPr>
          <w:rFonts w:ascii="Calibri" w:eastAsia="Calibri" w:hAnsi="Calibri"/>
          <w:sz w:val="22"/>
          <w:szCs w:val="22"/>
          <w:lang w:val="el-GR"/>
        </w:rPr>
      </w:pPr>
      <w:r>
        <w:rPr>
          <w:rFonts w:ascii="Calibri" w:eastAsia="Calibri" w:hAnsi="Calibri"/>
          <w:sz w:val="22"/>
          <w:szCs w:val="22"/>
          <w:lang w:val="el-GR"/>
        </w:rPr>
        <w:t xml:space="preserve">Με τον </w:t>
      </w:r>
      <w:r w:rsidRPr="00C92672">
        <w:rPr>
          <w:rFonts w:ascii="Calibri" w:eastAsia="Calibri" w:hAnsi="Calibri"/>
          <w:sz w:val="22"/>
          <w:szCs w:val="22"/>
          <w:lang w:val="el-GR"/>
        </w:rPr>
        <w:t xml:space="preserve">ον όρο </w:t>
      </w:r>
      <w:r w:rsidRPr="00C92672">
        <w:rPr>
          <w:rFonts w:ascii="Calibri" w:eastAsia="Calibri" w:hAnsi="Calibri"/>
          <w:b/>
          <w:bCs/>
          <w:sz w:val="22"/>
          <w:szCs w:val="22"/>
          <w:lang w:val="el-GR"/>
        </w:rPr>
        <w:t xml:space="preserve">«γνώσεις» </w:t>
      </w:r>
      <w:r w:rsidRPr="00C92672">
        <w:rPr>
          <w:rFonts w:ascii="Calibri" w:eastAsia="Calibri" w:hAnsi="Calibri"/>
          <w:sz w:val="22"/>
          <w:szCs w:val="22"/>
          <w:lang w:val="el-GR"/>
        </w:rPr>
        <w:t xml:space="preserve">νοείται το αποτέλεσμα της αφομοίωσης πληροφοριών μέσω της μάθησης. Οι γνώσεις είναι το σώμα θετικών στοιχείων, αρχών, θεωριών και πρακτικών που σχετίζεται με ένα πεδίο σπουδής ή εργασίας. Οι γνώσεις χαρακτηρίζονται ως </w:t>
      </w:r>
      <w:r w:rsidRPr="00C92672">
        <w:rPr>
          <w:rFonts w:ascii="Calibri" w:eastAsia="Calibri" w:hAnsi="Calibri"/>
          <w:b/>
          <w:bCs/>
          <w:sz w:val="22"/>
          <w:szCs w:val="22"/>
          <w:lang w:val="el-GR"/>
        </w:rPr>
        <w:t>θεωρητικές ή/ και αντικειμενικές.</w:t>
      </w:r>
    </w:p>
    <w:p w14:paraId="1714D063" w14:textId="108F3E66" w:rsidR="00C92672" w:rsidRPr="00C92672" w:rsidRDefault="00C92672" w:rsidP="00C92672">
      <w:pPr>
        <w:spacing w:after="160" w:line="259" w:lineRule="auto"/>
        <w:ind w:right="112"/>
        <w:jc w:val="both"/>
        <w:rPr>
          <w:rFonts w:ascii="Calibri" w:eastAsia="Calibri" w:hAnsi="Calibri"/>
          <w:sz w:val="22"/>
          <w:szCs w:val="22"/>
          <w:lang w:val="el-GR"/>
        </w:rPr>
      </w:pPr>
      <w:r w:rsidRPr="00C92672">
        <w:rPr>
          <w:rFonts w:ascii="Calibri" w:eastAsia="Calibri" w:hAnsi="Calibri"/>
          <w:sz w:val="22"/>
          <w:szCs w:val="22"/>
          <w:lang w:val="el-GR"/>
        </w:rPr>
        <w:t xml:space="preserve">Με τον όρο </w:t>
      </w:r>
      <w:r w:rsidRPr="007568E0">
        <w:rPr>
          <w:rFonts w:ascii="Calibri" w:eastAsia="Calibri" w:hAnsi="Calibri"/>
          <w:b/>
          <w:sz w:val="22"/>
          <w:szCs w:val="22"/>
          <w:lang w:val="el-GR"/>
        </w:rPr>
        <w:t>«δεξιότητες»</w:t>
      </w:r>
      <w:r w:rsidRPr="00C92672">
        <w:rPr>
          <w:rFonts w:ascii="Calibri" w:eastAsia="Calibri" w:hAnsi="Calibri"/>
          <w:sz w:val="22"/>
          <w:szCs w:val="22"/>
          <w:lang w:val="el-GR"/>
        </w:rPr>
        <w:t xml:space="preserve"> νοείται η ικανότητα εφαρμογής γνώσεων και αξιοποίησης τεχνογνωσίας για την εκπλήρωση εργασιών και την επίλυση προβλημάτων. Οι δεξιότητες περιγράφονται ως νοητικές (χρήση λογικής, διαισθητικής και δημιουργικής σκέψης) και πρακτικές (αφορούν τη </w:t>
      </w:r>
      <w:r w:rsidR="007568E0" w:rsidRPr="00C92672">
        <w:rPr>
          <w:rFonts w:ascii="Calibri" w:eastAsia="Calibri" w:hAnsi="Calibri"/>
          <w:sz w:val="22"/>
          <w:szCs w:val="22"/>
          <w:lang w:val="el-GR"/>
        </w:rPr>
        <w:t>χειρωνακτική</w:t>
      </w:r>
      <w:r w:rsidRPr="00C92672">
        <w:rPr>
          <w:rFonts w:ascii="Calibri" w:eastAsia="Calibri" w:hAnsi="Calibri"/>
          <w:sz w:val="22"/>
          <w:szCs w:val="22"/>
          <w:lang w:val="el-GR"/>
        </w:rPr>
        <w:t xml:space="preserve"> επιδεξιότητα και τη χρήση μεθόδων, υλικών, εργαλείων και οργάνων)</w:t>
      </w:r>
    </w:p>
    <w:p w14:paraId="2671E05B" w14:textId="043A90DF" w:rsidR="00C92672" w:rsidRDefault="00C92672" w:rsidP="00C92672">
      <w:pPr>
        <w:spacing w:after="160" w:line="259" w:lineRule="auto"/>
        <w:ind w:right="112"/>
        <w:jc w:val="both"/>
        <w:rPr>
          <w:rFonts w:ascii="Calibri" w:eastAsia="Calibri" w:hAnsi="Calibri"/>
          <w:sz w:val="22"/>
          <w:szCs w:val="22"/>
          <w:lang w:val="el-GR"/>
        </w:rPr>
      </w:pPr>
      <w:r w:rsidRPr="00C92672">
        <w:rPr>
          <w:rFonts w:ascii="Calibri" w:eastAsia="Calibri" w:hAnsi="Calibri"/>
          <w:sz w:val="22"/>
          <w:szCs w:val="22"/>
          <w:lang w:val="el-GR"/>
        </w:rPr>
        <w:t xml:space="preserve">Με τον όρο </w:t>
      </w:r>
      <w:r w:rsidRPr="00C92672">
        <w:rPr>
          <w:rFonts w:ascii="Calibri" w:eastAsia="Calibri" w:hAnsi="Calibri"/>
          <w:b/>
          <w:bCs/>
          <w:sz w:val="22"/>
          <w:szCs w:val="22"/>
          <w:lang w:val="el-GR"/>
        </w:rPr>
        <w:t xml:space="preserve">«ικανότητες» </w:t>
      </w:r>
      <w:r w:rsidRPr="00C92672">
        <w:rPr>
          <w:rFonts w:ascii="Calibri" w:eastAsia="Calibri" w:hAnsi="Calibri"/>
          <w:sz w:val="22"/>
          <w:szCs w:val="22"/>
          <w:lang w:val="el-GR"/>
        </w:rPr>
        <w:t xml:space="preserve">νοείται η αποδεδειγμένη επάρκεια στη χρήση γνώσεων, δεξιοτήτων και προσωπικών, κοινωνικών ή/και μεθοδολογικών δυνατοτήτων σε περιστάσεις εργασίας ή σπουδών και στην επαγγελματική ή/ και προσωπική ανέλιξη. Η περιγραφή ως προς τις «ικανότητες» αφορά </w:t>
      </w:r>
      <w:r w:rsidRPr="00C92672">
        <w:rPr>
          <w:rFonts w:ascii="Calibri" w:eastAsia="Calibri" w:hAnsi="Calibri"/>
          <w:b/>
          <w:bCs/>
          <w:sz w:val="22"/>
          <w:szCs w:val="22"/>
          <w:lang w:val="el-GR"/>
        </w:rPr>
        <w:t>την υπευθυνότητα και την αυτονομία</w:t>
      </w:r>
    </w:p>
    <w:p w14:paraId="79B8CA9D" w14:textId="77777777" w:rsidR="00C92672" w:rsidRDefault="00C92672" w:rsidP="006122F8">
      <w:pPr>
        <w:spacing w:after="160" w:line="259" w:lineRule="auto"/>
        <w:ind w:right="112"/>
        <w:jc w:val="both"/>
        <w:rPr>
          <w:rFonts w:ascii="Calibri" w:eastAsia="Calibri" w:hAnsi="Calibri"/>
          <w:sz w:val="22"/>
          <w:szCs w:val="22"/>
          <w:lang w:val="el-GR"/>
        </w:rPr>
      </w:pPr>
    </w:p>
    <w:p w14:paraId="4141D4C8" w14:textId="77777777" w:rsidR="00C92672" w:rsidRPr="006122F8" w:rsidRDefault="00C92672" w:rsidP="006122F8">
      <w:pPr>
        <w:spacing w:after="160" w:line="259" w:lineRule="auto"/>
        <w:ind w:right="112"/>
        <w:jc w:val="both"/>
        <w:rPr>
          <w:rFonts w:ascii="Calibri" w:eastAsia="Calibri" w:hAnsi="Calibri"/>
          <w:sz w:val="22"/>
          <w:szCs w:val="22"/>
          <w:lang w:val="el-GR"/>
        </w:rPr>
      </w:pPr>
    </w:p>
    <w:p w14:paraId="71DF32AC" w14:textId="77777777" w:rsidR="006122F8" w:rsidRPr="00C56E49" w:rsidRDefault="006122F8" w:rsidP="006122F8">
      <w:pPr>
        <w:spacing w:after="160" w:line="259" w:lineRule="auto"/>
        <w:ind w:right="112"/>
        <w:jc w:val="both"/>
        <w:rPr>
          <w:rFonts w:ascii="Calibri" w:eastAsia="Calibri" w:hAnsi="Calibri"/>
          <w:b/>
          <w:sz w:val="22"/>
          <w:szCs w:val="22"/>
          <w:lang w:val="el-GR"/>
        </w:rPr>
      </w:pPr>
      <w:r w:rsidRPr="00C56E49">
        <w:rPr>
          <w:rFonts w:ascii="Calibri" w:eastAsia="Calibri" w:hAnsi="Calibri"/>
          <w:b/>
          <w:sz w:val="22"/>
          <w:szCs w:val="22"/>
          <w:lang w:val="el-GR"/>
        </w:rPr>
        <w:t>Πηγές:</w:t>
      </w:r>
    </w:p>
    <w:p w14:paraId="742D2356" w14:textId="23120415" w:rsidR="00E731FB" w:rsidRPr="00E731FB" w:rsidRDefault="00E731FB" w:rsidP="00E731FB">
      <w:pPr>
        <w:spacing w:line="259" w:lineRule="auto"/>
        <w:ind w:right="113"/>
        <w:jc w:val="both"/>
        <w:rPr>
          <w:rFonts w:ascii="Calibri" w:eastAsia="Calibri" w:hAnsi="Calibri"/>
          <w:sz w:val="22"/>
          <w:szCs w:val="22"/>
          <w:lang w:val="el-GR"/>
        </w:rPr>
      </w:pPr>
      <w:r w:rsidRPr="00E731FB">
        <w:rPr>
          <w:rFonts w:ascii="Calibri" w:eastAsia="Calibri" w:hAnsi="Calibri"/>
          <w:sz w:val="22"/>
          <w:szCs w:val="22"/>
          <w:lang w:val="el-GR"/>
        </w:rPr>
        <w:t>Ευρωπαϊκό Πλαίσιο Προσόντων:</w:t>
      </w:r>
    </w:p>
    <w:p w14:paraId="3B66D1DC" w14:textId="02B19B59" w:rsidR="00E731FB" w:rsidRPr="00E731FB" w:rsidRDefault="001B3287" w:rsidP="00E731FB">
      <w:pPr>
        <w:spacing w:after="160" w:line="259" w:lineRule="auto"/>
        <w:rPr>
          <w:rFonts w:ascii="Calibri" w:eastAsia="Calibri" w:hAnsi="Calibri"/>
          <w:color w:val="0563C1"/>
          <w:sz w:val="22"/>
          <w:szCs w:val="22"/>
          <w:lang w:val="el-GR"/>
        </w:rPr>
      </w:pPr>
      <w:hyperlink r:id="rId13" w:history="1">
        <w:r w:rsidR="00E731FB" w:rsidRPr="00E731FB">
          <w:rPr>
            <w:rFonts w:ascii="Calibri" w:eastAsia="Calibri" w:hAnsi="Calibri"/>
            <w:color w:val="0563C1"/>
            <w:sz w:val="22"/>
            <w:szCs w:val="22"/>
          </w:rPr>
          <w:t>http</w:t>
        </w:r>
        <w:r w:rsidR="00E731FB" w:rsidRPr="00E731FB">
          <w:rPr>
            <w:rFonts w:ascii="Calibri" w:eastAsia="Calibri" w:hAnsi="Calibri"/>
            <w:color w:val="0563C1"/>
            <w:sz w:val="22"/>
            <w:szCs w:val="22"/>
            <w:lang w:val="el-GR"/>
          </w:rPr>
          <w:t>://</w:t>
        </w:r>
        <w:r w:rsidR="00E731FB" w:rsidRPr="00E731FB">
          <w:rPr>
            <w:rFonts w:ascii="Calibri" w:eastAsia="Calibri" w:hAnsi="Calibri"/>
            <w:color w:val="0563C1"/>
            <w:sz w:val="22"/>
            <w:szCs w:val="22"/>
          </w:rPr>
          <w:t>ec</w:t>
        </w:r>
        <w:r w:rsidR="00E731FB" w:rsidRPr="00E731FB">
          <w:rPr>
            <w:rFonts w:ascii="Calibri" w:eastAsia="Calibri" w:hAnsi="Calibri"/>
            <w:color w:val="0563C1"/>
            <w:sz w:val="22"/>
            <w:szCs w:val="22"/>
            <w:lang w:val="el-GR"/>
          </w:rPr>
          <w:t>.</w:t>
        </w:r>
        <w:r w:rsidR="00E731FB" w:rsidRPr="00E731FB">
          <w:rPr>
            <w:rFonts w:ascii="Calibri" w:eastAsia="Calibri" w:hAnsi="Calibri"/>
            <w:color w:val="0563C1"/>
            <w:sz w:val="22"/>
            <w:szCs w:val="22"/>
          </w:rPr>
          <w:t>europa</w:t>
        </w:r>
        <w:r w:rsidR="00E731FB" w:rsidRPr="00E731FB">
          <w:rPr>
            <w:rFonts w:ascii="Calibri" w:eastAsia="Calibri" w:hAnsi="Calibri"/>
            <w:color w:val="0563C1"/>
            <w:sz w:val="22"/>
            <w:szCs w:val="22"/>
            <w:lang w:val="el-GR"/>
          </w:rPr>
          <w:t>.</w:t>
        </w:r>
        <w:r w:rsidR="00E731FB" w:rsidRPr="00E731FB">
          <w:rPr>
            <w:rFonts w:ascii="Calibri" w:eastAsia="Calibri" w:hAnsi="Calibri"/>
            <w:color w:val="0563C1"/>
            <w:sz w:val="22"/>
            <w:szCs w:val="22"/>
          </w:rPr>
          <w:t>eu</w:t>
        </w:r>
        <w:r w:rsidR="00E731FB" w:rsidRPr="00E731FB">
          <w:rPr>
            <w:rFonts w:ascii="Calibri" w:eastAsia="Calibri" w:hAnsi="Calibri"/>
            <w:color w:val="0563C1"/>
            <w:sz w:val="22"/>
            <w:szCs w:val="22"/>
            <w:lang w:val="el-GR"/>
          </w:rPr>
          <w:t>/</w:t>
        </w:r>
        <w:r w:rsidR="00E731FB" w:rsidRPr="00E731FB">
          <w:rPr>
            <w:rFonts w:ascii="Calibri" w:eastAsia="Calibri" w:hAnsi="Calibri"/>
            <w:color w:val="0563C1"/>
            <w:sz w:val="22"/>
            <w:szCs w:val="22"/>
          </w:rPr>
          <w:t>eqf</w:t>
        </w:r>
        <w:r w:rsidR="00E731FB" w:rsidRPr="00E731FB">
          <w:rPr>
            <w:rFonts w:ascii="Calibri" w:eastAsia="Calibri" w:hAnsi="Calibri"/>
            <w:color w:val="0563C1"/>
            <w:sz w:val="22"/>
            <w:szCs w:val="22"/>
            <w:lang w:val="el-GR"/>
          </w:rPr>
          <w:t>/</w:t>
        </w:r>
        <w:r w:rsidR="00E731FB" w:rsidRPr="00E731FB">
          <w:rPr>
            <w:rFonts w:ascii="Calibri" w:eastAsia="Calibri" w:hAnsi="Calibri"/>
            <w:color w:val="0563C1"/>
            <w:sz w:val="22"/>
            <w:szCs w:val="22"/>
          </w:rPr>
          <w:t>compare</w:t>
        </w:r>
        <w:r w:rsidR="00E731FB" w:rsidRPr="00E731FB">
          <w:rPr>
            <w:rFonts w:ascii="Calibri" w:eastAsia="Calibri" w:hAnsi="Calibri"/>
            <w:color w:val="0563C1"/>
            <w:sz w:val="22"/>
            <w:szCs w:val="22"/>
            <w:lang w:val="el-GR"/>
          </w:rPr>
          <w:t>_</w:t>
        </w:r>
        <w:r w:rsidR="00E731FB" w:rsidRPr="00E731FB">
          <w:rPr>
            <w:rFonts w:ascii="Calibri" w:eastAsia="Calibri" w:hAnsi="Calibri"/>
            <w:color w:val="0563C1"/>
            <w:sz w:val="22"/>
            <w:szCs w:val="22"/>
          </w:rPr>
          <w:t>en</w:t>
        </w:r>
        <w:r w:rsidR="00E731FB" w:rsidRPr="00E731FB">
          <w:rPr>
            <w:rFonts w:ascii="Calibri" w:eastAsia="Calibri" w:hAnsi="Calibri"/>
            <w:color w:val="0563C1"/>
            <w:sz w:val="22"/>
            <w:szCs w:val="22"/>
            <w:lang w:val="el-GR"/>
          </w:rPr>
          <w:t>.</w:t>
        </w:r>
        <w:r w:rsidR="00E731FB" w:rsidRPr="00E731FB">
          <w:rPr>
            <w:rFonts w:ascii="Calibri" w:eastAsia="Calibri" w:hAnsi="Calibri"/>
            <w:color w:val="0563C1"/>
            <w:sz w:val="22"/>
            <w:szCs w:val="22"/>
          </w:rPr>
          <w:t>htm</w:t>
        </w:r>
      </w:hyperlink>
      <w:r w:rsidR="00E731FB" w:rsidRPr="00E731FB">
        <w:rPr>
          <w:rFonts w:ascii="Calibri" w:eastAsia="Calibri" w:hAnsi="Calibri"/>
          <w:color w:val="0563C1"/>
          <w:sz w:val="22"/>
          <w:szCs w:val="22"/>
          <w:lang w:val="el-GR"/>
        </w:rPr>
        <w:t xml:space="preserve"> </w:t>
      </w:r>
    </w:p>
    <w:p w14:paraId="683306FC" w14:textId="2892196B" w:rsidR="00BA3B50" w:rsidRPr="00E731FB" w:rsidRDefault="001B3287" w:rsidP="00BA3B50">
      <w:pPr>
        <w:rPr>
          <w:rFonts w:ascii="Calibri" w:eastAsia="Calibri" w:hAnsi="Calibri"/>
          <w:sz w:val="22"/>
          <w:szCs w:val="22"/>
          <w:lang w:val="en-GB"/>
        </w:rPr>
      </w:pPr>
      <w:hyperlink r:id="rId14" w:history="1">
        <w:r w:rsidR="00BA3B50" w:rsidRPr="00BA3B50">
          <w:rPr>
            <w:rFonts w:ascii="Calibri" w:eastAsia="Calibri" w:hAnsi="Calibri"/>
            <w:sz w:val="22"/>
            <w:szCs w:val="22"/>
          </w:rPr>
          <w:t>Tuning Educational Structures in Europe</w:t>
        </w:r>
      </w:hyperlink>
      <w:r w:rsidR="00E731FB" w:rsidRPr="00E731FB">
        <w:rPr>
          <w:rFonts w:ascii="Calibri" w:eastAsia="Calibri" w:hAnsi="Calibri"/>
          <w:sz w:val="22"/>
          <w:szCs w:val="22"/>
          <w:lang w:val="en-GB"/>
        </w:rPr>
        <w:t>:</w:t>
      </w:r>
    </w:p>
    <w:p w14:paraId="631328AA" w14:textId="0A259502" w:rsidR="007B5975" w:rsidRPr="007B5975" w:rsidRDefault="001B3287" w:rsidP="006122F8">
      <w:pPr>
        <w:spacing w:after="160" w:line="259" w:lineRule="auto"/>
        <w:rPr>
          <w:rFonts w:ascii="Calibri" w:eastAsia="Calibri" w:hAnsi="Calibri"/>
          <w:color w:val="0563C1"/>
          <w:sz w:val="22"/>
          <w:szCs w:val="22"/>
          <w:u w:val="single"/>
        </w:rPr>
      </w:pPr>
      <w:hyperlink r:id="rId15" w:history="1">
        <w:r w:rsidR="007B5975" w:rsidRPr="007B5975">
          <w:rPr>
            <w:rFonts w:ascii="Calibri" w:eastAsia="Calibri" w:hAnsi="Calibri"/>
            <w:color w:val="0563C1"/>
            <w:sz w:val="22"/>
            <w:szCs w:val="22"/>
          </w:rPr>
          <w:t>http://www.unideusto.org/tuningeu/</w:t>
        </w:r>
      </w:hyperlink>
    </w:p>
    <w:p w14:paraId="21DFCD60" w14:textId="05334E9B" w:rsidR="0060443B" w:rsidRPr="0060443B" w:rsidRDefault="0060443B" w:rsidP="0060443B">
      <w:pPr>
        <w:rPr>
          <w:rFonts w:ascii="Calibri" w:eastAsia="Calibri" w:hAnsi="Calibri"/>
          <w:sz w:val="22"/>
          <w:szCs w:val="22"/>
        </w:rPr>
      </w:pPr>
      <w:r w:rsidRPr="0060443B">
        <w:rPr>
          <w:rFonts w:ascii="Calibri" w:eastAsia="Calibri" w:hAnsi="Calibri"/>
          <w:sz w:val="22"/>
          <w:szCs w:val="22"/>
        </w:rPr>
        <w:t>Support Guide for drafting, implementing and evaluating learning outcomes</w:t>
      </w:r>
    </w:p>
    <w:p w14:paraId="640F54AD" w14:textId="4D33A34D" w:rsidR="0060443B" w:rsidRPr="0060443B" w:rsidRDefault="001B3287" w:rsidP="006122F8">
      <w:pPr>
        <w:spacing w:after="160" w:line="259" w:lineRule="auto"/>
        <w:rPr>
          <w:rFonts w:ascii="Calibri" w:eastAsia="Calibri" w:hAnsi="Calibri"/>
          <w:sz w:val="22"/>
          <w:szCs w:val="22"/>
        </w:rPr>
      </w:pPr>
      <w:hyperlink r:id="rId16" w:history="1">
        <w:r w:rsidR="0060443B" w:rsidRPr="005F76CE">
          <w:rPr>
            <w:rStyle w:val="-"/>
            <w:rFonts w:ascii="Calibri" w:eastAsia="Calibri" w:hAnsi="Calibri"/>
            <w:sz w:val="22"/>
            <w:szCs w:val="22"/>
          </w:rPr>
          <w:t>http://www.aneca.es/eng/Press-service/News/2013/ANECA-launches-the-Support-Guide-for-drafting-implementing-and-evaluating-learning-outcomes</w:t>
        </w:r>
      </w:hyperlink>
      <w:r w:rsidR="0060443B" w:rsidRPr="0060443B">
        <w:rPr>
          <w:rFonts w:ascii="Calibri" w:eastAsia="Calibri" w:hAnsi="Calibri"/>
          <w:sz w:val="22"/>
          <w:szCs w:val="22"/>
        </w:rPr>
        <w:t xml:space="preserve"> </w:t>
      </w:r>
    </w:p>
    <w:p w14:paraId="510C93C5" w14:textId="606002C3" w:rsidR="0060443B" w:rsidRPr="0060443B" w:rsidRDefault="0060443B" w:rsidP="0060443B">
      <w:pPr>
        <w:spacing w:after="160" w:line="259" w:lineRule="auto"/>
        <w:rPr>
          <w:rFonts w:ascii="Calibri" w:eastAsia="Calibri" w:hAnsi="Calibri"/>
          <w:sz w:val="22"/>
          <w:szCs w:val="22"/>
          <w:lang w:val="en-GB"/>
        </w:rPr>
      </w:pPr>
      <w:r w:rsidRPr="0060443B">
        <w:rPr>
          <w:rFonts w:ascii="Calibri" w:eastAsia="Calibri" w:hAnsi="Calibri"/>
          <w:sz w:val="22"/>
          <w:szCs w:val="22"/>
        </w:rPr>
        <w:t>Learning Outcomes in Quality Assurance and Accreditation Principles, recommendations and practice</w:t>
      </w:r>
      <w:r w:rsidRPr="0060443B">
        <w:rPr>
          <w:rFonts w:ascii="Calibri" w:eastAsia="Calibri" w:hAnsi="Calibri"/>
          <w:sz w:val="22"/>
          <w:szCs w:val="22"/>
          <w:lang w:val="en-GB"/>
        </w:rPr>
        <w:t xml:space="preserve"> </w:t>
      </w:r>
      <w:hyperlink r:id="rId17" w:history="1">
        <w:r w:rsidRPr="005F76CE">
          <w:rPr>
            <w:rStyle w:val="-"/>
            <w:rFonts w:ascii="Calibri" w:eastAsia="Calibri" w:hAnsi="Calibri"/>
            <w:sz w:val="22"/>
            <w:szCs w:val="22"/>
            <w:lang w:val="en-GB"/>
          </w:rPr>
          <w:t>http://ecahe.eu/w/images/b/ba/Publication-Learning_Outcomes_in_Quality_Assurance_and_Accreditation.pdf</w:t>
        </w:r>
      </w:hyperlink>
      <w:r w:rsidRPr="0060443B">
        <w:rPr>
          <w:rFonts w:ascii="Calibri" w:eastAsia="Calibri" w:hAnsi="Calibri"/>
          <w:sz w:val="22"/>
          <w:szCs w:val="22"/>
          <w:lang w:val="en-GB"/>
        </w:rPr>
        <w:t xml:space="preserve"> </w:t>
      </w:r>
    </w:p>
    <w:p w14:paraId="26ADE927" w14:textId="77777777" w:rsidR="00261622" w:rsidRPr="0060443B" w:rsidRDefault="00261622">
      <w:pPr>
        <w:rPr>
          <w:rFonts w:ascii="Cambria" w:hAnsi="Cambria"/>
          <w:i/>
          <w:iCs/>
          <w:sz w:val="20"/>
        </w:rPr>
      </w:pPr>
      <w:r w:rsidRPr="0060443B">
        <w:rPr>
          <w:rFonts w:ascii="Cambria" w:hAnsi="Cambria"/>
          <w:i/>
          <w:iCs/>
          <w:sz w:val="20"/>
        </w:rPr>
        <w:br w:type="page"/>
      </w:r>
    </w:p>
    <w:p w14:paraId="78D63C1B" w14:textId="77777777" w:rsidR="00261622" w:rsidRPr="007B5975" w:rsidRDefault="00A24DDF" w:rsidP="007B5975">
      <w:pPr>
        <w:pStyle w:val="1"/>
        <w:jc w:val="center"/>
        <w:rPr>
          <w:rFonts w:ascii="Cambria" w:hAnsi="Cambria" w:cs="Times New Roman"/>
          <w:sz w:val="28"/>
        </w:rPr>
      </w:pPr>
      <w:bookmarkStart w:id="47" w:name="_Toc386521843"/>
      <w:r w:rsidRPr="007B5975">
        <w:rPr>
          <w:rFonts w:ascii="Cambria" w:hAnsi="Cambria" w:cs="Times New Roman"/>
          <w:sz w:val="28"/>
        </w:rPr>
        <w:t>ΠΑΡΑΡΤΗΜΑ</w:t>
      </w:r>
      <w:r w:rsidR="00261622" w:rsidRPr="007B5975">
        <w:rPr>
          <w:rFonts w:ascii="Cambria" w:hAnsi="Cambria" w:cs="Times New Roman"/>
          <w:sz w:val="28"/>
        </w:rPr>
        <w:t xml:space="preserve"> </w:t>
      </w:r>
      <w:r w:rsidR="006122F8" w:rsidRPr="007B5975">
        <w:rPr>
          <w:rFonts w:ascii="Cambria" w:hAnsi="Cambria" w:cs="Times New Roman"/>
          <w:sz w:val="28"/>
        </w:rPr>
        <w:t>Γ</w:t>
      </w:r>
      <w:bookmarkEnd w:id="47"/>
    </w:p>
    <w:p w14:paraId="4DCCC7D3" w14:textId="77777777" w:rsidR="00261622" w:rsidRPr="006122F8" w:rsidRDefault="00261622">
      <w:pPr>
        <w:pStyle w:val="a3"/>
        <w:rPr>
          <w:rFonts w:ascii="Cambria" w:hAnsi="Cambria"/>
          <w:i/>
          <w:iCs/>
          <w:sz w:val="20"/>
          <w:lang w:val="el-GR"/>
        </w:rPr>
      </w:pPr>
    </w:p>
    <w:p w14:paraId="441AD8C5" w14:textId="77777777" w:rsidR="00261622" w:rsidRPr="00F16B5A" w:rsidRDefault="00261622" w:rsidP="00F16B5A">
      <w:pPr>
        <w:autoSpaceDE w:val="0"/>
        <w:autoSpaceDN w:val="0"/>
        <w:adjustRightInd w:val="0"/>
        <w:ind w:right="-30"/>
        <w:jc w:val="center"/>
        <w:rPr>
          <w:rFonts w:ascii="Calibri-Bold" w:eastAsia="Calibri" w:hAnsi="Calibri-Bold" w:cs="Calibri-Bold"/>
          <w:b/>
          <w:bCs/>
          <w:szCs w:val="22"/>
          <w:lang w:val="el-GR"/>
        </w:rPr>
      </w:pPr>
      <w:r w:rsidRPr="00F16B5A">
        <w:rPr>
          <w:rFonts w:ascii="Calibri-Bold" w:eastAsia="Calibri" w:hAnsi="Calibri-Bold" w:cs="Calibri-Bold"/>
          <w:b/>
          <w:bCs/>
          <w:szCs w:val="22"/>
          <w:lang w:val="el-GR"/>
        </w:rPr>
        <w:t>Περιεχόμενο Ενημερωτικού Οδηγού Σπουδών</w:t>
      </w:r>
    </w:p>
    <w:p w14:paraId="54FAE5B7" w14:textId="77777777" w:rsidR="00D15DC3" w:rsidRPr="00F16B5A" w:rsidRDefault="00D15DC3" w:rsidP="00D15DC3">
      <w:pPr>
        <w:pStyle w:val="-HTML"/>
        <w:jc w:val="center"/>
        <w:rPr>
          <w:rFonts w:ascii="Tahoma" w:hAnsi="Tahoma" w:cs="Tahoma"/>
          <w:i/>
          <w:sz w:val="20"/>
          <w:szCs w:val="20"/>
        </w:rPr>
      </w:pPr>
      <w:r>
        <w:rPr>
          <w:rFonts w:ascii="Tahoma" w:hAnsi="Tahoma" w:cs="Tahoma"/>
          <w:i/>
          <w:sz w:val="20"/>
          <w:szCs w:val="20"/>
        </w:rPr>
        <w:t>(</w:t>
      </w:r>
      <w:r w:rsidRPr="00F16B5A">
        <w:rPr>
          <w:rFonts w:ascii="Tahoma" w:hAnsi="Tahoma" w:cs="Tahoma"/>
          <w:i/>
          <w:sz w:val="20"/>
          <w:szCs w:val="20"/>
        </w:rPr>
        <w:t>Σύμφωνα με Υ.Α. Φ5/89656/Β3/2007</w:t>
      </w:r>
      <w:r>
        <w:rPr>
          <w:rFonts w:ascii="Tahoma" w:hAnsi="Tahoma" w:cs="Tahoma"/>
          <w:i/>
          <w:sz w:val="20"/>
          <w:szCs w:val="20"/>
        </w:rPr>
        <w:t>)</w:t>
      </w:r>
    </w:p>
    <w:p w14:paraId="384B89C1" w14:textId="77777777" w:rsidR="00261622" w:rsidRPr="00D15DC3" w:rsidRDefault="00261622" w:rsidP="00846C71">
      <w:pPr>
        <w:pStyle w:val="-HTML"/>
        <w:jc w:val="both"/>
        <w:rPr>
          <w:rFonts w:ascii="Tahoma" w:hAnsi="Tahoma" w:cs="Tahoma"/>
          <w:i/>
          <w:sz w:val="20"/>
          <w:szCs w:val="20"/>
        </w:rPr>
      </w:pPr>
    </w:p>
    <w:p w14:paraId="44F076A6" w14:textId="77777777" w:rsidR="00261622" w:rsidRPr="00034998" w:rsidRDefault="00261622" w:rsidP="00846C71">
      <w:pPr>
        <w:pStyle w:val="-HTML"/>
        <w:jc w:val="both"/>
        <w:rPr>
          <w:rFonts w:ascii="Tahoma" w:hAnsi="Tahoma" w:cs="Tahoma"/>
          <w:b/>
          <w:i/>
          <w:sz w:val="20"/>
          <w:szCs w:val="20"/>
        </w:rPr>
      </w:pPr>
      <w:r w:rsidRPr="00034998">
        <w:rPr>
          <w:rFonts w:ascii="Tahoma" w:hAnsi="Tahoma" w:cs="Tahoma"/>
          <w:b/>
          <w:i/>
          <w:sz w:val="20"/>
          <w:szCs w:val="20"/>
        </w:rPr>
        <w:t xml:space="preserve"> Μέρος Πρώτο: Πληροφορίες σχετικά με το Ίδρυμα</w:t>
      </w:r>
    </w:p>
    <w:p w14:paraId="5804875C" w14:textId="77777777" w:rsidR="00261622" w:rsidRPr="0070599F" w:rsidRDefault="00261622">
      <w:pPr>
        <w:pStyle w:val="a3"/>
        <w:rPr>
          <w:rFonts w:ascii="Cambria" w:hAnsi="Cambria"/>
          <w:i/>
          <w:iCs/>
          <w:sz w:val="20"/>
          <w:lang w:val="el-GR"/>
        </w:rPr>
      </w:pPr>
      <w:r w:rsidRPr="0070599F">
        <w:rPr>
          <w:rFonts w:ascii="Cambria" w:hAnsi="Cambria"/>
          <w:i/>
          <w:iCs/>
          <w:sz w:val="20"/>
          <w:lang w:val="el-GR"/>
        </w:rPr>
        <w:t>. . . . . . . .</w:t>
      </w:r>
    </w:p>
    <w:p w14:paraId="40C9B215" w14:textId="77777777" w:rsidR="00261622" w:rsidRPr="00034998" w:rsidRDefault="00261622" w:rsidP="00846C71">
      <w:pPr>
        <w:pStyle w:val="-HTML"/>
        <w:jc w:val="both"/>
        <w:rPr>
          <w:rFonts w:ascii="Tahoma" w:hAnsi="Tahoma" w:cs="Tahoma"/>
          <w:b/>
          <w:i/>
          <w:sz w:val="20"/>
          <w:szCs w:val="20"/>
        </w:rPr>
      </w:pPr>
      <w:r w:rsidRPr="00034998">
        <w:rPr>
          <w:rFonts w:ascii="Tahoma" w:hAnsi="Tahoma" w:cs="Tahoma"/>
          <w:b/>
          <w:i/>
          <w:sz w:val="20"/>
          <w:szCs w:val="20"/>
        </w:rPr>
        <w:t xml:space="preserve">Μέρος Δεύτερο: Πληροφορίες σχετικά με τα προγράμματα σπουδών που οδηγούν </w:t>
      </w:r>
    </w:p>
    <w:p w14:paraId="14C1AB6B" w14:textId="77777777" w:rsidR="00261622" w:rsidRPr="00034998" w:rsidRDefault="00261622" w:rsidP="00846C71">
      <w:pPr>
        <w:pStyle w:val="-HTML"/>
        <w:jc w:val="both"/>
        <w:rPr>
          <w:rFonts w:ascii="Tahoma" w:hAnsi="Tahoma" w:cs="Tahoma"/>
          <w:b/>
          <w:i/>
          <w:sz w:val="20"/>
          <w:szCs w:val="20"/>
        </w:rPr>
      </w:pPr>
      <w:r w:rsidRPr="00034998">
        <w:rPr>
          <w:rFonts w:ascii="Tahoma" w:hAnsi="Tahoma" w:cs="Tahoma"/>
          <w:b/>
          <w:i/>
          <w:sz w:val="20"/>
          <w:szCs w:val="20"/>
        </w:rPr>
        <w:t>στην απόκτηση ακαδημαϊκού τίτλου</w:t>
      </w:r>
    </w:p>
    <w:p w14:paraId="64D9EEE7" w14:textId="77777777" w:rsidR="00261622" w:rsidRPr="00034998" w:rsidRDefault="00261622" w:rsidP="00846C71">
      <w:pPr>
        <w:pStyle w:val="-HTML"/>
        <w:jc w:val="both"/>
        <w:rPr>
          <w:rFonts w:ascii="Tahoma" w:hAnsi="Tahoma" w:cs="Tahoma"/>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3"/>
        <w:gridCol w:w="4304"/>
      </w:tblGrid>
      <w:tr w:rsidR="00261622" w14:paraId="5BE29447" w14:textId="77777777" w:rsidTr="003F02AB">
        <w:tc>
          <w:tcPr>
            <w:tcW w:w="4303" w:type="dxa"/>
          </w:tcPr>
          <w:p w14:paraId="17AEF541"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Α) Γενική περιγραφή</w:t>
            </w:r>
          </w:p>
          <w:p w14:paraId="2E037038" w14:textId="77777777" w:rsidR="00261622" w:rsidRPr="003F02AB" w:rsidRDefault="00261622" w:rsidP="00846C71">
            <w:pPr>
              <w:pStyle w:val="a3"/>
              <w:rPr>
                <w:rFonts w:ascii="Tahoma" w:hAnsi="Tahoma" w:cs="Tahoma"/>
                <w:i/>
                <w:sz w:val="20"/>
                <w:szCs w:val="20"/>
                <w:lang w:val="el-GR"/>
              </w:rPr>
            </w:pPr>
          </w:p>
          <w:p w14:paraId="54F4D142"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Απονεμόμενος ακαδημαϊκός τίτλος</w:t>
            </w:r>
          </w:p>
          <w:p w14:paraId="4F0CC4AA" w14:textId="77777777" w:rsidR="00261622" w:rsidRPr="003F02AB" w:rsidRDefault="00261622" w:rsidP="00846C71">
            <w:pPr>
              <w:pStyle w:val="a3"/>
              <w:rPr>
                <w:rFonts w:ascii="Tahoma" w:hAnsi="Tahoma" w:cs="Tahoma"/>
                <w:i/>
                <w:sz w:val="20"/>
                <w:szCs w:val="20"/>
                <w:lang w:val="el-GR"/>
              </w:rPr>
            </w:pPr>
          </w:p>
          <w:p w14:paraId="37E198FB"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Προϋποθέσεις εισαγωγής</w:t>
            </w:r>
          </w:p>
          <w:p w14:paraId="64B6AC40" w14:textId="77777777" w:rsidR="00261622" w:rsidRPr="003F02AB" w:rsidRDefault="00261622" w:rsidP="00846C71">
            <w:pPr>
              <w:pStyle w:val="a3"/>
              <w:rPr>
                <w:rFonts w:ascii="Tahoma" w:hAnsi="Tahoma" w:cs="Tahoma"/>
                <w:i/>
                <w:sz w:val="20"/>
                <w:szCs w:val="20"/>
                <w:lang w:val="el-GR"/>
              </w:rPr>
            </w:pPr>
          </w:p>
          <w:p w14:paraId="4EFAEFA3"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Εκπαιδευτικοί και επαγγελματικοί στόχοι</w:t>
            </w:r>
          </w:p>
          <w:p w14:paraId="0BC818A2" w14:textId="77777777" w:rsidR="00261622" w:rsidRPr="003F02AB" w:rsidRDefault="00261622" w:rsidP="00846C71">
            <w:pPr>
              <w:pStyle w:val="a3"/>
              <w:rPr>
                <w:rFonts w:ascii="Tahoma" w:hAnsi="Tahoma" w:cs="Tahoma"/>
                <w:i/>
                <w:sz w:val="20"/>
                <w:szCs w:val="20"/>
                <w:lang w:val="el-GR"/>
              </w:rPr>
            </w:pPr>
          </w:p>
          <w:p w14:paraId="1665BF38"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Πρόσβαση σε περαιτέρω σπουδές</w:t>
            </w:r>
          </w:p>
          <w:p w14:paraId="58657BF1" w14:textId="77777777" w:rsidR="00261622" w:rsidRPr="003F02AB" w:rsidRDefault="00261622" w:rsidP="00846C71">
            <w:pPr>
              <w:pStyle w:val="a3"/>
              <w:rPr>
                <w:rFonts w:ascii="Tahoma" w:hAnsi="Tahoma" w:cs="Tahoma"/>
                <w:i/>
                <w:sz w:val="20"/>
                <w:szCs w:val="20"/>
                <w:lang w:val="el-GR"/>
              </w:rPr>
            </w:pPr>
          </w:p>
          <w:p w14:paraId="4850BA05"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Διάγραμμα μαθημάτων του προγράμματος σπουδών με πιστωτικές μονάδες (60 ανά έτος)</w:t>
            </w:r>
          </w:p>
          <w:p w14:paraId="5BFD3A1D" w14:textId="77777777" w:rsidR="00261622" w:rsidRPr="003F02AB" w:rsidRDefault="00261622" w:rsidP="00846C71">
            <w:pPr>
              <w:pStyle w:val="a3"/>
              <w:rPr>
                <w:rFonts w:ascii="Tahoma" w:hAnsi="Tahoma" w:cs="Tahoma"/>
                <w:i/>
                <w:sz w:val="20"/>
                <w:szCs w:val="20"/>
                <w:lang w:val="el-GR"/>
              </w:rPr>
            </w:pPr>
          </w:p>
          <w:p w14:paraId="1CAB64BF"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Τελικές εξετάσεις</w:t>
            </w:r>
          </w:p>
          <w:p w14:paraId="7644B0AD" w14:textId="77777777" w:rsidR="00261622" w:rsidRPr="003F02AB" w:rsidRDefault="00261622" w:rsidP="00846C71">
            <w:pPr>
              <w:pStyle w:val="a3"/>
              <w:rPr>
                <w:rFonts w:ascii="Tahoma" w:hAnsi="Tahoma" w:cs="Tahoma"/>
                <w:i/>
                <w:sz w:val="20"/>
                <w:szCs w:val="20"/>
                <w:lang w:val="el-GR"/>
              </w:rPr>
            </w:pPr>
          </w:p>
          <w:p w14:paraId="443ACD04"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Κανονισμοί εξετάσεων και αξιολόγησης/βαθμολόγησης</w:t>
            </w:r>
          </w:p>
          <w:p w14:paraId="1ED7E926" w14:textId="77777777" w:rsidR="00261622" w:rsidRPr="003F02AB" w:rsidRDefault="00261622" w:rsidP="00846C71">
            <w:pPr>
              <w:pStyle w:val="a3"/>
              <w:rPr>
                <w:rFonts w:ascii="Tahoma" w:hAnsi="Tahoma" w:cs="Tahoma"/>
                <w:i/>
                <w:sz w:val="20"/>
                <w:szCs w:val="20"/>
                <w:lang w:val="el-GR"/>
              </w:rPr>
            </w:pPr>
          </w:p>
          <w:p w14:paraId="5C181059"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Συντονιστής ECTS του Τμήματος</w:t>
            </w:r>
          </w:p>
          <w:p w14:paraId="2238135B" w14:textId="77777777" w:rsidR="00261622" w:rsidRPr="003F02AB" w:rsidRDefault="00261622" w:rsidP="00846C71">
            <w:pPr>
              <w:pStyle w:val="a3"/>
              <w:rPr>
                <w:rFonts w:ascii="Tahoma" w:hAnsi="Tahoma" w:cs="Tahoma"/>
                <w:i/>
                <w:sz w:val="20"/>
                <w:szCs w:val="20"/>
                <w:lang w:val="el-GR"/>
              </w:rPr>
            </w:pPr>
          </w:p>
          <w:p w14:paraId="5C4B488C"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Β) Περιγραφή των επιμέρους ενοτήτων μαθημάτων</w:t>
            </w:r>
          </w:p>
          <w:p w14:paraId="4F2B0F6E" w14:textId="77777777" w:rsidR="00261622" w:rsidRPr="003F02AB" w:rsidRDefault="00261622" w:rsidP="00846C71">
            <w:pPr>
              <w:pStyle w:val="a3"/>
              <w:rPr>
                <w:rFonts w:ascii="Tahoma" w:hAnsi="Tahoma" w:cs="Tahoma"/>
                <w:i/>
                <w:sz w:val="20"/>
                <w:szCs w:val="20"/>
                <w:lang w:val="el-GR"/>
              </w:rPr>
            </w:pPr>
          </w:p>
          <w:p w14:paraId="41FBD05E"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Τίτλος του μαθήματος</w:t>
            </w:r>
          </w:p>
          <w:p w14:paraId="74758514" w14:textId="77777777" w:rsidR="00261622" w:rsidRPr="003F02AB" w:rsidRDefault="00261622" w:rsidP="00846C71">
            <w:pPr>
              <w:pStyle w:val="a3"/>
              <w:rPr>
                <w:rFonts w:ascii="Tahoma" w:hAnsi="Tahoma" w:cs="Tahoma"/>
                <w:i/>
                <w:sz w:val="20"/>
                <w:szCs w:val="20"/>
                <w:lang w:val="el-GR"/>
              </w:rPr>
            </w:pPr>
          </w:p>
          <w:p w14:paraId="5B7F55C9"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Κωδικός αριθμός του μαθήματος</w:t>
            </w:r>
          </w:p>
          <w:p w14:paraId="3F0AF43C" w14:textId="77777777" w:rsidR="00261622" w:rsidRPr="003F02AB" w:rsidRDefault="00261622" w:rsidP="00846C71">
            <w:pPr>
              <w:pStyle w:val="a3"/>
              <w:rPr>
                <w:rFonts w:ascii="Tahoma" w:hAnsi="Tahoma" w:cs="Tahoma"/>
                <w:i/>
                <w:sz w:val="20"/>
                <w:szCs w:val="20"/>
                <w:lang w:val="el-GR"/>
              </w:rPr>
            </w:pPr>
          </w:p>
          <w:p w14:paraId="22487113"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Τύπος του μαθήματος</w:t>
            </w:r>
          </w:p>
          <w:p w14:paraId="5026A01F" w14:textId="77777777" w:rsidR="00261622" w:rsidRPr="003F02AB" w:rsidRDefault="00261622" w:rsidP="00846C71">
            <w:pPr>
              <w:pStyle w:val="a3"/>
              <w:rPr>
                <w:rFonts w:ascii="Tahoma" w:hAnsi="Tahoma" w:cs="Tahoma"/>
                <w:i/>
                <w:sz w:val="20"/>
                <w:szCs w:val="20"/>
                <w:lang w:val="el-GR"/>
              </w:rPr>
            </w:pPr>
          </w:p>
          <w:p w14:paraId="74D9A445"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Επίπεδο του μαθήματος</w:t>
            </w:r>
          </w:p>
          <w:p w14:paraId="5C7FD131" w14:textId="77777777" w:rsidR="00261622" w:rsidRPr="003F02AB" w:rsidRDefault="00261622" w:rsidP="00846C71">
            <w:pPr>
              <w:pStyle w:val="a3"/>
              <w:rPr>
                <w:rFonts w:ascii="Tahoma" w:hAnsi="Tahoma" w:cs="Tahoma"/>
                <w:i/>
                <w:sz w:val="20"/>
                <w:szCs w:val="20"/>
                <w:lang w:val="el-GR"/>
              </w:rPr>
            </w:pPr>
          </w:p>
          <w:p w14:paraId="2E8934D2"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cs="Tahoma"/>
                <w:i/>
                <w:sz w:val="20"/>
                <w:szCs w:val="20"/>
                <w:lang w:val="el-GR"/>
              </w:rPr>
              <w:t xml:space="preserve"> </w:t>
            </w:r>
            <w:r w:rsidRPr="003F02AB">
              <w:rPr>
                <w:rFonts w:ascii="Tahoma" w:hAnsi="Tahoma" w:cs="Tahoma"/>
                <w:i/>
                <w:sz w:val="20"/>
                <w:szCs w:val="20"/>
                <w:lang w:val="el-GR"/>
              </w:rPr>
              <w:t>Έτος σπουδών</w:t>
            </w:r>
          </w:p>
          <w:p w14:paraId="60BC24F8" w14:textId="77777777" w:rsidR="00261622" w:rsidRPr="003F02AB" w:rsidRDefault="00261622" w:rsidP="00846C71">
            <w:pPr>
              <w:pStyle w:val="a3"/>
              <w:rPr>
                <w:rFonts w:ascii="Tahoma" w:hAnsi="Tahoma" w:cs="Tahoma"/>
                <w:i/>
                <w:sz w:val="20"/>
                <w:szCs w:val="20"/>
                <w:lang w:val="el-GR"/>
              </w:rPr>
            </w:pPr>
          </w:p>
          <w:p w14:paraId="2CE31F47"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Εξάμηνο/τρίμηνο</w:t>
            </w:r>
          </w:p>
          <w:p w14:paraId="2033B0D3" w14:textId="77777777" w:rsidR="00261622" w:rsidRPr="003F02AB" w:rsidRDefault="00261622" w:rsidP="00846C71">
            <w:pPr>
              <w:pStyle w:val="a3"/>
              <w:rPr>
                <w:rFonts w:ascii="Tahoma" w:hAnsi="Tahoma" w:cs="Tahoma"/>
                <w:i/>
                <w:sz w:val="20"/>
                <w:szCs w:val="20"/>
                <w:lang w:val="el-GR"/>
              </w:rPr>
            </w:pPr>
          </w:p>
          <w:p w14:paraId="7A1353CF"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Αριθμός απονεμόμενων πιστωτικών μονάδων (με βάση τον φόρτο εργασίας που απαιτείται να καταβάλει ο φοιτητής ή σπουδαστής για να επιτύχει τους αντικειμενικούς στόχους ή τα μαθησιακά αποτελέσματα)</w:t>
            </w:r>
          </w:p>
          <w:p w14:paraId="52831F23" w14:textId="77777777" w:rsidR="00261622" w:rsidRPr="003F02AB" w:rsidRDefault="00261622" w:rsidP="00846C71">
            <w:pPr>
              <w:pStyle w:val="a3"/>
              <w:rPr>
                <w:rFonts w:ascii="Tahoma" w:hAnsi="Tahoma" w:cs="Tahoma"/>
                <w:i/>
                <w:sz w:val="20"/>
                <w:szCs w:val="20"/>
                <w:lang w:val="el-GR"/>
              </w:rPr>
            </w:pPr>
          </w:p>
          <w:p w14:paraId="0B4E7422"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Όνομα του διδάσκοντος/των διδασκόντων</w:t>
            </w:r>
          </w:p>
          <w:p w14:paraId="5BC9FDD6" w14:textId="77777777" w:rsidR="00261622" w:rsidRPr="003F02AB" w:rsidRDefault="00261622" w:rsidP="00846C71">
            <w:pPr>
              <w:pStyle w:val="a3"/>
              <w:rPr>
                <w:rFonts w:ascii="Tahoma" w:hAnsi="Tahoma" w:cs="Tahoma"/>
                <w:i/>
                <w:sz w:val="20"/>
                <w:szCs w:val="20"/>
                <w:lang w:val="el-GR"/>
              </w:rPr>
            </w:pPr>
          </w:p>
          <w:p w14:paraId="6F1BF180"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Αντικειμενικοί στόχοι του μαθήματος (επιδιωκόμενα μαθησιακά αποτελέσματα)</w:t>
            </w:r>
          </w:p>
          <w:p w14:paraId="1E0CB7E2" w14:textId="77777777" w:rsidR="00261622" w:rsidRPr="003F02AB" w:rsidRDefault="00261622" w:rsidP="00846C71">
            <w:pPr>
              <w:pStyle w:val="a3"/>
              <w:rPr>
                <w:rFonts w:ascii="Tahoma" w:hAnsi="Tahoma" w:cs="Tahoma"/>
                <w:i/>
                <w:sz w:val="20"/>
                <w:szCs w:val="20"/>
                <w:lang w:val="el-GR"/>
              </w:rPr>
            </w:pPr>
          </w:p>
          <w:p w14:paraId="68F720A8"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Προαπαιτήσεις</w:t>
            </w:r>
          </w:p>
          <w:p w14:paraId="6BACB8C7" w14:textId="77777777" w:rsidR="00261622" w:rsidRPr="003F02AB" w:rsidRDefault="00261622" w:rsidP="00846C71">
            <w:pPr>
              <w:pStyle w:val="a3"/>
              <w:rPr>
                <w:rFonts w:ascii="Tahoma" w:hAnsi="Tahoma" w:cs="Tahoma"/>
                <w:i/>
                <w:sz w:val="20"/>
                <w:szCs w:val="20"/>
                <w:lang w:val="el-GR"/>
              </w:rPr>
            </w:pPr>
          </w:p>
          <w:p w14:paraId="5C398BC6"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Περιεχόμενο του μαθήματος (Syllabus)</w:t>
            </w:r>
          </w:p>
          <w:p w14:paraId="26B410E9" w14:textId="77777777" w:rsidR="00261622" w:rsidRPr="003F02AB" w:rsidRDefault="00261622" w:rsidP="00846C71">
            <w:pPr>
              <w:pStyle w:val="a3"/>
              <w:rPr>
                <w:rFonts w:ascii="Tahoma" w:hAnsi="Tahoma" w:cs="Tahoma"/>
                <w:i/>
                <w:sz w:val="20"/>
                <w:szCs w:val="20"/>
                <w:lang w:val="el-GR"/>
              </w:rPr>
            </w:pPr>
          </w:p>
          <w:p w14:paraId="64F97649"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Συνιστώμενη βιβλιογραφία προς μελέτη</w:t>
            </w:r>
          </w:p>
          <w:p w14:paraId="513BBED6" w14:textId="77777777" w:rsidR="00261622" w:rsidRPr="003F02AB" w:rsidRDefault="00261622" w:rsidP="00846C71">
            <w:pPr>
              <w:pStyle w:val="a3"/>
              <w:rPr>
                <w:rFonts w:ascii="Tahoma" w:hAnsi="Tahoma" w:cs="Tahoma"/>
                <w:i/>
                <w:sz w:val="20"/>
                <w:szCs w:val="20"/>
                <w:lang w:val="el-GR"/>
              </w:rPr>
            </w:pPr>
          </w:p>
          <w:p w14:paraId="7C14FC4B"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Διδακτικές και μαθησιακές μέθοδοι</w:t>
            </w:r>
          </w:p>
          <w:p w14:paraId="4C1FC04F" w14:textId="77777777" w:rsidR="00261622" w:rsidRPr="003F02AB" w:rsidRDefault="00261622" w:rsidP="00846C71">
            <w:pPr>
              <w:pStyle w:val="a3"/>
              <w:rPr>
                <w:rFonts w:ascii="Tahoma" w:hAnsi="Tahoma" w:cs="Tahoma"/>
                <w:i/>
                <w:sz w:val="20"/>
                <w:szCs w:val="20"/>
                <w:lang w:val="el-GR"/>
              </w:rPr>
            </w:pPr>
          </w:p>
          <w:p w14:paraId="7921624C"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Μέθοδοι αξιολόγησης/βαθμολόγησης</w:t>
            </w:r>
          </w:p>
          <w:p w14:paraId="10C50861" w14:textId="77777777" w:rsidR="00261622" w:rsidRPr="003F02AB" w:rsidRDefault="00261622" w:rsidP="00846C71">
            <w:pPr>
              <w:pStyle w:val="a3"/>
              <w:rPr>
                <w:rFonts w:ascii="Tahoma" w:hAnsi="Tahoma" w:cs="Tahoma"/>
                <w:i/>
                <w:sz w:val="20"/>
                <w:szCs w:val="20"/>
                <w:lang w:val="el-GR"/>
              </w:rPr>
            </w:pPr>
          </w:p>
          <w:p w14:paraId="71DF33FF" w14:textId="77777777" w:rsidR="00261622" w:rsidRPr="003F02AB" w:rsidRDefault="00261622" w:rsidP="00846C71">
            <w:pPr>
              <w:pStyle w:val="a3"/>
              <w:rPr>
                <w:rFonts w:ascii="Tahoma" w:hAnsi="Tahoma" w:cs="Tahoma"/>
                <w:i/>
                <w:sz w:val="20"/>
                <w:szCs w:val="20"/>
                <w:lang w:val="el-GR"/>
              </w:rPr>
            </w:pPr>
            <w:r w:rsidRPr="003F02AB">
              <w:rPr>
                <w:rFonts w:ascii="Tahoma" w:hAnsi="Tahoma" w:cs="Tahoma"/>
                <w:i/>
                <w:sz w:val="20"/>
                <w:szCs w:val="20"/>
                <w:lang w:val="el-GR"/>
              </w:rPr>
              <w:t xml:space="preserve"> </w:t>
            </w:r>
            <w:r w:rsidRPr="003F02AB">
              <w:rPr>
                <w:i/>
                <w:sz w:val="20"/>
                <w:szCs w:val="20"/>
                <w:lang w:val="el-GR"/>
              </w:rPr>
              <w:t></w:t>
            </w:r>
            <w:r w:rsidRPr="003F02AB">
              <w:rPr>
                <w:rFonts w:ascii="Tahoma" w:hAnsi="Tahoma" w:cs="Tahoma"/>
                <w:i/>
                <w:sz w:val="20"/>
                <w:szCs w:val="20"/>
                <w:lang w:val="el-GR"/>
              </w:rPr>
              <w:t xml:space="preserve"> Γλώσσα διδασκαλίας</w:t>
            </w:r>
          </w:p>
          <w:p w14:paraId="1ADAB7C6" w14:textId="77777777" w:rsidR="00261622" w:rsidRPr="003F02AB" w:rsidRDefault="00261622" w:rsidP="003F02AB">
            <w:pPr>
              <w:pStyle w:val="-HTML"/>
              <w:jc w:val="both"/>
              <w:rPr>
                <w:rFonts w:ascii="Tahoma" w:hAnsi="Tahoma" w:cs="Tahoma"/>
                <w:i/>
                <w:sz w:val="20"/>
                <w:szCs w:val="20"/>
              </w:rPr>
            </w:pPr>
          </w:p>
        </w:tc>
        <w:tc>
          <w:tcPr>
            <w:tcW w:w="4304" w:type="dxa"/>
          </w:tcPr>
          <w:p w14:paraId="53C8DD67" w14:textId="77777777" w:rsidR="00261622" w:rsidRPr="003F02AB" w:rsidRDefault="00261622" w:rsidP="003F02AB">
            <w:pPr>
              <w:pStyle w:val="-HTML"/>
              <w:jc w:val="both"/>
              <w:rPr>
                <w:rFonts w:ascii="Tahoma" w:hAnsi="Tahoma" w:cs="Tahoma"/>
                <w:i/>
                <w:sz w:val="20"/>
                <w:szCs w:val="20"/>
              </w:rPr>
            </w:pPr>
          </w:p>
        </w:tc>
      </w:tr>
    </w:tbl>
    <w:p w14:paraId="1E5F5C29" w14:textId="77777777" w:rsidR="00261622" w:rsidRPr="00034998" w:rsidRDefault="00261622" w:rsidP="00846C71">
      <w:pPr>
        <w:pStyle w:val="-HTML"/>
        <w:jc w:val="both"/>
        <w:rPr>
          <w:rFonts w:ascii="Tahoma" w:hAnsi="Tahoma" w:cs="Tahoma"/>
          <w:i/>
          <w:sz w:val="20"/>
          <w:szCs w:val="20"/>
        </w:rPr>
      </w:pPr>
    </w:p>
    <w:p w14:paraId="4B5F47BE" w14:textId="77777777" w:rsidR="00261622" w:rsidRPr="00034998" w:rsidRDefault="00261622" w:rsidP="00846C71">
      <w:pPr>
        <w:pStyle w:val="-HTML"/>
        <w:jc w:val="both"/>
        <w:rPr>
          <w:rFonts w:ascii="Tahoma" w:hAnsi="Tahoma" w:cs="Tahoma"/>
          <w:b/>
          <w:i/>
          <w:sz w:val="20"/>
          <w:szCs w:val="20"/>
        </w:rPr>
      </w:pPr>
      <w:r w:rsidRPr="00034998">
        <w:rPr>
          <w:rFonts w:ascii="Tahoma" w:hAnsi="Tahoma" w:cs="Tahoma"/>
          <w:i/>
          <w:sz w:val="20"/>
          <w:szCs w:val="20"/>
        </w:rPr>
        <w:t xml:space="preserve"> </w:t>
      </w:r>
      <w:r w:rsidRPr="00034998">
        <w:rPr>
          <w:rFonts w:ascii="Tahoma" w:hAnsi="Tahoma" w:cs="Tahoma"/>
          <w:b/>
          <w:i/>
          <w:sz w:val="20"/>
          <w:szCs w:val="20"/>
        </w:rPr>
        <w:t>Μέρος Τρίτο: Γενικές πληροφορίες για τους φοιτητές/σπουδαστές</w:t>
      </w:r>
    </w:p>
    <w:p w14:paraId="21501C5E" w14:textId="77777777" w:rsidR="00261622" w:rsidRDefault="00261622" w:rsidP="00846C71">
      <w:pPr>
        <w:pStyle w:val="a3"/>
        <w:rPr>
          <w:rFonts w:ascii="Cambria" w:hAnsi="Cambria"/>
          <w:i/>
          <w:iCs/>
          <w:sz w:val="20"/>
        </w:rPr>
      </w:pPr>
      <w:r>
        <w:rPr>
          <w:rFonts w:ascii="Cambria" w:hAnsi="Cambria"/>
          <w:i/>
          <w:iCs/>
          <w:sz w:val="20"/>
        </w:rPr>
        <w:t>. . . . . . . .</w:t>
      </w:r>
    </w:p>
    <w:p w14:paraId="195CFB8C" w14:textId="77777777" w:rsidR="00261622" w:rsidRPr="00034998" w:rsidRDefault="00261622" w:rsidP="00846C71">
      <w:pPr>
        <w:pStyle w:val="-HTML"/>
        <w:jc w:val="both"/>
        <w:rPr>
          <w:rFonts w:ascii="Tahoma" w:hAnsi="Tahoma" w:cs="Tahoma"/>
          <w:i/>
          <w:sz w:val="20"/>
          <w:szCs w:val="20"/>
        </w:rPr>
      </w:pPr>
    </w:p>
    <w:p w14:paraId="1F2AE295" w14:textId="01BB589D" w:rsidR="00261622" w:rsidRPr="00F04A53" w:rsidRDefault="00261622">
      <w:pPr>
        <w:pStyle w:val="a3"/>
        <w:rPr>
          <w:rFonts w:ascii="Cambria" w:hAnsi="Cambria"/>
          <w:i/>
          <w:iCs/>
          <w:sz w:val="20"/>
        </w:rPr>
      </w:pPr>
    </w:p>
    <w:sectPr w:rsidR="00261622" w:rsidRPr="00F04A53" w:rsidSect="00C56E49">
      <w:pgSz w:w="11906" w:h="16838" w:code="9"/>
      <w:pgMar w:top="1134" w:right="1133" w:bottom="1134" w:left="1985"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4EF83" w14:textId="77777777" w:rsidR="001B3287" w:rsidRDefault="001B3287">
      <w:r>
        <w:separator/>
      </w:r>
    </w:p>
  </w:endnote>
  <w:endnote w:type="continuationSeparator" w:id="0">
    <w:p w14:paraId="7F6ABA72" w14:textId="77777777" w:rsidR="001B3287" w:rsidRDefault="001B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1144" w14:textId="77777777" w:rsidR="00C92672" w:rsidRDefault="00C92672" w:rsidP="00F72B38">
    <w:pPr>
      <w:pStyle w:val="aa"/>
      <w:pBdr>
        <w:top w:val="single" w:sz="4" w:space="0" w:color="auto"/>
      </w:pBdr>
      <w:tabs>
        <w:tab w:val="clear" w:pos="8306"/>
        <w:tab w:val="left" w:pos="6663"/>
        <w:tab w:val="right" w:pos="6804"/>
        <w:tab w:val="right" w:pos="8222"/>
      </w:tabs>
      <w:spacing w:before="60"/>
      <w:ind w:right="-601"/>
      <w:rPr>
        <w:color w:val="808080"/>
        <w:sz w:val="16"/>
        <w:lang w:val="el-GR"/>
      </w:rPr>
    </w:pPr>
    <w:r w:rsidRPr="007968A7">
      <w:rPr>
        <w:i/>
        <w:iCs/>
        <w:color w:val="808080"/>
        <w:sz w:val="16"/>
        <w:lang w:val="el-GR"/>
      </w:rPr>
      <w:t xml:space="preserve">Πρόταση Ακαδημαϊκής Πιστοποίησης Προγράμματος Σπουδών </w:t>
    </w:r>
    <w:r>
      <w:rPr>
        <w:i/>
        <w:iCs/>
        <w:color w:val="808080"/>
        <w:sz w:val="16"/>
        <w:lang w:val="el-GR"/>
      </w:rPr>
      <w:t>(Πρότυπο σχήμα)</w:t>
    </w:r>
    <w:r>
      <w:rPr>
        <w:i/>
        <w:iCs/>
        <w:color w:val="808080"/>
        <w:sz w:val="16"/>
        <w:lang w:val="el-GR"/>
      </w:rPr>
      <w:tab/>
    </w:r>
    <w:r>
      <w:rPr>
        <w:i/>
        <w:iCs/>
        <w:color w:val="808080"/>
        <w:sz w:val="16"/>
        <w:lang w:val="el-GR"/>
      </w:rPr>
      <w:tab/>
      <w:t>Έκδοση 1.1      Απρίλιος 2014</w:t>
    </w:r>
    <w:r>
      <w:rPr>
        <w:i/>
        <w:iCs/>
        <w:color w:val="808080"/>
        <w:sz w:val="16"/>
        <w:lang w:val="el-GR"/>
      </w:rPr>
      <w:tab/>
    </w:r>
    <w:r>
      <w:rPr>
        <w:i/>
        <w:iCs/>
        <w:color w:val="808080"/>
        <w:sz w:val="16"/>
        <w:lang w:val="el-GR"/>
      </w:rPr>
      <w:tab/>
    </w:r>
    <w:r>
      <w:rPr>
        <w:i/>
        <w:iCs/>
        <w:color w:val="808080"/>
        <w:sz w:val="16"/>
        <w:lang w:val="el-GR"/>
      </w:rPr>
      <w:tab/>
    </w:r>
    <w:r>
      <w:rPr>
        <w:i/>
        <w:iCs/>
        <w:color w:val="808080"/>
        <w:sz w:val="16"/>
        <w:lang w:val="el-GR"/>
      </w:rPr>
      <w:tab/>
    </w:r>
    <w:r>
      <w:rPr>
        <w:i/>
        <w:iCs/>
        <w:color w:val="808080"/>
        <w:sz w:val="16"/>
        <w:lang w:val="el-GR"/>
      </w:rPr>
      <w:tab/>
    </w:r>
    <w:r>
      <w:rPr>
        <w:i/>
        <w:iCs/>
        <w:color w:val="808080"/>
        <w:sz w:val="16"/>
        <w:lang w:val="el-GR"/>
      </w:rPr>
      <w:tab/>
    </w:r>
    <w:r>
      <w:rPr>
        <w:i/>
        <w:iCs/>
        <w:color w:val="808080"/>
        <w:sz w:val="16"/>
        <w:lang w:val="el-GR"/>
      </w:rPr>
      <w:tab/>
    </w:r>
  </w:p>
  <w:p w14:paraId="7CC85F53" w14:textId="77777777" w:rsidR="00C92672" w:rsidRDefault="00C92672" w:rsidP="007968A7">
    <w:pPr>
      <w:pStyle w:val="aa"/>
      <w:tabs>
        <w:tab w:val="clear" w:pos="8306"/>
        <w:tab w:val="right" w:pos="6804"/>
      </w:tabs>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24069" w14:textId="77777777" w:rsidR="001B3287" w:rsidRDefault="001B3287">
      <w:r>
        <w:separator/>
      </w:r>
    </w:p>
  </w:footnote>
  <w:footnote w:type="continuationSeparator" w:id="0">
    <w:p w14:paraId="205DC56D" w14:textId="77777777" w:rsidR="001B3287" w:rsidRDefault="001B3287">
      <w:r>
        <w:continuationSeparator/>
      </w:r>
    </w:p>
  </w:footnote>
  <w:footnote w:id="1">
    <w:p w14:paraId="0B305406" w14:textId="77668E87" w:rsidR="00C92672" w:rsidRPr="00380DCB" w:rsidRDefault="00C92672" w:rsidP="00B4658E">
      <w:pPr>
        <w:ind w:right="26"/>
        <w:rPr>
          <w:sz w:val="20"/>
          <w:lang w:val="el-GR"/>
        </w:rPr>
      </w:pPr>
      <w:r w:rsidRPr="00380DCB">
        <w:rPr>
          <w:rStyle w:val="a5"/>
          <w:sz w:val="20"/>
        </w:rPr>
        <w:footnoteRef/>
      </w:r>
      <w:r w:rsidRPr="00380DCB">
        <w:rPr>
          <w:sz w:val="20"/>
          <w:lang w:val="el-GR"/>
        </w:rPr>
        <w:t xml:space="preserve"> </w:t>
      </w:r>
      <w:r w:rsidRPr="00380DCB">
        <w:rPr>
          <w:bCs/>
          <w:sz w:val="20"/>
          <w:lang w:val="el-GR"/>
        </w:rPr>
        <w:t>Όπου Κ = Κανονική διάρκεια σπουδών (σε έτη) στο Τμήμα  (π.χ. αν η κανονική διάρκεια σπουδών είναι 4 έτη, τότε Κ=4 έτη, Κ+1=5 έτη, Κ+2=6 έτη,..., Κ+6=10 έτη).</w:t>
      </w:r>
      <w:r>
        <w:rPr>
          <w:bCs/>
          <w:sz w:val="20"/>
          <w:lang w:val="el-GR"/>
        </w:rPr>
        <w:br/>
        <w:t>Παράδειγμα για τους αποφοιτούντες στο 2014 (ακ. έτος 2013-2014) από ένα τετραετές πρόγραμμα σπουδών, στη στήλη Κ αναγράφεται ο αριθμός των αποφοίτησάντων με έτος εισαγωγής 2010-11, στη στήλη Κ+1 ο αριθμός των αποφοιτησάντων με έτος εισαγωγής 2009-10 κ.ο.κ.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BD61B" w14:textId="77777777" w:rsidR="00C92672" w:rsidRPr="00704DB8" w:rsidRDefault="00C92672" w:rsidP="00573222">
    <w:pPr>
      <w:pStyle w:val="a6"/>
      <w:rPr>
        <w:lang w:val="el-G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0E7C9" w14:textId="77777777" w:rsidR="00BF2C6F" w:rsidRPr="00704DB8" w:rsidRDefault="00BF2C6F">
    <w:pPr>
      <w:pStyle w:val="a6"/>
      <w:pBdr>
        <w:bottom w:val="single" w:sz="4" w:space="1" w:color="D9D9D9"/>
      </w:pBdr>
      <w:jc w:val="right"/>
      <w:rPr>
        <w:b/>
        <w:bCs/>
        <w:lang w:val="el-GR"/>
      </w:rPr>
    </w:pPr>
    <w:r w:rsidRPr="00704DB8">
      <w:rPr>
        <w:lang w:val="el-GR"/>
      </w:rPr>
      <w:t xml:space="preserve"> | </w:t>
    </w:r>
    <w:r w:rsidRPr="00704DB8">
      <w:rPr>
        <w:lang w:val="el-GR"/>
      </w:rPr>
      <w:fldChar w:fldCharType="begin"/>
    </w:r>
    <w:r w:rsidRPr="00704DB8">
      <w:rPr>
        <w:lang w:val="el-GR"/>
      </w:rPr>
      <w:instrText xml:space="preserve"> </w:instrText>
    </w:r>
    <w:r>
      <w:instrText>PAGE</w:instrText>
    </w:r>
    <w:r w:rsidRPr="00704DB8">
      <w:rPr>
        <w:lang w:val="el-GR"/>
      </w:rPr>
      <w:instrText xml:space="preserve">   \* </w:instrText>
    </w:r>
    <w:r>
      <w:instrText>MERGEFORMAT</w:instrText>
    </w:r>
    <w:r w:rsidRPr="00704DB8">
      <w:rPr>
        <w:lang w:val="el-GR"/>
      </w:rPr>
      <w:instrText xml:space="preserve"> </w:instrText>
    </w:r>
    <w:r w:rsidRPr="00704DB8">
      <w:rPr>
        <w:lang w:val="el-GR"/>
      </w:rPr>
      <w:fldChar w:fldCharType="separate"/>
    </w:r>
    <w:r w:rsidR="00AD0BE1" w:rsidRPr="00AD0BE1">
      <w:rPr>
        <w:b/>
        <w:bCs/>
        <w:noProof/>
        <w:lang w:val="el-GR"/>
      </w:rPr>
      <w:t>1</w:t>
    </w:r>
    <w:r w:rsidRPr="00704DB8">
      <w:rPr>
        <w:lang w:val="el-GR"/>
      </w:rPr>
      <w:fldChar w:fldCharType="end"/>
    </w:r>
  </w:p>
  <w:p w14:paraId="1339117E" w14:textId="77777777" w:rsidR="00BF2C6F" w:rsidRPr="00704DB8" w:rsidRDefault="00BF2C6F" w:rsidP="00573222">
    <w:pPr>
      <w:pStyle w:val="a6"/>
      <w:rPr>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22BC6" w14:textId="77777777" w:rsidR="00C92672" w:rsidRDefault="00C9267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0E5F8A3" w14:textId="77777777" w:rsidR="00C92672" w:rsidRDefault="00C9267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4121FA5"/>
    <w:multiLevelType w:val="hybridMultilevel"/>
    <w:tmpl w:val="7F427266"/>
    <w:lvl w:ilvl="0" w:tplc="2D44EDF6">
      <w:start w:val="1"/>
      <mc:AlternateContent>
        <mc:Choice Requires="w14">
          <w:numFmt w:val="custom" w:format="α, β, γ, ..."/>
        </mc:Choice>
        <mc:Fallback>
          <w:numFmt w:val="decimal"/>
        </mc:Fallback>
      </mc:AlternateContent>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23217F"/>
    <w:multiLevelType w:val="multilevel"/>
    <w:tmpl w:val="8A22C5D2"/>
    <w:lvl w:ilvl="0">
      <w:start w:val="6"/>
      <w:numFmt w:val="decimal"/>
      <w:lvlText w:val="%1."/>
      <w:lvlJc w:val="left"/>
      <w:pPr>
        <w:tabs>
          <w:tab w:val="num" w:pos="360"/>
        </w:tabs>
        <w:ind w:left="360" w:hanging="360"/>
      </w:pPr>
      <w:rPr>
        <w:rFonts w:ascii="Georgia" w:hAnsi="Georgia" w:hint="default"/>
        <w:sz w:val="20"/>
      </w:rPr>
    </w:lvl>
    <w:lvl w:ilvl="1">
      <w:start w:val="4"/>
      <w:numFmt w:val="decimal"/>
      <w:lvlText w:val="%1.%2."/>
      <w:lvlJc w:val="left"/>
      <w:pPr>
        <w:tabs>
          <w:tab w:val="num" w:pos="360"/>
        </w:tabs>
        <w:ind w:left="360" w:hanging="360"/>
      </w:pPr>
      <w:rPr>
        <w:rFonts w:ascii="Georgia" w:hAnsi="Georgia" w:hint="default"/>
        <w:sz w:val="20"/>
      </w:rPr>
    </w:lvl>
    <w:lvl w:ilvl="2">
      <w:start w:val="1"/>
      <w:numFmt w:val="decimal"/>
      <w:lvlText w:val="%1.%2.%3."/>
      <w:lvlJc w:val="left"/>
      <w:pPr>
        <w:tabs>
          <w:tab w:val="num" w:pos="720"/>
        </w:tabs>
        <w:ind w:left="720" w:hanging="720"/>
      </w:pPr>
      <w:rPr>
        <w:rFonts w:ascii="Georgia" w:hAnsi="Georgia" w:hint="default"/>
        <w:sz w:val="20"/>
      </w:rPr>
    </w:lvl>
    <w:lvl w:ilvl="3">
      <w:start w:val="1"/>
      <w:numFmt w:val="decimal"/>
      <w:lvlText w:val="%1.%2.%3.%4."/>
      <w:lvlJc w:val="left"/>
      <w:pPr>
        <w:tabs>
          <w:tab w:val="num" w:pos="720"/>
        </w:tabs>
        <w:ind w:left="720" w:hanging="720"/>
      </w:pPr>
      <w:rPr>
        <w:rFonts w:ascii="Georgia" w:hAnsi="Georgia" w:hint="default"/>
        <w:sz w:val="20"/>
      </w:rPr>
    </w:lvl>
    <w:lvl w:ilvl="4">
      <w:start w:val="1"/>
      <w:numFmt w:val="decimal"/>
      <w:lvlText w:val="%1.%2.%3.%4.%5."/>
      <w:lvlJc w:val="left"/>
      <w:pPr>
        <w:tabs>
          <w:tab w:val="num" w:pos="720"/>
        </w:tabs>
        <w:ind w:left="720" w:hanging="720"/>
      </w:pPr>
      <w:rPr>
        <w:rFonts w:ascii="Georgia" w:hAnsi="Georgia" w:hint="default"/>
        <w:sz w:val="20"/>
      </w:rPr>
    </w:lvl>
    <w:lvl w:ilvl="5">
      <w:start w:val="1"/>
      <w:numFmt w:val="decimal"/>
      <w:lvlText w:val="%1.%2.%3.%4.%5.%6."/>
      <w:lvlJc w:val="left"/>
      <w:pPr>
        <w:tabs>
          <w:tab w:val="num" w:pos="1080"/>
        </w:tabs>
        <w:ind w:left="1080" w:hanging="1080"/>
      </w:pPr>
      <w:rPr>
        <w:rFonts w:ascii="Georgia" w:hAnsi="Georgia" w:hint="default"/>
        <w:sz w:val="20"/>
      </w:rPr>
    </w:lvl>
    <w:lvl w:ilvl="6">
      <w:start w:val="1"/>
      <w:numFmt w:val="decimal"/>
      <w:lvlText w:val="%1.%2.%3.%4.%5.%6.%7."/>
      <w:lvlJc w:val="left"/>
      <w:pPr>
        <w:tabs>
          <w:tab w:val="num" w:pos="1080"/>
        </w:tabs>
        <w:ind w:left="1080" w:hanging="1080"/>
      </w:pPr>
      <w:rPr>
        <w:rFonts w:ascii="Georgia" w:hAnsi="Georgia" w:hint="default"/>
        <w:sz w:val="20"/>
      </w:rPr>
    </w:lvl>
    <w:lvl w:ilvl="7">
      <w:start w:val="1"/>
      <w:numFmt w:val="decimal"/>
      <w:lvlText w:val="%1.%2.%3.%4.%5.%6.%7.%8."/>
      <w:lvlJc w:val="left"/>
      <w:pPr>
        <w:tabs>
          <w:tab w:val="num" w:pos="1080"/>
        </w:tabs>
        <w:ind w:left="1080" w:hanging="1080"/>
      </w:pPr>
      <w:rPr>
        <w:rFonts w:ascii="Georgia" w:hAnsi="Georgia" w:hint="default"/>
        <w:sz w:val="20"/>
      </w:rPr>
    </w:lvl>
    <w:lvl w:ilvl="8">
      <w:start w:val="1"/>
      <w:numFmt w:val="decimal"/>
      <w:lvlText w:val="%1.%2.%3.%4.%5.%6.%7.%8.%9."/>
      <w:lvlJc w:val="left"/>
      <w:pPr>
        <w:tabs>
          <w:tab w:val="num" w:pos="1440"/>
        </w:tabs>
        <w:ind w:left="1440" w:hanging="1440"/>
      </w:pPr>
      <w:rPr>
        <w:rFonts w:ascii="Georgia" w:hAnsi="Georgia" w:hint="default"/>
        <w:sz w:val="20"/>
      </w:rPr>
    </w:lvl>
  </w:abstractNum>
  <w:abstractNum w:abstractNumId="13">
    <w:nsid w:val="1CE65F08"/>
    <w:multiLevelType w:val="hybridMultilevel"/>
    <w:tmpl w:val="EEB077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cs="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cs="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cs="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5">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15D0CF4"/>
    <w:multiLevelType w:val="multilevel"/>
    <w:tmpl w:val="8084EC24"/>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3">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4">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1D00051"/>
    <w:multiLevelType w:val="multilevel"/>
    <w:tmpl w:val="A7CCDB74"/>
    <w:lvl w:ilvl="0">
      <w:start w:val="6"/>
      <w:numFmt w:val="decimal"/>
      <w:lvlText w:val="%1."/>
      <w:lvlJc w:val="left"/>
      <w:pPr>
        <w:tabs>
          <w:tab w:val="num" w:pos="360"/>
        </w:tabs>
        <w:ind w:left="360" w:hanging="360"/>
      </w:pPr>
      <w:rPr>
        <w:rFonts w:ascii="Georgia" w:hAnsi="Georgia" w:hint="default"/>
        <w:sz w:val="20"/>
      </w:rPr>
    </w:lvl>
    <w:lvl w:ilvl="1">
      <w:start w:val="1"/>
      <w:numFmt w:val="decimal"/>
      <w:lvlText w:val="%1.%2."/>
      <w:lvlJc w:val="left"/>
      <w:pPr>
        <w:tabs>
          <w:tab w:val="num" w:pos="360"/>
        </w:tabs>
        <w:ind w:left="360" w:hanging="360"/>
      </w:pPr>
      <w:rPr>
        <w:rFonts w:ascii="Georgia" w:hAnsi="Georgia" w:hint="default"/>
        <w:sz w:val="20"/>
      </w:rPr>
    </w:lvl>
    <w:lvl w:ilvl="2">
      <w:start w:val="1"/>
      <w:numFmt w:val="decimal"/>
      <w:lvlText w:val="%1.%2.%3."/>
      <w:lvlJc w:val="left"/>
      <w:pPr>
        <w:tabs>
          <w:tab w:val="num" w:pos="720"/>
        </w:tabs>
        <w:ind w:left="720" w:hanging="720"/>
      </w:pPr>
      <w:rPr>
        <w:rFonts w:ascii="Georgia" w:hAnsi="Georgia" w:hint="default"/>
        <w:sz w:val="20"/>
      </w:rPr>
    </w:lvl>
    <w:lvl w:ilvl="3">
      <w:start w:val="1"/>
      <w:numFmt w:val="decimal"/>
      <w:lvlText w:val="%1.%2.%3.%4."/>
      <w:lvlJc w:val="left"/>
      <w:pPr>
        <w:tabs>
          <w:tab w:val="num" w:pos="720"/>
        </w:tabs>
        <w:ind w:left="720" w:hanging="720"/>
      </w:pPr>
      <w:rPr>
        <w:rFonts w:ascii="Georgia" w:hAnsi="Georgia" w:hint="default"/>
        <w:sz w:val="20"/>
      </w:rPr>
    </w:lvl>
    <w:lvl w:ilvl="4">
      <w:start w:val="1"/>
      <w:numFmt w:val="decimal"/>
      <w:lvlText w:val="%1.%2.%3.%4.%5."/>
      <w:lvlJc w:val="left"/>
      <w:pPr>
        <w:tabs>
          <w:tab w:val="num" w:pos="720"/>
        </w:tabs>
        <w:ind w:left="720" w:hanging="720"/>
      </w:pPr>
      <w:rPr>
        <w:rFonts w:ascii="Georgia" w:hAnsi="Georgia" w:hint="default"/>
        <w:sz w:val="20"/>
      </w:rPr>
    </w:lvl>
    <w:lvl w:ilvl="5">
      <w:start w:val="1"/>
      <w:numFmt w:val="decimal"/>
      <w:lvlText w:val="%1.%2.%3.%4.%5.%6."/>
      <w:lvlJc w:val="left"/>
      <w:pPr>
        <w:tabs>
          <w:tab w:val="num" w:pos="1080"/>
        </w:tabs>
        <w:ind w:left="1080" w:hanging="1080"/>
      </w:pPr>
      <w:rPr>
        <w:rFonts w:ascii="Georgia" w:hAnsi="Georgia" w:hint="default"/>
        <w:sz w:val="20"/>
      </w:rPr>
    </w:lvl>
    <w:lvl w:ilvl="6">
      <w:start w:val="1"/>
      <w:numFmt w:val="decimal"/>
      <w:lvlText w:val="%1.%2.%3.%4.%5.%6.%7."/>
      <w:lvlJc w:val="left"/>
      <w:pPr>
        <w:tabs>
          <w:tab w:val="num" w:pos="1080"/>
        </w:tabs>
        <w:ind w:left="1080" w:hanging="1080"/>
      </w:pPr>
      <w:rPr>
        <w:rFonts w:ascii="Georgia" w:hAnsi="Georgia" w:hint="default"/>
        <w:sz w:val="20"/>
      </w:rPr>
    </w:lvl>
    <w:lvl w:ilvl="7">
      <w:start w:val="1"/>
      <w:numFmt w:val="decimal"/>
      <w:lvlText w:val="%1.%2.%3.%4.%5.%6.%7.%8."/>
      <w:lvlJc w:val="left"/>
      <w:pPr>
        <w:tabs>
          <w:tab w:val="num" w:pos="1080"/>
        </w:tabs>
        <w:ind w:left="1080" w:hanging="1080"/>
      </w:pPr>
      <w:rPr>
        <w:rFonts w:ascii="Georgia" w:hAnsi="Georgia" w:hint="default"/>
        <w:sz w:val="20"/>
      </w:rPr>
    </w:lvl>
    <w:lvl w:ilvl="8">
      <w:start w:val="1"/>
      <w:numFmt w:val="decimal"/>
      <w:lvlText w:val="%1.%2.%3.%4.%5.%6.%7.%8.%9."/>
      <w:lvlJc w:val="left"/>
      <w:pPr>
        <w:tabs>
          <w:tab w:val="num" w:pos="1440"/>
        </w:tabs>
        <w:ind w:left="1440" w:hanging="1440"/>
      </w:pPr>
      <w:rPr>
        <w:rFonts w:ascii="Georgia" w:hAnsi="Georgia" w:hint="default"/>
        <w:sz w:val="20"/>
      </w:rPr>
    </w:lvl>
  </w:abstractNum>
  <w:abstractNum w:abstractNumId="37">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8">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9"/>
  </w:num>
  <w:num w:numId="3">
    <w:abstractNumId w:val="4"/>
  </w:num>
  <w:num w:numId="4">
    <w:abstractNumId w:val="2"/>
  </w:num>
  <w:num w:numId="5">
    <w:abstractNumId w:val="3"/>
  </w:num>
  <w:num w:numId="6">
    <w:abstractNumId w:val="37"/>
  </w:num>
  <w:num w:numId="7">
    <w:abstractNumId w:val="16"/>
  </w:num>
  <w:num w:numId="8">
    <w:abstractNumId w:val="7"/>
  </w:num>
  <w:num w:numId="9">
    <w:abstractNumId w:val="31"/>
  </w:num>
  <w:num w:numId="10">
    <w:abstractNumId w:val="38"/>
  </w:num>
  <w:num w:numId="11">
    <w:abstractNumId w:val="17"/>
  </w:num>
  <w:num w:numId="12">
    <w:abstractNumId w:val="21"/>
  </w:num>
  <w:num w:numId="13">
    <w:abstractNumId w:val="7"/>
  </w:num>
  <w:num w:numId="14">
    <w:abstractNumId w:val="13"/>
  </w:num>
  <w:num w:numId="15">
    <w:abstractNumId w:val="33"/>
  </w:num>
  <w:num w:numId="16">
    <w:abstractNumId w:val="31"/>
  </w:num>
  <w:num w:numId="17">
    <w:abstractNumId w:val="11"/>
  </w:num>
  <w:num w:numId="18">
    <w:abstractNumId w:val="22"/>
  </w:num>
  <w:num w:numId="19">
    <w:abstractNumId w:val="0"/>
  </w:num>
  <w:num w:numId="20">
    <w:abstractNumId w:val="14"/>
  </w:num>
  <w:num w:numId="21">
    <w:abstractNumId w:val="5"/>
  </w:num>
  <w:num w:numId="22">
    <w:abstractNumId w:val="27"/>
  </w:num>
  <w:num w:numId="23">
    <w:abstractNumId w:val="10"/>
  </w:num>
  <w:num w:numId="24">
    <w:abstractNumId w:val="18"/>
  </w:num>
  <w:num w:numId="25">
    <w:abstractNumId w:val="1"/>
  </w:num>
  <w:num w:numId="26">
    <w:abstractNumId w:val="39"/>
  </w:num>
  <w:num w:numId="27">
    <w:abstractNumId w:val="30"/>
  </w:num>
  <w:num w:numId="28">
    <w:abstractNumId w:val="6"/>
  </w:num>
  <w:num w:numId="29">
    <w:abstractNumId w:val="23"/>
  </w:num>
  <w:num w:numId="30">
    <w:abstractNumId w:val="35"/>
  </w:num>
  <w:num w:numId="31">
    <w:abstractNumId w:val="8"/>
  </w:num>
  <w:num w:numId="32">
    <w:abstractNumId w:val="26"/>
  </w:num>
  <w:num w:numId="33">
    <w:abstractNumId w:val="20"/>
  </w:num>
  <w:num w:numId="34">
    <w:abstractNumId w:val="34"/>
  </w:num>
  <w:num w:numId="35">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9"/>
  </w:num>
  <w:num w:numId="38">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8"/>
  </w:num>
  <w:num w:numId="41">
    <w:abstractNumId w:val="15"/>
  </w:num>
  <w:num w:numId="42">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68A2"/>
    <w:rsid w:val="00012287"/>
    <w:rsid w:val="00034998"/>
    <w:rsid w:val="00040596"/>
    <w:rsid w:val="0005657A"/>
    <w:rsid w:val="000571FD"/>
    <w:rsid w:val="000964E8"/>
    <w:rsid w:val="000C4E47"/>
    <w:rsid w:val="000E0F94"/>
    <w:rsid w:val="00144568"/>
    <w:rsid w:val="001767FD"/>
    <w:rsid w:val="00190FD1"/>
    <w:rsid w:val="00194BAB"/>
    <w:rsid w:val="001A33E9"/>
    <w:rsid w:val="001A58AA"/>
    <w:rsid w:val="001B3287"/>
    <w:rsid w:val="001B36BC"/>
    <w:rsid w:val="001B78EE"/>
    <w:rsid w:val="001D11D9"/>
    <w:rsid w:val="001E191C"/>
    <w:rsid w:val="001E7543"/>
    <w:rsid w:val="001F07EB"/>
    <w:rsid w:val="00207E32"/>
    <w:rsid w:val="00213626"/>
    <w:rsid w:val="00241B32"/>
    <w:rsid w:val="00245FA4"/>
    <w:rsid w:val="0024715B"/>
    <w:rsid w:val="00250A2F"/>
    <w:rsid w:val="0025547E"/>
    <w:rsid w:val="00261622"/>
    <w:rsid w:val="00272884"/>
    <w:rsid w:val="00280486"/>
    <w:rsid w:val="002B2A53"/>
    <w:rsid w:val="002F6967"/>
    <w:rsid w:val="00300DEE"/>
    <w:rsid w:val="00323341"/>
    <w:rsid w:val="003247F4"/>
    <w:rsid w:val="003253D6"/>
    <w:rsid w:val="00331DE2"/>
    <w:rsid w:val="00332E2C"/>
    <w:rsid w:val="00334F6C"/>
    <w:rsid w:val="00354399"/>
    <w:rsid w:val="0036291A"/>
    <w:rsid w:val="00371977"/>
    <w:rsid w:val="00380DCB"/>
    <w:rsid w:val="00390EB9"/>
    <w:rsid w:val="003B319D"/>
    <w:rsid w:val="003C0249"/>
    <w:rsid w:val="003E51B2"/>
    <w:rsid w:val="003E55FF"/>
    <w:rsid w:val="003E60B5"/>
    <w:rsid w:val="003F02AB"/>
    <w:rsid w:val="004107EF"/>
    <w:rsid w:val="0042341E"/>
    <w:rsid w:val="004354B5"/>
    <w:rsid w:val="004520BF"/>
    <w:rsid w:val="00457F58"/>
    <w:rsid w:val="004740B9"/>
    <w:rsid w:val="00477944"/>
    <w:rsid w:val="00477B9C"/>
    <w:rsid w:val="004D3382"/>
    <w:rsid w:val="0051156F"/>
    <w:rsid w:val="00523E2C"/>
    <w:rsid w:val="00555E43"/>
    <w:rsid w:val="00573222"/>
    <w:rsid w:val="0059066F"/>
    <w:rsid w:val="005B448E"/>
    <w:rsid w:val="005B74FD"/>
    <w:rsid w:val="005C1727"/>
    <w:rsid w:val="0060443B"/>
    <w:rsid w:val="006122F8"/>
    <w:rsid w:val="0061373A"/>
    <w:rsid w:val="00616EF9"/>
    <w:rsid w:val="006348E5"/>
    <w:rsid w:val="00646DC9"/>
    <w:rsid w:val="00652F5B"/>
    <w:rsid w:val="00661933"/>
    <w:rsid w:val="00667ED7"/>
    <w:rsid w:val="006A7193"/>
    <w:rsid w:val="006C6820"/>
    <w:rsid w:val="007025EC"/>
    <w:rsid w:val="00704DB8"/>
    <w:rsid w:val="0070599F"/>
    <w:rsid w:val="00705AAD"/>
    <w:rsid w:val="00717340"/>
    <w:rsid w:val="00717C42"/>
    <w:rsid w:val="00725D11"/>
    <w:rsid w:val="007469D0"/>
    <w:rsid w:val="00751C2F"/>
    <w:rsid w:val="007568E0"/>
    <w:rsid w:val="0075740B"/>
    <w:rsid w:val="00762537"/>
    <w:rsid w:val="00762C29"/>
    <w:rsid w:val="007747BE"/>
    <w:rsid w:val="0077774D"/>
    <w:rsid w:val="007848C9"/>
    <w:rsid w:val="007960C1"/>
    <w:rsid w:val="007968A7"/>
    <w:rsid w:val="007A1BC2"/>
    <w:rsid w:val="007A41C3"/>
    <w:rsid w:val="007A5EDF"/>
    <w:rsid w:val="007B5975"/>
    <w:rsid w:val="007E29E5"/>
    <w:rsid w:val="007E3B64"/>
    <w:rsid w:val="007E6482"/>
    <w:rsid w:val="00826DBC"/>
    <w:rsid w:val="0083724C"/>
    <w:rsid w:val="00837BDE"/>
    <w:rsid w:val="00846C71"/>
    <w:rsid w:val="00855E56"/>
    <w:rsid w:val="00861DE7"/>
    <w:rsid w:val="008840FF"/>
    <w:rsid w:val="00894509"/>
    <w:rsid w:val="008E5746"/>
    <w:rsid w:val="008F191F"/>
    <w:rsid w:val="009005D7"/>
    <w:rsid w:val="00905B99"/>
    <w:rsid w:val="00906EF9"/>
    <w:rsid w:val="0091369A"/>
    <w:rsid w:val="00915407"/>
    <w:rsid w:val="0092252B"/>
    <w:rsid w:val="009262FA"/>
    <w:rsid w:val="00941C82"/>
    <w:rsid w:val="00955CCB"/>
    <w:rsid w:val="009A3AA3"/>
    <w:rsid w:val="009B1C56"/>
    <w:rsid w:val="009B55CB"/>
    <w:rsid w:val="009C04CF"/>
    <w:rsid w:val="009C7F0C"/>
    <w:rsid w:val="009E7779"/>
    <w:rsid w:val="00A063A6"/>
    <w:rsid w:val="00A1008B"/>
    <w:rsid w:val="00A123F0"/>
    <w:rsid w:val="00A14B8C"/>
    <w:rsid w:val="00A156A5"/>
    <w:rsid w:val="00A16EDA"/>
    <w:rsid w:val="00A24DDF"/>
    <w:rsid w:val="00A317A7"/>
    <w:rsid w:val="00A330DE"/>
    <w:rsid w:val="00A34C0A"/>
    <w:rsid w:val="00A3596F"/>
    <w:rsid w:val="00A72B6C"/>
    <w:rsid w:val="00AA6FD8"/>
    <w:rsid w:val="00AB18AC"/>
    <w:rsid w:val="00AB7A54"/>
    <w:rsid w:val="00AD0BE1"/>
    <w:rsid w:val="00AF4182"/>
    <w:rsid w:val="00B00008"/>
    <w:rsid w:val="00B1500E"/>
    <w:rsid w:val="00B30FE0"/>
    <w:rsid w:val="00B4658E"/>
    <w:rsid w:val="00B5772C"/>
    <w:rsid w:val="00B63172"/>
    <w:rsid w:val="00B84B3A"/>
    <w:rsid w:val="00BA1906"/>
    <w:rsid w:val="00BA3B50"/>
    <w:rsid w:val="00BA765F"/>
    <w:rsid w:val="00BB0E57"/>
    <w:rsid w:val="00BB3D46"/>
    <w:rsid w:val="00BB5F43"/>
    <w:rsid w:val="00BC5C03"/>
    <w:rsid w:val="00BF2C6F"/>
    <w:rsid w:val="00C22FD4"/>
    <w:rsid w:val="00C442C8"/>
    <w:rsid w:val="00C44C70"/>
    <w:rsid w:val="00C462AF"/>
    <w:rsid w:val="00C47DC1"/>
    <w:rsid w:val="00C56E49"/>
    <w:rsid w:val="00C6044D"/>
    <w:rsid w:val="00C63ECF"/>
    <w:rsid w:val="00C73B78"/>
    <w:rsid w:val="00C92672"/>
    <w:rsid w:val="00CA0501"/>
    <w:rsid w:val="00CF3EA8"/>
    <w:rsid w:val="00D02965"/>
    <w:rsid w:val="00D06BE1"/>
    <w:rsid w:val="00D15DC3"/>
    <w:rsid w:val="00D2359C"/>
    <w:rsid w:val="00D429B3"/>
    <w:rsid w:val="00D7719E"/>
    <w:rsid w:val="00D905F8"/>
    <w:rsid w:val="00DB4304"/>
    <w:rsid w:val="00DB628D"/>
    <w:rsid w:val="00DC3DED"/>
    <w:rsid w:val="00DD10DE"/>
    <w:rsid w:val="00DD3232"/>
    <w:rsid w:val="00DD41CA"/>
    <w:rsid w:val="00DE306E"/>
    <w:rsid w:val="00E35504"/>
    <w:rsid w:val="00E528B6"/>
    <w:rsid w:val="00E731FB"/>
    <w:rsid w:val="00EC1912"/>
    <w:rsid w:val="00EC55CE"/>
    <w:rsid w:val="00F04A53"/>
    <w:rsid w:val="00F16B5A"/>
    <w:rsid w:val="00F20ABB"/>
    <w:rsid w:val="00F214D6"/>
    <w:rsid w:val="00F21D37"/>
    <w:rsid w:val="00F25614"/>
    <w:rsid w:val="00F35599"/>
    <w:rsid w:val="00F563E5"/>
    <w:rsid w:val="00F72B38"/>
    <w:rsid w:val="00F73409"/>
    <w:rsid w:val="00F73D1C"/>
    <w:rsid w:val="00F93D32"/>
    <w:rsid w:val="00FC49E9"/>
    <w:rsid w:val="00FD2356"/>
    <w:rsid w:val="00FF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770012C3"/>
  <w15:docId w15:val="{25F9CE14-3962-4DE3-890E-E261A138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rsid w:val="008A2840"/>
    <w:rPr>
      <w:rFonts w:asciiTheme="minorHAnsi" w:eastAsiaTheme="minorEastAsia" w:hAnsiTheme="minorHAnsi" w:cstheme="minorBidi"/>
      <w:b/>
      <w:bCs/>
      <w:sz w:val="28"/>
      <w:szCs w:val="28"/>
    </w:rPr>
  </w:style>
  <w:style w:type="character" w:customStyle="1" w:styleId="5Char">
    <w:name w:val="Επικεφαλίδα 5 Char"/>
    <w:basedOn w:val="a0"/>
    <w:link w:val="5"/>
    <w:uiPriority w:val="9"/>
    <w:semiHidden/>
    <w:rsid w:val="008A2840"/>
    <w:rPr>
      <w:rFonts w:asciiTheme="minorHAnsi" w:eastAsiaTheme="minorEastAsia" w:hAnsiTheme="minorHAnsi" w:cstheme="minorBidi"/>
      <w:b/>
      <w:bCs/>
      <w:i/>
      <w:iCs/>
      <w:sz w:val="26"/>
      <w:szCs w:val="26"/>
    </w:rPr>
  </w:style>
  <w:style w:type="character" w:customStyle="1" w:styleId="6Char">
    <w:name w:val="Επικεφαλίδα 6 Char"/>
    <w:basedOn w:val="a0"/>
    <w:link w:val="6"/>
    <w:uiPriority w:val="9"/>
    <w:semiHidden/>
    <w:rsid w:val="008A2840"/>
    <w:rPr>
      <w:rFonts w:asciiTheme="minorHAnsi" w:eastAsiaTheme="minorEastAsia" w:hAnsiTheme="minorHAnsi" w:cstheme="minorBidi"/>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rsid w:val="008A2840"/>
    <w:rPr>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rsid w:val="008A2840"/>
    <w:rPr>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rsid w:val="008A2840"/>
    <w:rPr>
      <w:sz w:val="24"/>
      <w:szCs w:val="24"/>
    </w:rPr>
  </w:style>
  <w:style w:type="paragraph" w:styleId="10">
    <w:name w:val="toc 1"/>
    <w:basedOn w:val="a"/>
    <w:next w:val="a"/>
    <w:autoRedefine/>
    <w:uiPriority w:val="39"/>
    <w:rsid w:val="007960C1"/>
    <w:pPr>
      <w:tabs>
        <w:tab w:val="right" w:leader="dot" w:pos="8210"/>
      </w:tabs>
      <w:spacing w:line="360" w:lineRule="auto"/>
    </w:pPr>
    <w:rPr>
      <w:rFonts w:ascii="Georgia" w:hAnsi="Georgia"/>
      <w:b/>
      <w:bCs/>
      <w:noProof/>
      <w:sz w:val="20"/>
      <w:szCs w:val="32"/>
      <w:lang w:val="el-GR"/>
    </w:rPr>
  </w:style>
  <w:style w:type="paragraph" w:styleId="22">
    <w:name w:val="toc 2"/>
    <w:basedOn w:val="a"/>
    <w:next w:val="a"/>
    <w:autoRedefine/>
    <w:uiPriority w:val="39"/>
    <w:rsid w:val="0042341E"/>
    <w:pPr>
      <w:tabs>
        <w:tab w:val="right" w:leader="dot" w:pos="8460"/>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rsid w:val="008A2840"/>
    <w:rPr>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rsid w:val="008A2840"/>
    <w:rPr>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rsid w:val="008A2840"/>
    <w:rPr>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rsid w:val="008A2840"/>
    <w:rPr>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rsid w:val="008A2840"/>
    <w:rPr>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basedOn w:val="a1"/>
    <w:next w:val="ac"/>
    <w:uiPriority w:val="39"/>
    <w:rsid w:val="006122F8"/>
    <w:rPr>
      <w:rFonts w:ascii="Calibri" w:eastAsia="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c"/>
    <w:uiPriority w:val="39"/>
    <w:rsid w:val="006122F8"/>
    <w:rPr>
      <w:rFonts w:ascii="Calibri" w:eastAsia="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c"/>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43449">
      <w:bodyDiv w:val="1"/>
      <w:marLeft w:val="0"/>
      <w:marRight w:val="0"/>
      <w:marTop w:val="0"/>
      <w:marBottom w:val="0"/>
      <w:divBdr>
        <w:top w:val="none" w:sz="0" w:space="0" w:color="auto"/>
        <w:left w:val="none" w:sz="0" w:space="0" w:color="auto"/>
        <w:bottom w:val="none" w:sz="0" w:space="0" w:color="auto"/>
        <w:right w:val="none" w:sz="0" w:space="0" w:color="auto"/>
      </w:divBdr>
    </w:div>
    <w:div w:id="203448110">
      <w:bodyDiv w:val="1"/>
      <w:marLeft w:val="0"/>
      <w:marRight w:val="0"/>
      <w:marTop w:val="0"/>
      <w:marBottom w:val="0"/>
      <w:divBdr>
        <w:top w:val="none" w:sz="0" w:space="0" w:color="auto"/>
        <w:left w:val="none" w:sz="0" w:space="0" w:color="auto"/>
        <w:bottom w:val="none" w:sz="0" w:space="0" w:color="auto"/>
        <w:right w:val="none" w:sz="0" w:space="0" w:color="auto"/>
      </w:divBdr>
    </w:div>
    <w:div w:id="371927929">
      <w:bodyDiv w:val="1"/>
      <w:marLeft w:val="0"/>
      <w:marRight w:val="0"/>
      <w:marTop w:val="0"/>
      <w:marBottom w:val="0"/>
      <w:divBdr>
        <w:top w:val="none" w:sz="0" w:space="0" w:color="auto"/>
        <w:left w:val="none" w:sz="0" w:space="0" w:color="auto"/>
        <w:bottom w:val="none" w:sz="0" w:space="0" w:color="auto"/>
        <w:right w:val="none" w:sz="0" w:space="0" w:color="auto"/>
      </w:divBdr>
    </w:div>
    <w:div w:id="499587432">
      <w:bodyDiv w:val="1"/>
      <w:marLeft w:val="0"/>
      <w:marRight w:val="0"/>
      <w:marTop w:val="0"/>
      <w:marBottom w:val="0"/>
      <w:divBdr>
        <w:top w:val="none" w:sz="0" w:space="0" w:color="auto"/>
        <w:left w:val="none" w:sz="0" w:space="0" w:color="auto"/>
        <w:bottom w:val="none" w:sz="0" w:space="0" w:color="auto"/>
        <w:right w:val="none" w:sz="0" w:space="0" w:color="auto"/>
      </w:divBdr>
    </w:div>
    <w:div w:id="517738659">
      <w:bodyDiv w:val="1"/>
      <w:marLeft w:val="0"/>
      <w:marRight w:val="0"/>
      <w:marTop w:val="0"/>
      <w:marBottom w:val="0"/>
      <w:divBdr>
        <w:top w:val="none" w:sz="0" w:space="0" w:color="auto"/>
        <w:left w:val="none" w:sz="0" w:space="0" w:color="auto"/>
        <w:bottom w:val="none" w:sz="0" w:space="0" w:color="auto"/>
        <w:right w:val="none" w:sz="0" w:space="0" w:color="auto"/>
      </w:divBdr>
    </w:div>
    <w:div w:id="573012468">
      <w:bodyDiv w:val="1"/>
      <w:marLeft w:val="0"/>
      <w:marRight w:val="0"/>
      <w:marTop w:val="0"/>
      <w:marBottom w:val="0"/>
      <w:divBdr>
        <w:top w:val="none" w:sz="0" w:space="0" w:color="auto"/>
        <w:left w:val="none" w:sz="0" w:space="0" w:color="auto"/>
        <w:bottom w:val="none" w:sz="0" w:space="0" w:color="auto"/>
        <w:right w:val="none" w:sz="0" w:space="0" w:color="auto"/>
      </w:divBdr>
    </w:div>
    <w:div w:id="611742299">
      <w:bodyDiv w:val="1"/>
      <w:marLeft w:val="0"/>
      <w:marRight w:val="0"/>
      <w:marTop w:val="0"/>
      <w:marBottom w:val="0"/>
      <w:divBdr>
        <w:top w:val="none" w:sz="0" w:space="0" w:color="auto"/>
        <w:left w:val="none" w:sz="0" w:space="0" w:color="auto"/>
        <w:bottom w:val="none" w:sz="0" w:space="0" w:color="auto"/>
        <w:right w:val="none" w:sz="0" w:space="0" w:color="auto"/>
      </w:divBdr>
    </w:div>
    <w:div w:id="734593899">
      <w:bodyDiv w:val="1"/>
      <w:marLeft w:val="0"/>
      <w:marRight w:val="0"/>
      <w:marTop w:val="0"/>
      <w:marBottom w:val="0"/>
      <w:divBdr>
        <w:top w:val="none" w:sz="0" w:space="0" w:color="auto"/>
        <w:left w:val="none" w:sz="0" w:space="0" w:color="auto"/>
        <w:bottom w:val="none" w:sz="0" w:space="0" w:color="auto"/>
        <w:right w:val="none" w:sz="0" w:space="0" w:color="auto"/>
      </w:divBdr>
    </w:div>
    <w:div w:id="812722437">
      <w:bodyDiv w:val="1"/>
      <w:marLeft w:val="0"/>
      <w:marRight w:val="0"/>
      <w:marTop w:val="0"/>
      <w:marBottom w:val="0"/>
      <w:divBdr>
        <w:top w:val="none" w:sz="0" w:space="0" w:color="auto"/>
        <w:left w:val="none" w:sz="0" w:space="0" w:color="auto"/>
        <w:bottom w:val="none" w:sz="0" w:space="0" w:color="auto"/>
        <w:right w:val="none" w:sz="0" w:space="0" w:color="auto"/>
      </w:divBdr>
    </w:div>
    <w:div w:id="861161651">
      <w:bodyDiv w:val="1"/>
      <w:marLeft w:val="0"/>
      <w:marRight w:val="0"/>
      <w:marTop w:val="0"/>
      <w:marBottom w:val="0"/>
      <w:divBdr>
        <w:top w:val="none" w:sz="0" w:space="0" w:color="auto"/>
        <w:left w:val="none" w:sz="0" w:space="0" w:color="auto"/>
        <w:bottom w:val="none" w:sz="0" w:space="0" w:color="auto"/>
        <w:right w:val="none" w:sz="0" w:space="0" w:color="auto"/>
      </w:divBdr>
    </w:div>
    <w:div w:id="1145854746">
      <w:bodyDiv w:val="1"/>
      <w:marLeft w:val="0"/>
      <w:marRight w:val="0"/>
      <w:marTop w:val="0"/>
      <w:marBottom w:val="0"/>
      <w:divBdr>
        <w:top w:val="none" w:sz="0" w:space="0" w:color="auto"/>
        <w:left w:val="none" w:sz="0" w:space="0" w:color="auto"/>
        <w:bottom w:val="none" w:sz="0" w:space="0" w:color="auto"/>
        <w:right w:val="none" w:sz="0" w:space="0" w:color="auto"/>
      </w:divBdr>
    </w:div>
    <w:div w:id="1516578245">
      <w:bodyDiv w:val="1"/>
      <w:marLeft w:val="0"/>
      <w:marRight w:val="0"/>
      <w:marTop w:val="0"/>
      <w:marBottom w:val="0"/>
      <w:divBdr>
        <w:top w:val="none" w:sz="0" w:space="0" w:color="auto"/>
        <w:left w:val="none" w:sz="0" w:space="0" w:color="auto"/>
        <w:bottom w:val="none" w:sz="0" w:space="0" w:color="auto"/>
        <w:right w:val="none" w:sz="0" w:space="0" w:color="auto"/>
      </w:divBdr>
    </w:div>
    <w:div w:id="1706907782">
      <w:bodyDiv w:val="1"/>
      <w:marLeft w:val="0"/>
      <w:marRight w:val="0"/>
      <w:marTop w:val="0"/>
      <w:marBottom w:val="0"/>
      <w:divBdr>
        <w:top w:val="none" w:sz="0" w:space="0" w:color="auto"/>
        <w:left w:val="none" w:sz="0" w:space="0" w:color="auto"/>
        <w:bottom w:val="none" w:sz="0" w:space="0" w:color="auto"/>
        <w:right w:val="none" w:sz="0" w:space="0" w:color="auto"/>
      </w:divBdr>
    </w:div>
    <w:div w:id="1741906315">
      <w:bodyDiv w:val="1"/>
      <w:marLeft w:val="0"/>
      <w:marRight w:val="0"/>
      <w:marTop w:val="0"/>
      <w:marBottom w:val="0"/>
      <w:divBdr>
        <w:top w:val="none" w:sz="0" w:space="0" w:color="auto"/>
        <w:left w:val="none" w:sz="0" w:space="0" w:color="auto"/>
        <w:bottom w:val="none" w:sz="0" w:space="0" w:color="auto"/>
        <w:right w:val="none" w:sz="0" w:space="0" w:color="auto"/>
      </w:divBdr>
    </w:div>
    <w:div w:id="1903127651">
      <w:marLeft w:val="0"/>
      <w:marRight w:val="0"/>
      <w:marTop w:val="0"/>
      <w:marBottom w:val="0"/>
      <w:divBdr>
        <w:top w:val="none" w:sz="0" w:space="0" w:color="auto"/>
        <w:left w:val="none" w:sz="0" w:space="0" w:color="auto"/>
        <w:bottom w:val="none" w:sz="0" w:space="0" w:color="auto"/>
        <w:right w:val="none" w:sz="0" w:space="0" w:color="auto"/>
      </w:divBdr>
    </w:div>
    <w:div w:id="1903127652">
      <w:marLeft w:val="0"/>
      <w:marRight w:val="0"/>
      <w:marTop w:val="0"/>
      <w:marBottom w:val="0"/>
      <w:divBdr>
        <w:top w:val="none" w:sz="0" w:space="0" w:color="auto"/>
        <w:left w:val="none" w:sz="0" w:space="0" w:color="auto"/>
        <w:bottom w:val="none" w:sz="0" w:space="0" w:color="auto"/>
        <w:right w:val="none" w:sz="0" w:space="0" w:color="auto"/>
      </w:divBdr>
    </w:div>
    <w:div w:id="1903127653">
      <w:marLeft w:val="0"/>
      <w:marRight w:val="0"/>
      <w:marTop w:val="0"/>
      <w:marBottom w:val="0"/>
      <w:divBdr>
        <w:top w:val="none" w:sz="0" w:space="0" w:color="auto"/>
        <w:left w:val="none" w:sz="0" w:space="0" w:color="auto"/>
        <w:bottom w:val="none" w:sz="0" w:space="0" w:color="auto"/>
        <w:right w:val="none" w:sz="0" w:space="0" w:color="auto"/>
      </w:divBdr>
    </w:div>
    <w:div w:id="1903127654">
      <w:marLeft w:val="0"/>
      <w:marRight w:val="0"/>
      <w:marTop w:val="0"/>
      <w:marBottom w:val="0"/>
      <w:divBdr>
        <w:top w:val="none" w:sz="0" w:space="0" w:color="auto"/>
        <w:left w:val="none" w:sz="0" w:space="0" w:color="auto"/>
        <w:bottom w:val="none" w:sz="0" w:space="0" w:color="auto"/>
        <w:right w:val="none" w:sz="0" w:space="0" w:color="auto"/>
      </w:divBdr>
    </w:div>
    <w:div w:id="1903127655">
      <w:marLeft w:val="0"/>
      <w:marRight w:val="0"/>
      <w:marTop w:val="0"/>
      <w:marBottom w:val="0"/>
      <w:divBdr>
        <w:top w:val="none" w:sz="0" w:space="0" w:color="auto"/>
        <w:left w:val="none" w:sz="0" w:space="0" w:color="auto"/>
        <w:bottom w:val="none" w:sz="0" w:space="0" w:color="auto"/>
        <w:right w:val="none" w:sz="0" w:space="0" w:color="auto"/>
      </w:divBdr>
    </w:div>
    <w:div w:id="1903127656">
      <w:marLeft w:val="0"/>
      <w:marRight w:val="0"/>
      <w:marTop w:val="0"/>
      <w:marBottom w:val="0"/>
      <w:divBdr>
        <w:top w:val="none" w:sz="0" w:space="0" w:color="auto"/>
        <w:left w:val="none" w:sz="0" w:space="0" w:color="auto"/>
        <w:bottom w:val="none" w:sz="0" w:space="0" w:color="auto"/>
        <w:right w:val="none" w:sz="0" w:space="0" w:color="auto"/>
      </w:divBdr>
    </w:div>
    <w:div w:id="1903127694">
      <w:marLeft w:val="0"/>
      <w:marRight w:val="0"/>
      <w:marTop w:val="0"/>
      <w:marBottom w:val="0"/>
      <w:divBdr>
        <w:top w:val="none" w:sz="0" w:space="0" w:color="auto"/>
        <w:left w:val="none" w:sz="0" w:space="0" w:color="auto"/>
        <w:bottom w:val="none" w:sz="0" w:space="0" w:color="auto"/>
        <w:right w:val="none" w:sz="0" w:space="0" w:color="auto"/>
      </w:divBdr>
      <w:divsChild>
        <w:div w:id="1903127687">
          <w:marLeft w:val="0"/>
          <w:marRight w:val="0"/>
          <w:marTop w:val="0"/>
          <w:marBottom w:val="0"/>
          <w:divBdr>
            <w:top w:val="none" w:sz="0" w:space="0" w:color="auto"/>
            <w:left w:val="none" w:sz="0" w:space="0" w:color="auto"/>
            <w:bottom w:val="none" w:sz="0" w:space="0" w:color="auto"/>
            <w:right w:val="none" w:sz="0" w:space="0" w:color="auto"/>
          </w:divBdr>
        </w:div>
      </w:divsChild>
    </w:div>
    <w:div w:id="1903127700">
      <w:marLeft w:val="0"/>
      <w:marRight w:val="0"/>
      <w:marTop w:val="0"/>
      <w:marBottom w:val="0"/>
      <w:divBdr>
        <w:top w:val="none" w:sz="0" w:space="0" w:color="auto"/>
        <w:left w:val="none" w:sz="0" w:space="0" w:color="auto"/>
        <w:bottom w:val="none" w:sz="0" w:space="0" w:color="auto"/>
        <w:right w:val="none" w:sz="0" w:space="0" w:color="auto"/>
      </w:divBdr>
      <w:divsChild>
        <w:div w:id="1903127683">
          <w:marLeft w:val="0"/>
          <w:marRight w:val="0"/>
          <w:marTop w:val="0"/>
          <w:marBottom w:val="0"/>
          <w:divBdr>
            <w:top w:val="none" w:sz="0" w:space="0" w:color="auto"/>
            <w:left w:val="none" w:sz="0" w:space="0" w:color="auto"/>
            <w:bottom w:val="none" w:sz="0" w:space="0" w:color="auto"/>
            <w:right w:val="none" w:sz="0" w:space="0" w:color="auto"/>
          </w:divBdr>
          <w:divsChild>
            <w:div w:id="1903127657">
              <w:marLeft w:val="0"/>
              <w:marRight w:val="0"/>
              <w:marTop w:val="0"/>
              <w:marBottom w:val="0"/>
              <w:divBdr>
                <w:top w:val="none" w:sz="0" w:space="0" w:color="auto"/>
                <w:left w:val="none" w:sz="0" w:space="0" w:color="auto"/>
                <w:bottom w:val="none" w:sz="0" w:space="0" w:color="auto"/>
                <w:right w:val="none" w:sz="0" w:space="0" w:color="auto"/>
              </w:divBdr>
              <w:divsChild>
                <w:div w:id="1903127748">
                  <w:marLeft w:val="0"/>
                  <w:marRight w:val="0"/>
                  <w:marTop w:val="0"/>
                  <w:marBottom w:val="0"/>
                  <w:divBdr>
                    <w:top w:val="none" w:sz="0" w:space="0" w:color="auto"/>
                    <w:left w:val="none" w:sz="0" w:space="0" w:color="auto"/>
                    <w:bottom w:val="none" w:sz="0" w:space="0" w:color="auto"/>
                    <w:right w:val="none" w:sz="0" w:space="0" w:color="auto"/>
                  </w:divBdr>
                  <w:divsChild>
                    <w:div w:id="1903127719">
                      <w:marLeft w:val="0"/>
                      <w:marRight w:val="0"/>
                      <w:marTop w:val="0"/>
                      <w:marBottom w:val="0"/>
                      <w:divBdr>
                        <w:top w:val="none" w:sz="0" w:space="0" w:color="auto"/>
                        <w:left w:val="none" w:sz="0" w:space="0" w:color="auto"/>
                        <w:bottom w:val="none" w:sz="0" w:space="0" w:color="auto"/>
                        <w:right w:val="none" w:sz="0" w:space="0" w:color="auto"/>
                      </w:divBdr>
                      <w:divsChild>
                        <w:div w:id="1903127697">
                          <w:marLeft w:val="0"/>
                          <w:marRight w:val="0"/>
                          <w:marTop w:val="0"/>
                          <w:marBottom w:val="0"/>
                          <w:divBdr>
                            <w:top w:val="none" w:sz="0" w:space="0" w:color="auto"/>
                            <w:left w:val="none" w:sz="0" w:space="0" w:color="auto"/>
                            <w:bottom w:val="none" w:sz="0" w:space="0" w:color="auto"/>
                            <w:right w:val="none" w:sz="0" w:space="0" w:color="auto"/>
                          </w:divBdr>
                        </w:div>
                        <w:div w:id="19031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7667">
              <w:marLeft w:val="0"/>
              <w:marRight w:val="0"/>
              <w:marTop w:val="0"/>
              <w:marBottom w:val="0"/>
              <w:divBdr>
                <w:top w:val="none" w:sz="0" w:space="0" w:color="auto"/>
                <w:left w:val="none" w:sz="0" w:space="0" w:color="auto"/>
                <w:bottom w:val="none" w:sz="0" w:space="0" w:color="auto"/>
                <w:right w:val="none" w:sz="0" w:space="0" w:color="auto"/>
              </w:divBdr>
              <w:divsChild>
                <w:div w:id="1903127659">
                  <w:marLeft w:val="0"/>
                  <w:marRight w:val="0"/>
                  <w:marTop w:val="0"/>
                  <w:marBottom w:val="0"/>
                  <w:divBdr>
                    <w:top w:val="none" w:sz="0" w:space="0" w:color="auto"/>
                    <w:left w:val="none" w:sz="0" w:space="0" w:color="auto"/>
                    <w:bottom w:val="none" w:sz="0" w:space="0" w:color="auto"/>
                    <w:right w:val="none" w:sz="0" w:space="0" w:color="auto"/>
                  </w:divBdr>
                  <w:divsChild>
                    <w:div w:id="1903127742">
                      <w:marLeft w:val="0"/>
                      <w:marRight w:val="0"/>
                      <w:marTop w:val="0"/>
                      <w:marBottom w:val="0"/>
                      <w:divBdr>
                        <w:top w:val="none" w:sz="0" w:space="0" w:color="auto"/>
                        <w:left w:val="none" w:sz="0" w:space="0" w:color="auto"/>
                        <w:bottom w:val="none" w:sz="0" w:space="0" w:color="auto"/>
                        <w:right w:val="none" w:sz="0" w:space="0" w:color="auto"/>
                      </w:divBdr>
                      <w:divsChild>
                        <w:div w:id="1903127662">
                          <w:marLeft w:val="0"/>
                          <w:marRight w:val="0"/>
                          <w:marTop w:val="0"/>
                          <w:marBottom w:val="0"/>
                          <w:divBdr>
                            <w:top w:val="none" w:sz="0" w:space="0" w:color="auto"/>
                            <w:left w:val="none" w:sz="0" w:space="0" w:color="auto"/>
                            <w:bottom w:val="none" w:sz="0" w:space="0" w:color="auto"/>
                            <w:right w:val="none" w:sz="0" w:space="0" w:color="auto"/>
                          </w:divBdr>
                        </w:div>
                        <w:div w:id="19031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7670">
              <w:marLeft w:val="0"/>
              <w:marRight w:val="0"/>
              <w:marTop w:val="0"/>
              <w:marBottom w:val="0"/>
              <w:divBdr>
                <w:top w:val="none" w:sz="0" w:space="0" w:color="auto"/>
                <w:left w:val="none" w:sz="0" w:space="0" w:color="auto"/>
                <w:bottom w:val="none" w:sz="0" w:space="0" w:color="auto"/>
                <w:right w:val="none" w:sz="0" w:space="0" w:color="auto"/>
              </w:divBdr>
              <w:divsChild>
                <w:div w:id="1903127699">
                  <w:marLeft w:val="0"/>
                  <w:marRight w:val="0"/>
                  <w:marTop w:val="0"/>
                  <w:marBottom w:val="0"/>
                  <w:divBdr>
                    <w:top w:val="none" w:sz="0" w:space="0" w:color="auto"/>
                    <w:left w:val="none" w:sz="0" w:space="0" w:color="auto"/>
                    <w:bottom w:val="none" w:sz="0" w:space="0" w:color="auto"/>
                    <w:right w:val="none" w:sz="0" w:space="0" w:color="auto"/>
                  </w:divBdr>
                  <w:divsChild>
                    <w:div w:id="1903127672">
                      <w:marLeft w:val="0"/>
                      <w:marRight w:val="0"/>
                      <w:marTop w:val="0"/>
                      <w:marBottom w:val="0"/>
                      <w:divBdr>
                        <w:top w:val="none" w:sz="0" w:space="0" w:color="auto"/>
                        <w:left w:val="none" w:sz="0" w:space="0" w:color="auto"/>
                        <w:bottom w:val="none" w:sz="0" w:space="0" w:color="auto"/>
                        <w:right w:val="none" w:sz="0" w:space="0" w:color="auto"/>
                      </w:divBdr>
                      <w:divsChild>
                        <w:div w:id="1903127665">
                          <w:marLeft w:val="0"/>
                          <w:marRight w:val="0"/>
                          <w:marTop w:val="0"/>
                          <w:marBottom w:val="0"/>
                          <w:divBdr>
                            <w:top w:val="none" w:sz="0" w:space="0" w:color="auto"/>
                            <w:left w:val="none" w:sz="0" w:space="0" w:color="auto"/>
                            <w:bottom w:val="none" w:sz="0" w:space="0" w:color="auto"/>
                            <w:right w:val="none" w:sz="0" w:space="0" w:color="auto"/>
                          </w:divBdr>
                        </w:div>
                        <w:div w:id="19031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7675">
              <w:marLeft w:val="0"/>
              <w:marRight w:val="0"/>
              <w:marTop w:val="0"/>
              <w:marBottom w:val="0"/>
              <w:divBdr>
                <w:top w:val="none" w:sz="0" w:space="0" w:color="auto"/>
                <w:left w:val="none" w:sz="0" w:space="0" w:color="auto"/>
                <w:bottom w:val="none" w:sz="0" w:space="0" w:color="auto"/>
                <w:right w:val="none" w:sz="0" w:space="0" w:color="auto"/>
              </w:divBdr>
              <w:divsChild>
                <w:div w:id="1903127773">
                  <w:marLeft w:val="0"/>
                  <w:marRight w:val="0"/>
                  <w:marTop w:val="0"/>
                  <w:marBottom w:val="0"/>
                  <w:divBdr>
                    <w:top w:val="none" w:sz="0" w:space="0" w:color="auto"/>
                    <w:left w:val="none" w:sz="0" w:space="0" w:color="auto"/>
                    <w:bottom w:val="none" w:sz="0" w:space="0" w:color="auto"/>
                    <w:right w:val="none" w:sz="0" w:space="0" w:color="auto"/>
                  </w:divBdr>
                  <w:divsChild>
                    <w:div w:id="1903127712">
                      <w:marLeft w:val="0"/>
                      <w:marRight w:val="0"/>
                      <w:marTop w:val="0"/>
                      <w:marBottom w:val="0"/>
                      <w:divBdr>
                        <w:top w:val="none" w:sz="0" w:space="0" w:color="auto"/>
                        <w:left w:val="none" w:sz="0" w:space="0" w:color="auto"/>
                        <w:bottom w:val="none" w:sz="0" w:space="0" w:color="auto"/>
                        <w:right w:val="none" w:sz="0" w:space="0" w:color="auto"/>
                      </w:divBdr>
                      <w:divsChild>
                        <w:div w:id="1903127720">
                          <w:marLeft w:val="0"/>
                          <w:marRight w:val="0"/>
                          <w:marTop w:val="0"/>
                          <w:marBottom w:val="0"/>
                          <w:divBdr>
                            <w:top w:val="none" w:sz="0" w:space="0" w:color="auto"/>
                            <w:left w:val="none" w:sz="0" w:space="0" w:color="auto"/>
                            <w:bottom w:val="none" w:sz="0" w:space="0" w:color="auto"/>
                            <w:right w:val="none" w:sz="0" w:space="0" w:color="auto"/>
                          </w:divBdr>
                        </w:div>
                        <w:div w:id="19031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7686">
              <w:marLeft w:val="0"/>
              <w:marRight w:val="0"/>
              <w:marTop w:val="0"/>
              <w:marBottom w:val="0"/>
              <w:divBdr>
                <w:top w:val="none" w:sz="0" w:space="0" w:color="auto"/>
                <w:left w:val="none" w:sz="0" w:space="0" w:color="auto"/>
                <w:bottom w:val="none" w:sz="0" w:space="0" w:color="auto"/>
                <w:right w:val="none" w:sz="0" w:space="0" w:color="auto"/>
              </w:divBdr>
              <w:divsChild>
                <w:div w:id="1903127689">
                  <w:marLeft w:val="0"/>
                  <w:marRight w:val="0"/>
                  <w:marTop w:val="0"/>
                  <w:marBottom w:val="0"/>
                  <w:divBdr>
                    <w:top w:val="none" w:sz="0" w:space="0" w:color="auto"/>
                    <w:left w:val="none" w:sz="0" w:space="0" w:color="auto"/>
                    <w:bottom w:val="none" w:sz="0" w:space="0" w:color="auto"/>
                    <w:right w:val="none" w:sz="0" w:space="0" w:color="auto"/>
                  </w:divBdr>
                  <w:divsChild>
                    <w:div w:id="1903127730">
                      <w:marLeft w:val="0"/>
                      <w:marRight w:val="0"/>
                      <w:marTop w:val="0"/>
                      <w:marBottom w:val="0"/>
                      <w:divBdr>
                        <w:top w:val="none" w:sz="0" w:space="0" w:color="auto"/>
                        <w:left w:val="none" w:sz="0" w:space="0" w:color="auto"/>
                        <w:bottom w:val="none" w:sz="0" w:space="0" w:color="auto"/>
                        <w:right w:val="none" w:sz="0" w:space="0" w:color="auto"/>
                      </w:divBdr>
                      <w:divsChild>
                        <w:div w:id="1903127676">
                          <w:marLeft w:val="0"/>
                          <w:marRight w:val="0"/>
                          <w:marTop w:val="0"/>
                          <w:marBottom w:val="0"/>
                          <w:divBdr>
                            <w:top w:val="none" w:sz="0" w:space="0" w:color="auto"/>
                            <w:left w:val="none" w:sz="0" w:space="0" w:color="auto"/>
                            <w:bottom w:val="none" w:sz="0" w:space="0" w:color="auto"/>
                            <w:right w:val="none" w:sz="0" w:space="0" w:color="auto"/>
                          </w:divBdr>
                        </w:div>
                        <w:div w:id="19031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7695">
              <w:marLeft w:val="0"/>
              <w:marRight w:val="0"/>
              <w:marTop w:val="0"/>
              <w:marBottom w:val="0"/>
              <w:divBdr>
                <w:top w:val="none" w:sz="0" w:space="0" w:color="auto"/>
                <w:left w:val="none" w:sz="0" w:space="0" w:color="auto"/>
                <w:bottom w:val="none" w:sz="0" w:space="0" w:color="auto"/>
                <w:right w:val="none" w:sz="0" w:space="0" w:color="auto"/>
              </w:divBdr>
              <w:divsChild>
                <w:div w:id="1903127769">
                  <w:marLeft w:val="0"/>
                  <w:marRight w:val="0"/>
                  <w:marTop w:val="0"/>
                  <w:marBottom w:val="0"/>
                  <w:divBdr>
                    <w:top w:val="none" w:sz="0" w:space="0" w:color="auto"/>
                    <w:left w:val="none" w:sz="0" w:space="0" w:color="auto"/>
                    <w:bottom w:val="none" w:sz="0" w:space="0" w:color="auto"/>
                    <w:right w:val="none" w:sz="0" w:space="0" w:color="auto"/>
                  </w:divBdr>
                  <w:divsChild>
                    <w:div w:id="1903127706">
                      <w:marLeft w:val="0"/>
                      <w:marRight w:val="0"/>
                      <w:marTop w:val="0"/>
                      <w:marBottom w:val="0"/>
                      <w:divBdr>
                        <w:top w:val="none" w:sz="0" w:space="0" w:color="auto"/>
                        <w:left w:val="none" w:sz="0" w:space="0" w:color="auto"/>
                        <w:bottom w:val="none" w:sz="0" w:space="0" w:color="auto"/>
                        <w:right w:val="none" w:sz="0" w:space="0" w:color="auto"/>
                      </w:divBdr>
                      <w:divsChild>
                        <w:div w:id="1903127729">
                          <w:marLeft w:val="0"/>
                          <w:marRight w:val="0"/>
                          <w:marTop w:val="0"/>
                          <w:marBottom w:val="0"/>
                          <w:divBdr>
                            <w:top w:val="none" w:sz="0" w:space="0" w:color="auto"/>
                            <w:left w:val="none" w:sz="0" w:space="0" w:color="auto"/>
                            <w:bottom w:val="none" w:sz="0" w:space="0" w:color="auto"/>
                            <w:right w:val="none" w:sz="0" w:space="0" w:color="auto"/>
                          </w:divBdr>
                        </w:div>
                        <w:div w:id="19031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7696">
              <w:marLeft w:val="0"/>
              <w:marRight w:val="0"/>
              <w:marTop w:val="0"/>
              <w:marBottom w:val="0"/>
              <w:divBdr>
                <w:top w:val="none" w:sz="0" w:space="0" w:color="auto"/>
                <w:left w:val="none" w:sz="0" w:space="0" w:color="auto"/>
                <w:bottom w:val="none" w:sz="0" w:space="0" w:color="auto"/>
                <w:right w:val="none" w:sz="0" w:space="0" w:color="auto"/>
              </w:divBdr>
            </w:div>
            <w:div w:id="1903127709">
              <w:marLeft w:val="0"/>
              <w:marRight w:val="0"/>
              <w:marTop w:val="0"/>
              <w:marBottom w:val="0"/>
              <w:divBdr>
                <w:top w:val="none" w:sz="0" w:space="0" w:color="auto"/>
                <w:left w:val="none" w:sz="0" w:space="0" w:color="auto"/>
                <w:bottom w:val="none" w:sz="0" w:space="0" w:color="auto"/>
                <w:right w:val="none" w:sz="0" w:space="0" w:color="auto"/>
              </w:divBdr>
            </w:div>
            <w:div w:id="1903127710">
              <w:marLeft w:val="0"/>
              <w:marRight w:val="0"/>
              <w:marTop w:val="0"/>
              <w:marBottom w:val="0"/>
              <w:divBdr>
                <w:top w:val="none" w:sz="0" w:space="0" w:color="auto"/>
                <w:left w:val="none" w:sz="0" w:space="0" w:color="auto"/>
                <w:bottom w:val="none" w:sz="0" w:space="0" w:color="auto"/>
                <w:right w:val="none" w:sz="0" w:space="0" w:color="auto"/>
              </w:divBdr>
              <w:divsChild>
                <w:div w:id="1903127666">
                  <w:marLeft w:val="0"/>
                  <w:marRight w:val="0"/>
                  <w:marTop w:val="0"/>
                  <w:marBottom w:val="0"/>
                  <w:divBdr>
                    <w:top w:val="none" w:sz="0" w:space="0" w:color="auto"/>
                    <w:left w:val="none" w:sz="0" w:space="0" w:color="auto"/>
                    <w:bottom w:val="none" w:sz="0" w:space="0" w:color="auto"/>
                    <w:right w:val="none" w:sz="0" w:space="0" w:color="auto"/>
                  </w:divBdr>
                  <w:divsChild>
                    <w:div w:id="1903127760">
                      <w:marLeft w:val="0"/>
                      <w:marRight w:val="0"/>
                      <w:marTop w:val="0"/>
                      <w:marBottom w:val="0"/>
                      <w:divBdr>
                        <w:top w:val="none" w:sz="0" w:space="0" w:color="auto"/>
                        <w:left w:val="none" w:sz="0" w:space="0" w:color="auto"/>
                        <w:bottom w:val="none" w:sz="0" w:space="0" w:color="auto"/>
                        <w:right w:val="none" w:sz="0" w:space="0" w:color="auto"/>
                      </w:divBdr>
                      <w:divsChild>
                        <w:div w:id="1903127685">
                          <w:marLeft w:val="0"/>
                          <w:marRight w:val="0"/>
                          <w:marTop w:val="0"/>
                          <w:marBottom w:val="0"/>
                          <w:divBdr>
                            <w:top w:val="none" w:sz="0" w:space="0" w:color="auto"/>
                            <w:left w:val="none" w:sz="0" w:space="0" w:color="auto"/>
                            <w:bottom w:val="none" w:sz="0" w:space="0" w:color="auto"/>
                            <w:right w:val="none" w:sz="0" w:space="0" w:color="auto"/>
                          </w:divBdr>
                        </w:div>
                        <w:div w:id="19031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7731">
              <w:marLeft w:val="0"/>
              <w:marRight w:val="0"/>
              <w:marTop w:val="0"/>
              <w:marBottom w:val="0"/>
              <w:divBdr>
                <w:top w:val="none" w:sz="0" w:space="0" w:color="auto"/>
                <w:left w:val="none" w:sz="0" w:space="0" w:color="auto"/>
                <w:bottom w:val="none" w:sz="0" w:space="0" w:color="auto"/>
                <w:right w:val="none" w:sz="0" w:space="0" w:color="auto"/>
              </w:divBdr>
              <w:divsChild>
                <w:div w:id="1903127733">
                  <w:marLeft w:val="0"/>
                  <w:marRight w:val="0"/>
                  <w:marTop w:val="0"/>
                  <w:marBottom w:val="0"/>
                  <w:divBdr>
                    <w:top w:val="none" w:sz="0" w:space="0" w:color="auto"/>
                    <w:left w:val="none" w:sz="0" w:space="0" w:color="auto"/>
                    <w:bottom w:val="none" w:sz="0" w:space="0" w:color="auto"/>
                    <w:right w:val="none" w:sz="0" w:space="0" w:color="auto"/>
                  </w:divBdr>
                  <w:divsChild>
                    <w:div w:id="1903127745">
                      <w:marLeft w:val="0"/>
                      <w:marRight w:val="0"/>
                      <w:marTop w:val="0"/>
                      <w:marBottom w:val="0"/>
                      <w:divBdr>
                        <w:top w:val="none" w:sz="0" w:space="0" w:color="auto"/>
                        <w:left w:val="none" w:sz="0" w:space="0" w:color="auto"/>
                        <w:bottom w:val="none" w:sz="0" w:space="0" w:color="auto"/>
                        <w:right w:val="none" w:sz="0" w:space="0" w:color="auto"/>
                      </w:divBdr>
                      <w:divsChild>
                        <w:div w:id="1903127738">
                          <w:marLeft w:val="0"/>
                          <w:marRight w:val="0"/>
                          <w:marTop w:val="0"/>
                          <w:marBottom w:val="0"/>
                          <w:divBdr>
                            <w:top w:val="none" w:sz="0" w:space="0" w:color="auto"/>
                            <w:left w:val="none" w:sz="0" w:space="0" w:color="auto"/>
                            <w:bottom w:val="none" w:sz="0" w:space="0" w:color="auto"/>
                            <w:right w:val="none" w:sz="0" w:space="0" w:color="auto"/>
                          </w:divBdr>
                        </w:div>
                        <w:div w:id="19031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7746">
              <w:marLeft w:val="0"/>
              <w:marRight w:val="0"/>
              <w:marTop w:val="0"/>
              <w:marBottom w:val="0"/>
              <w:divBdr>
                <w:top w:val="none" w:sz="0" w:space="0" w:color="auto"/>
                <w:left w:val="none" w:sz="0" w:space="0" w:color="auto"/>
                <w:bottom w:val="none" w:sz="0" w:space="0" w:color="auto"/>
                <w:right w:val="none" w:sz="0" w:space="0" w:color="auto"/>
              </w:divBdr>
              <w:divsChild>
                <w:div w:id="1903127728">
                  <w:marLeft w:val="0"/>
                  <w:marRight w:val="0"/>
                  <w:marTop w:val="0"/>
                  <w:marBottom w:val="0"/>
                  <w:divBdr>
                    <w:top w:val="none" w:sz="0" w:space="0" w:color="auto"/>
                    <w:left w:val="none" w:sz="0" w:space="0" w:color="auto"/>
                    <w:bottom w:val="none" w:sz="0" w:space="0" w:color="auto"/>
                    <w:right w:val="none" w:sz="0" w:space="0" w:color="auto"/>
                  </w:divBdr>
                </w:div>
                <w:div w:id="1903127765">
                  <w:marLeft w:val="0"/>
                  <w:marRight w:val="0"/>
                  <w:marTop w:val="0"/>
                  <w:marBottom w:val="0"/>
                  <w:divBdr>
                    <w:top w:val="none" w:sz="0" w:space="0" w:color="auto"/>
                    <w:left w:val="none" w:sz="0" w:space="0" w:color="auto"/>
                    <w:bottom w:val="none" w:sz="0" w:space="0" w:color="auto"/>
                    <w:right w:val="none" w:sz="0" w:space="0" w:color="auto"/>
                  </w:divBdr>
                </w:div>
              </w:divsChild>
            </w:div>
            <w:div w:id="1903127753">
              <w:marLeft w:val="0"/>
              <w:marRight w:val="0"/>
              <w:marTop w:val="0"/>
              <w:marBottom w:val="0"/>
              <w:divBdr>
                <w:top w:val="none" w:sz="0" w:space="0" w:color="auto"/>
                <w:left w:val="none" w:sz="0" w:space="0" w:color="auto"/>
                <w:bottom w:val="none" w:sz="0" w:space="0" w:color="auto"/>
                <w:right w:val="none" w:sz="0" w:space="0" w:color="auto"/>
              </w:divBdr>
              <w:divsChild>
                <w:div w:id="1903127747">
                  <w:marLeft w:val="0"/>
                  <w:marRight w:val="0"/>
                  <w:marTop w:val="0"/>
                  <w:marBottom w:val="0"/>
                  <w:divBdr>
                    <w:top w:val="none" w:sz="0" w:space="0" w:color="auto"/>
                    <w:left w:val="none" w:sz="0" w:space="0" w:color="auto"/>
                    <w:bottom w:val="none" w:sz="0" w:space="0" w:color="auto"/>
                    <w:right w:val="none" w:sz="0" w:space="0" w:color="auto"/>
                  </w:divBdr>
                  <w:divsChild>
                    <w:div w:id="1903127761">
                      <w:marLeft w:val="0"/>
                      <w:marRight w:val="0"/>
                      <w:marTop w:val="0"/>
                      <w:marBottom w:val="0"/>
                      <w:divBdr>
                        <w:top w:val="none" w:sz="0" w:space="0" w:color="auto"/>
                        <w:left w:val="none" w:sz="0" w:space="0" w:color="auto"/>
                        <w:bottom w:val="none" w:sz="0" w:space="0" w:color="auto"/>
                        <w:right w:val="none" w:sz="0" w:space="0" w:color="auto"/>
                      </w:divBdr>
                      <w:divsChild>
                        <w:div w:id="1903127732">
                          <w:marLeft w:val="0"/>
                          <w:marRight w:val="0"/>
                          <w:marTop w:val="0"/>
                          <w:marBottom w:val="0"/>
                          <w:divBdr>
                            <w:top w:val="none" w:sz="0" w:space="0" w:color="auto"/>
                            <w:left w:val="none" w:sz="0" w:space="0" w:color="auto"/>
                            <w:bottom w:val="none" w:sz="0" w:space="0" w:color="auto"/>
                            <w:right w:val="none" w:sz="0" w:space="0" w:color="auto"/>
                          </w:divBdr>
                        </w:div>
                        <w:div w:id="19031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7762">
              <w:marLeft w:val="0"/>
              <w:marRight w:val="0"/>
              <w:marTop w:val="0"/>
              <w:marBottom w:val="0"/>
              <w:divBdr>
                <w:top w:val="none" w:sz="0" w:space="0" w:color="auto"/>
                <w:left w:val="none" w:sz="0" w:space="0" w:color="auto"/>
                <w:bottom w:val="none" w:sz="0" w:space="0" w:color="auto"/>
                <w:right w:val="none" w:sz="0" w:space="0" w:color="auto"/>
              </w:divBdr>
              <w:divsChild>
                <w:div w:id="1903127721">
                  <w:marLeft w:val="0"/>
                  <w:marRight w:val="0"/>
                  <w:marTop w:val="0"/>
                  <w:marBottom w:val="0"/>
                  <w:divBdr>
                    <w:top w:val="none" w:sz="0" w:space="0" w:color="auto"/>
                    <w:left w:val="none" w:sz="0" w:space="0" w:color="auto"/>
                    <w:bottom w:val="none" w:sz="0" w:space="0" w:color="auto"/>
                    <w:right w:val="none" w:sz="0" w:space="0" w:color="auto"/>
                  </w:divBdr>
                  <w:divsChild>
                    <w:div w:id="1903127740">
                      <w:marLeft w:val="0"/>
                      <w:marRight w:val="0"/>
                      <w:marTop w:val="0"/>
                      <w:marBottom w:val="0"/>
                      <w:divBdr>
                        <w:top w:val="none" w:sz="0" w:space="0" w:color="auto"/>
                        <w:left w:val="none" w:sz="0" w:space="0" w:color="auto"/>
                        <w:bottom w:val="none" w:sz="0" w:space="0" w:color="auto"/>
                        <w:right w:val="none" w:sz="0" w:space="0" w:color="auto"/>
                      </w:divBdr>
                      <w:divsChild>
                        <w:div w:id="1903127688">
                          <w:marLeft w:val="0"/>
                          <w:marRight w:val="0"/>
                          <w:marTop w:val="0"/>
                          <w:marBottom w:val="0"/>
                          <w:divBdr>
                            <w:top w:val="none" w:sz="0" w:space="0" w:color="auto"/>
                            <w:left w:val="none" w:sz="0" w:space="0" w:color="auto"/>
                            <w:bottom w:val="none" w:sz="0" w:space="0" w:color="auto"/>
                            <w:right w:val="none" w:sz="0" w:space="0" w:color="auto"/>
                          </w:divBdr>
                        </w:div>
                        <w:div w:id="19031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7770">
              <w:marLeft w:val="0"/>
              <w:marRight w:val="0"/>
              <w:marTop w:val="0"/>
              <w:marBottom w:val="0"/>
              <w:divBdr>
                <w:top w:val="none" w:sz="0" w:space="0" w:color="auto"/>
                <w:left w:val="none" w:sz="0" w:space="0" w:color="auto"/>
                <w:bottom w:val="none" w:sz="0" w:space="0" w:color="auto"/>
                <w:right w:val="none" w:sz="0" w:space="0" w:color="auto"/>
              </w:divBdr>
              <w:divsChild>
                <w:div w:id="1903127759">
                  <w:marLeft w:val="0"/>
                  <w:marRight w:val="0"/>
                  <w:marTop w:val="0"/>
                  <w:marBottom w:val="0"/>
                  <w:divBdr>
                    <w:top w:val="none" w:sz="0" w:space="0" w:color="auto"/>
                    <w:left w:val="none" w:sz="0" w:space="0" w:color="auto"/>
                    <w:bottom w:val="none" w:sz="0" w:space="0" w:color="auto"/>
                    <w:right w:val="none" w:sz="0" w:space="0" w:color="auto"/>
                  </w:divBdr>
                  <w:divsChild>
                    <w:div w:id="1903127715">
                      <w:marLeft w:val="0"/>
                      <w:marRight w:val="0"/>
                      <w:marTop w:val="0"/>
                      <w:marBottom w:val="0"/>
                      <w:divBdr>
                        <w:top w:val="none" w:sz="0" w:space="0" w:color="auto"/>
                        <w:left w:val="none" w:sz="0" w:space="0" w:color="auto"/>
                        <w:bottom w:val="none" w:sz="0" w:space="0" w:color="auto"/>
                        <w:right w:val="none" w:sz="0" w:space="0" w:color="auto"/>
                      </w:divBdr>
                      <w:divsChild>
                        <w:div w:id="1903127680">
                          <w:marLeft w:val="0"/>
                          <w:marRight w:val="0"/>
                          <w:marTop w:val="0"/>
                          <w:marBottom w:val="0"/>
                          <w:divBdr>
                            <w:top w:val="none" w:sz="0" w:space="0" w:color="auto"/>
                            <w:left w:val="none" w:sz="0" w:space="0" w:color="auto"/>
                            <w:bottom w:val="none" w:sz="0" w:space="0" w:color="auto"/>
                            <w:right w:val="none" w:sz="0" w:space="0" w:color="auto"/>
                          </w:divBdr>
                        </w:div>
                        <w:div w:id="19031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27707">
          <w:marLeft w:val="0"/>
          <w:marRight w:val="0"/>
          <w:marTop w:val="0"/>
          <w:marBottom w:val="0"/>
          <w:divBdr>
            <w:top w:val="none" w:sz="0" w:space="0" w:color="auto"/>
            <w:left w:val="none" w:sz="0" w:space="0" w:color="auto"/>
            <w:bottom w:val="none" w:sz="0" w:space="0" w:color="auto"/>
            <w:right w:val="none" w:sz="0" w:space="0" w:color="auto"/>
          </w:divBdr>
        </w:div>
      </w:divsChild>
    </w:div>
    <w:div w:id="1903127716">
      <w:marLeft w:val="0"/>
      <w:marRight w:val="0"/>
      <w:marTop w:val="0"/>
      <w:marBottom w:val="0"/>
      <w:divBdr>
        <w:top w:val="none" w:sz="0" w:space="0" w:color="auto"/>
        <w:left w:val="none" w:sz="0" w:space="0" w:color="auto"/>
        <w:bottom w:val="none" w:sz="0" w:space="0" w:color="auto"/>
        <w:right w:val="none" w:sz="0" w:space="0" w:color="auto"/>
      </w:divBdr>
      <w:divsChild>
        <w:div w:id="1903127714">
          <w:marLeft w:val="0"/>
          <w:marRight w:val="0"/>
          <w:marTop w:val="0"/>
          <w:marBottom w:val="0"/>
          <w:divBdr>
            <w:top w:val="none" w:sz="0" w:space="0" w:color="auto"/>
            <w:left w:val="none" w:sz="0" w:space="0" w:color="auto"/>
            <w:bottom w:val="none" w:sz="0" w:space="0" w:color="auto"/>
            <w:right w:val="none" w:sz="0" w:space="0" w:color="auto"/>
          </w:divBdr>
          <w:divsChild>
            <w:div w:id="1903127674">
              <w:marLeft w:val="0"/>
              <w:marRight w:val="0"/>
              <w:marTop w:val="0"/>
              <w:marBottom w:val="0"/>
              <w:divBdr>
                <w:top w:val="none" w:sz="0" w:space="0" w:color="auto"/>
                <w:left w:val="none" w:sz="0" w:space="0" w:color="auto"/>
                <w:bottom w:val="none" w:sz="0" w:space="0" w:color="auto"/>
                <w:right w:val="none" w:sz="0" w:space="0" w:color="auto"/>
              </w:divBdr>
              <w:divsChild>
                <w:div w:id="1903127726">
                  <w:marLeft w:val="0"/>
                  <w:marRight w:val="0"/>
                  <w:marTop w:val="0"/>
                  <w:marBottom w:val="0"/>
                  <w:divBdr>
                    <w:top w:val="none" w:sz="0" w:space="0" w:color="auto"/>
                    <w:left w:val="none" w:sz="0" w:space="0" w:color="auto"/>
                    <w:bottom w:val="none" w:sz="0" w:space="0" w:color="auto"/>
                    <w:right w:val="none" w:sz="0" w:space="0" w:color="auto"/>
                  </w:divBdr>
                  <w:divsChild>
                    <w:div w:id="1903127698">
                      <w:marLeft w:val="0"/>
                      <w:marRight w:val="0"/>
                      <w:marTop w:val="0"/>
                      <w:marBottom w:val="0"/>
                      <w:divBdr>
                        <w:top w:val="none" w:sz="0" w:space="0" w:color="auto"/>
                        <w:left w:val="none" w:sz="0" w:space="0" w:color="auto"/>
                        <w:bottom w:val="none" w:sz="0" w:space="0" w:color="auto"/>
                        <w:right w:val="none" w:sz="0" w:space="0" w:color="auto"/>
                      </w:divBdr>
                    </w:div>
                    <w:div w:id="1903127701">
                      <w:marLeft w:val="0"/>
                      <w:marRight w:val="0"/>
                      <w:marTop w:val="0"/>
                      <w:marBottom w:val="0"/>
                      <w:divBdr>
                        <w:top w:val="none" w:sz="0" w:space="0" w:color="auto"/>
                        <w:left w:val="none" w:sz="0" w:space="0" w:color="auto"/>
                        <w:bottom w:val="none" w:sz="0" w:space="0" w:color="auto"/>
                        <w:right w:val="none" w:sz="0" w:space="0" w:color="auto"/>
                      </w:divBdr>
                    </w:div>
                    <w:div w:id="1903127734">
                      <w:marLeft w:val="0"/>
                      <w:marRight w:val="0"/>
                      <w:marTop w:val="0"/>
                      <w:marBottom w:val="0"/>
                      <w:divBdr>
                        <w:top w:val="none" w:sz="0" w:space="0" w:color="auto"/>
                        <w:left w:val="none" w:sz="0" w:space="0" w:color="auto"/>
                        <w:bottom w:val="none" w:sz="0" w:space="0" w:color="auto"/>
                        <w:right w:val="none" w:sz="0" w:space="0" w:color="auto"/>
                      </w:divBdr>
                    </w:div>
                    <w:div w:id="1903127736">
                      <w:marLeft w:val="0"/>
                      <w:marRight w:val="0"/>
                      <w:marTop w:val="0"/>
                      <w:marBottom w:val="0"/>
                      <w:divBdr>
                        <w:top w:val="none" w:sz="0" w:space="0" w:color="auto"/>
                        <w:left w:val="none" w:sz="0" w:space="0" w:color="auto"/>
                        <w:bottom w:val="none" w:sz="0" w:space="0" w:color="auto"/>
                        <w:right w:val="none" w:sz="0" w:space="0" w:color="auto"/>
                      </w:divBdr>
                    </w:div>
                    <w:div w:id="19031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27690">
              <w:marLeft w:val="0"/>
              <w:marRight w:val="0"/>
              <w:marTop w:val="0"/>
              <w:marBottom w:val="0"/>
              <w:divBdr>
                <w:top w:val="none" w:sz="0" w:space="0" w:color="auto"/>
                <w:left w:val="none" w:sz="0" w:space="0" w:color="auto"/>
                <w:bottom w:val="none" w:sz="0" w:space="0" w:color="auto"/>
                <w:right w:val="none" w:sz="0" w:space="0" w:color="auto"/>
              </w:divBdr>
              <w:divsChild>
                <w:div w:id="1903127768">
                  <w:marLeft w:val="0"/>
                  <w:marRight w:val="0"/>
                  <w:marTop w:val="0"/>
                  <w:marBottom w:val="0"/>
                  <w:divBdr>
                    <w:top w:val="none" w:sz="0" w:space="0" w:color="auto"/>
                    <w:left w:val="none" w:sz="0" w:space="0" w:color="auto"/>
                    <w:bottom w:val="none" w:sz="0" w:space="0" w:color="auto"/>
                    <w:right w:val="none" w:sz="0" w:space="0" w:color="auto"/>
                  </w:divBdr>
                  <w:divsChild>
                    <w:div w:id="1903127664">
                      <w:marLeft w:val="0"/>
                      <w:marRight w:val="0"/>
                      <w:marTop w:val="0"/>
                      <w:marBottom w:val="0"/>
                      <w:divBdr>
                        <w:top w:val="none" w:sz="0" w:space="0" w:color="auto"/>
                        <w:left w:val="none" w:sz="0" w:space="0" w:color="auto"/>
                        <w:bottom w:val="none" w:sz="0" w:space="0" w:color="auto"/>
                        <w:right w:val="none" w:sz="0" w:space="0" w:color="auto"/>
                      </w:divBdr>
                    </w:div>
                    <w:div w:id="1903127677">
                      <w:marLeft w:val="0"/>
                      <w:marRight w:val="0"/>
                      <w:marTop w:val="0"/>
                      <w:marBottom w:val="0"/>
                      <w:divBdr>
                        <w:top w:val="none" w:sz="0" w:space="0" w:color="auto"/>
                        <w:left w:val="none" w:sz="0" w:space="0" w:color="auto"/>
                        <w:bottom w:val="none" w:sz="0" w:space="0" w:color="auto"/>
                        <w:right w:val="none" w:sz="0" w:space="0" w:color="auto"/>
                      </w:divBdr>
                    </w:div>
                    <w:div w:id="1903127693">
                      <w:marLeft w:val="0"/>
                      <w:marRight w:val="0"/>
                      <w:marTop w:val="0"/>
                      <w:marBottom w:val="0"/>
                      <w:divBdr>
                        <w:top w:val="none" w:sz="0" w:space="0" w:color="auto"/>
                        <w:left w:val="none" w:sz="0" w:space="0" w:color="auto"/>
                        <w:bottom w:val="none" w:sz="0" w:space="0" w:color="auto"/>
                        <w:right w:val="none" w:sz="0" w:space="0" w:color="auto"/>
                      </w:divBdr>
                    </w:div>
                    <w:div w:id="1903127722">
                      <w:marLeft w:val="0"/>
                      <w:marRight w:val="0"/>
                      <w:marTop w:val="0"/>
                      <w:marBottom w:val="0"/>
                      <w:divBdr>
                        <w:top w:val="none" w:sz="0" w:space="0" w:color="auto"/>
                        <w:left w:val="none" w:sz="0" w:space="0" w:color="auto"/>
                        <w:bottom w:val="none" w:sz="0" w:space="0" w:color="auto"/>
                        <w:right w:val="none" w:sz="0" w:space="0" w:color="auto"/>
                      </w:divBdr>
                    </w:div>
                    <w:div w:id="19031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27717">
              <w:marLeft w:val="0"/>
              <w:marRight w:val="0"/>
              <w:marTop w:val="0"/>
              <w:marBottom w:val="0"/>
              <w:divBdr>
                <w:top w:val="none" w:sz="0" w:space="0" w:color="auto"/>
                <w:left w:val="none" w:sz="0" w:space="0" w:color="auto"/>
                <w:bottom w:val="none" w:sz="0" w:space="0" w:color="auto"/>
                <w:right w:val="none" w:sz="0" w:space="0" w:color="auto"/>
              </w:divBdr>
              <w:divsChild>
                <w:div w:id="1903127708">
                  <w:marLeft w:val="0"/>
                  <w:marRight w:val="0"/>
                  <w:marTop w:val="0"/>
                  <w:marBottom w:val="0"/>
                  <w:divBdr>
                    <w:top w:val="none" w:sz="0" w:space="0" w:color="auto"/>
                    <w:left w:val="none" w:sz="0" w:space="0" w:color="auto"/>
                    <w:bottom w:val="none" w:sz="0" w:space="0" w:color="auto"/>
                    <w:right w:val="none" w:sz="0" w:space="0" w:color="auto"/>
                  </w:divBdr>
                  <w:divsChild>
                    <w:div w:id="1903127660">
                      <w:marLeft w:val="0"/>
                      <w:marRight w:val="0"/>
                      <w:marTop w:val="0"/>
                      <w:marBottom w:val="0"/>
                      <w:divBdr>
                        <w:top w:val="none" w:sz="0" w:space="0" w:color="auto"/>
                        <w:left w:val="none" w:sz="0" w:space="0" w:color="auto"/>
                        <w:bottom w:val="none" w:sz="0" w:space="0" w:color="auto"/>
                        <w:right w:val="none" w:sz="0" w:space="0" w:color="auto"/>
                      </w:divBdr>
                    </w:div>
                    <w:div w:id="1903127679">
                      <w:marLeft w:val="0"/>
                      <w:marRight w:val="0"/>
                      <w:marTop w:val="0"/>
                      <w:marBottom w:val="0"/>
                      <w:divBdr>
                        <w:top w:val="none" w:sz="0" w:space="0" w:color="auto"/>
                        <w:left w:val="none" w:sz="0" w:space="0" w:color="auto"/>
                        <w:bottom w:val="none" w:sz="0" w:space="0" w:color="auto"/>
                        <w:right w:val="none" w:sz="0" w:space="0" w:color="auto"/>
                      </w:divBdr>
                    </w:div>
                    <w:div w:id="1903127684">
                      <w:marLeft w:val="0"/>
                      <w:marRight w:val="0"/>
                      <w:marTop w:val="0"/>
                      <w:marBottom w:val="0"/>
                      <w:divBdr>
                        <w:top w:val="none" w:sz="0" w:space="0" w:color="auto"/>
                        <w:left w:val="none" w:sz="0" w:space="0" w:color="auto"/>
                        <w:bottom w:val="none" w:sz="0" w:space="0" w:color="auto"/>
                        <w:right w:val="none" w:sz="0" w:space="0" w:color="auto"/>
                      </w:divBdr>
                    </w:div>
                    <w:div w:id="1903127692">
                      <w:marLeft w:val="0"/>
                      <w:marRight w:val="0"/>
                      <w:marTop w:val="0"/>
                      <w:marBottom w:val="0"/>
                      <w:divBdr>
                        <w:top w:val="none" w:sz="0" w:space="0" w:color="auto"/>
                        <w:left w:val="none" w:sz="0" w:space="0" w:color="auto"/>
                        <w:bottom w:val="none" w:sz="0" w:space="0" w:color="auto"/>
                        <w:right w:val="none" w:sz="0" w:space="0" w:color="auto"/>
                      </w:divBdr>
                    </w:div>
                    <w:div w:id="1903127744">
                      <w:marLeft w:val="0"/>
                      <w:marRight w:val="0"/>
                      <w:marTop w:val="0"/>
                      <w:marBottom w:val="0"/>
                      <w:divBdr>
                        <w:top w:val="none" w:sz="0" w:space="0" w:color="auto"/>
                        <w:left w:val="none" w:sz="0" w:space="0" w:color="auto"/>
                        <w:bottom w:val="none" w:sz="0" w:space="0" w:color="auto"/>
                        <w:right w:val="none" w:sz="0" w:space="0" w:color="auto"/>
                      </w:divBdr>
                    </w:div>
                    <w:div w:id="19031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7775">
          <w:marLeft w:val="0"/>
          <w:marRight w:val="0"/>
          <w:marTop w:val="0"/>
          <w:marBottom w:val="0"/>
          <w:divBdr>
            <w:top w:val="none" w:sz="0" w:space="0" w:color="auto"/>
            <w:left w:val="none" w:sz="0" w:space="0" w:color="auto"/>
            <w:bottom w:val="none" w:sz="0" w:space="0" w:color="auto"/>
            <w:right w:val="none" w:sz="0" w:space="0" w:color="auto"/>
          </w:divBdr>
        </w:div>
      </w:divsChild>
    </w:div>
    <w:div w:id="1903127741">
      <w:marLeft w:val="0"/>
      <w:marRight w:val="0"/>
      <w:marTop w:val="0"/>
      <w:marBottom w:val="0"/>
      <w:divBdr>
        <w:top w:val="none" w:sz="0" w:space="0" w:color="auto"/>
        <w:left w:val="none" w:sz="0" w:space="0" w:color="auto"/>
        <w:bottom w:val="none" w:sz="0" w:space="0" w:color="auto"/>
        <w:right w:val="none" w:sz="0" w:space="0" w:color="auto"/>
      </w:divBdr>
      <w:divsChild>
        <w:div w:id="1903127673">
          <w:marLeft w:val="0"/>
          <w:marRight w:val="0"/>
          <w:marTop w:val="0"/>
          <w:marBottom w:val="0"/>
          <w:divBdr>
            <w:top w:val="none" w:sz="0" w:space="0" w:color="auto"/>
            <w:left w:val="none" w:sz="0" w:space="0" w:color="auto"/>
            <w:bottom w:val="none" w:sz="0" w:space="0" w:color="auto"/>
            <w:right w:val="none" w:sz="0" w:space="0" w:color="auto"/>
          </w:divBdr>
          <w:divsChild>
            <w:div w:id="1903127711">
              <w:marLeft w:val="0"/>
              <w:marRight w:val="0"/>
              <w:marTop w:val="0"/>
              <w:marBottom w:val="0"/>
              <w:divBdr>
                <w:top w:val="none" w:sz="0" w:space="0" w:color="auto"/>
                <w:left w:val="none" w:sz="0" w:space="0" w:color="auto"/>
                <w:bottom w:val="none" w:sz="0" w:space="0" w:color="auto"/>
                <w:right w:val="none" w:sz="0" w:space="0" w:color="auto"/>
              </w:divBdr>
            </w:div>
            <w:div w:id="1903127727">
              <w:marLeft w:val="0"/>
              <w:marRight w:val="0"/>
              <w:marTop w:val="0"/>
              <w:marBottom w:val="0"/>
              <w:divBdr>
                <w:top w:val="none" w:sz="0" w:space="0" w:color="auto"/>
                <w:left w:val="none" w:sz="0" w:space="0" w:color="auto"/>
                <w:bottom w:val="none" w:sz="0" w:space="0" w:color="auto"/>
                <w:right w:val="none" w:sz="0" w:space="0" w:color="auto"/>
              </w:divBdr>
            </w:div>
            <w:div w:id="1903127751">
              <w:marLeft w:val="0"/>
              <w:marRight w:val="0"/>
              <w:marTop w:val="0"/>
              <w:marBottom w:val="0"/>
              <w:divBdr>
                <w:top w:val="none" w:sz="0" w:space="0" w:color="auto"/>
                <w:left w:val="none" w:sz="0" w:space="0" w:color="auto"/>
                <w:bottom w:val="none" w:sz="0" w:space="0" w:color="auto"/>
                <w:right w:val="none" w:sz="0" w:space="0" w:color="auto"/>
              </w:divBdr>
            </w:div>
            <w:div w:id="19031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27752">
      <w:marLeft w:val="0"/>
      <w:marRight w:val="0"/>
      <w:marTop w:val="0"/>
      <w:marBottom w:val="0"/>
      <w:divBdr>
        <w:top w:val="none" w:sz="0" w:space="0" w:color="auto"/>
        <w:left w:val="none" w:sz="0" w:space="0" w:color="auto"/>
        <w:bottom w:val="none" w:sz="0" w:space="0" w:color="auto"/>
        <w:right w:val="none" w:sz="0" w:space="0" w:color="auto"/>
      </w:divBdr>
      <w:divsChild>
        <w:div w:id="1903127691">
          <w:marLeft w:val="0"/>
          <w:marRight w:val="0"/>
          <w:marTop w:val="0"/>
          <w:marBottom w:val="0"/>
          <w:divBdr>
            <w:top w:val="none" w:sz="0" w:space="0" w:color="auto"/>
            <w:left w:val="none" w:sz="0" w:space="0" w:color="auto"/>
            <w:bottom w:val="none" w:sz="0" w:space="0" w:color="auto"/>
            <w:right w:val="none" w:sz="0" w:space="0" w:color="auto"/>
          </w:divBdr>
          <w:divsChild>
            <w:div w:id="1903127663">
              <w:marLeft w:val="0"/>
              <w:marRight w:val="0"/>
              <w:marTop w:val="0"/>
              <w:marBottom w:val="0"/>
              <w:divBdr>
                <w:top w:val="none" w:sz="0" w:space="0" w:color="auto"/>
                <w:left w:val="none" w:sz="0" w:space="0" w:color="auto"/>
                <w:bottom w:val="none" w:sz="0" w:space="0" w:color="auto"/>
                <w:right w:val="none" w:sz="0" w:space="0" w:color="auto"/>
              </w:divBdr>
            </w:div>
            <w:div w:id="19031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27771">
      <w:marLeft w:val="0"/>
      <w:marRight w:val="0"/>
      <w:marTop w:val="0"/>
      <w:marBottom w:val="0"/>
      <w:divBdr>
        <w:top w:val="none" w:sz="0" w:space="0" w:color="auto"/>
        <w:left w:val="none" w:sz="0" w:space="0" w:color="auto"/>
        <w:bottom w:val="none" w:sz="0" w:space="0" w:color="auto"/>
        <w:right w:val="none" w:sz="0" w:space="0" w:color="auto"/>
      </w:divBdr>
      <w:divsChild>
        <w:div w:id="1903127755">
          <w:marLeft w:val="0"/>
          <w:marRight w:val="0"/>
          <w:marTop w:val="0"/>
          <w:marBottom w:val="0"/>
          <w:divBdr>
            <w:top w:val="none" w:sz="0" w:space="0" w:color="auto"/>
            <w:left w:val="none" w:sz="0" w:space="0" w:color="auto"/>
            <w:bottom w:val="none" w:sz="0" w:space="0" w:color="auto"/>
            <w:right w:val="none" w:sz="0" w:space="0" w:color="auto"/>
          </w:divBdr>
          <w:divsChild>
            <w:div w:id="1903127678">
              <w:marLeft w:val="0"/>
              <w:marRight w:val="0"/>
              <w:marTop w:val="0"/>
              <w:marBottom w:val="0"/>
              <w:divBdr>
                <w:top w:val="none" w:sz="0" w:space="0" w:color="auto"/>
                <w:left w:val="none" w:sz="0" w:space="0" w:color="auto"/>
                <w:bottom w:val="none" w:sz="0" w:space="0" w:color="auto"/>
                <w:right w:val="none" w:sz="0" w:space="0" w:color="auto"/>
              </w:divBdr>
              <w:divsChild>
                <w:div w:id="1903127658">
                  <w:marLeft w:val="0"/>
                  <w:marRight w:val="0"/>
                  <w:marTop w:val="0"/>
                  <w:marBottom w:val="0"/>
                  <w:divBdr>
                    <w:top w:val="none" w:sz="0" w:space="0" w:color="auto"/>
                    <w:left w:val="none" w:sz="0" w:space="0" w:color="auto"/>
                    <w:bottom w:val="none" w:sz="0" w:space="0" w:color="auto"/>
                    <w:right w:val="none" w:sz="0" w:space="0" w:color="auto"/>
                  </w:divBdr>
                </w:div>
                <w:div w:id="1903127661">
                  <w:marLeft w:val="0"/>
                  <w:marRight w:val="0"/>
                  <w:marTop w:val="0"/>
                  <w:marBottom w:val="0"/>
                  <w:divBdr>
                    <w:top w:val="none" w:sz="0" w:space="0" w:color="auto"/>
                    <w:left w:val="none" w:sz="0" w:space="0" w:color="auto"/>
                    <w:bottom w:val="none" w:sz="0" w:space="0" w:color="auto"/>
                    <w:right w:val="none" w:sz="0" w:space="0" w:color="auto"/>
                  </w:divBdr>
                </w:div>
                <w:div w:id="1903127668">
                  <w:marLeft w:val="0"/>
                  <w:marRight w:val="0"/>
                  <w:marTop w:val="0"/>
                  <w:marBottom w:val="0"/>
                  <w:divBdr>
                    <w:top w:val="none" w:sz="0" w:space="0" w:color="auto"/>
                    <w:left w:val="none" w:sz="0" w:space="0" w:color="auto"/>
                    <w:bottom w:val="none" w:sz="0" w:space="0" w:color="auto"/>
                    <w:right w:val="none" w:sz="0" w:space="0" w:color="auto"/>
                  </w:divBdr>
                </w:div>
                <w:div w:id="1903127669">
                  <w:marLeft w:val="0"/>
                  <w:marRight w:val="0"/>
                  <w:marTop w:val="0"/>
                  <w:marBottom w:val="0"/>
                  <w:divBdr>
                    <w:top w:val="none" w:sz="0" w:space="0" w:color="auto"/>
                    <w:left w:val="none" w:sz="0" w:space="0" w:color="auto"/>
                    <w:bottom w:val="none" w:sz="0" w:space="0" w:color="auto"/>
                    <w:right w:val="none" w:sz="0" w:space="0" w:color="auto"/>
                  </w:divBdr>
                </w:div>
                <w:div w:id="1903127671">
                  <w:marLeft w:val="0"/>
                  <w:marRight w:val="0"/>
                  <w:marTop w:val="0"/>
                  <w:marBottom w:val="0"/>
                  <w:divBdr>
                    <w:top w:val="none" w:sz="0" w:space="0" w:color="auto"/>
                    <w:left w:val="none" w:sz="0" w:space="0" w:color="auto"/>
                    <w:bottom w:val="none" w:sz="0" w:space="0" w:color="auto"/>
                    <w:right w:val="none" w:sz="0" w:space="0" w:color="auto"/>
                  </w:divBdr>
                </w:div>
                <w:div w:id="1903127703">
                  <w:marLeft w:val="0"/>
                  <w:marRight w:val="0"/>
                  <w:marTop w:val="0"/>
                  <w:marBottom w:val="0"/>
                  <w:divBdr>
                    <w:top w:val="none" w:sz="0" w:space="0" w:color="auto"/>
                    <w:left w:val="none" w:sz="0" w:space="0" w:color="auto"/>
                    <w:bottom w:val="none" w:sz="0" w:space="0" w:color="auto"/>
                    <w:right w:val="none" w:sz="0" w:space="0" w:color="auto"/>
                  </w:divBdr>
                </w:div>
                <w:div w:id="1903127718">
                  <w:marLeft w:val="0"/>
                  <w:marRight w:val="0"/>
                  <w:marTop w:val="0"/>
                  <w:marBottom w:val="0"/>
                  <w:divBdr>
                    <w:top w:val="none" w:sz="0" w:space="0" w:color="auto"/>
                    <w:left w:val="none" w:sz="0" w:space="0" w:color="auto"/>
                    <w:bottom w:val="none" w:sz="0" w:space="0" w:color="auto"/>
                    <w:right w:val="none" w:sz="0" w:space="0" w:color="auto"/>
                  </w:divBdr>
                </w:div>
                <w:div w:id="1903127724">
                  <w:marLeft w:val="0"/>
                  <w:marRight w:val="0"/>
                  <w:marTop w:val="0"/>
                  <w:marBottom w:val="0"/>
                  <w:divBdr>
                    <w:top w:val="none" w:sz="0" w:space="0" w:color="auto"/>
                    <w:left w:val="none" w:sz="0" w:space="0" w:color="auto"/>
                    <w:bottom w:val="none" w:sz="0" w:space="0" w:color="auto"/>
                    <w:right w:val="none" w:sz="0" w:space="0" w:color="auto"/>
                  </w:divBdr>
                </w:div>
                <w:div w:id="1903127725">
                  <w:marLeft w:val="0"/>
                  <w:marRight w:val="0"/>
                  <w:marTop w:val="0"/>
                  <w:marBottom w:val="0"/>
                  <w:divBdr>
                    <w:top w:val="none" w:sz="0" w:space="0" w:color="auto"/>
                    <w:left w:val="none" w:sz="0" w:space="0" w:color="auto"/>
                    <w:bottom w:val="none" w:sz="0" w:space="0" w:color="auto"/>
                    <w:right w:val="none" w:sz="0" w:space="0" w:color="auto"/>
                  </w:divBdr>
                </w:div>
                <w:div w:id="1903127737">
                  <w:marLeft w:val="0"/>
                  <w:marRight w:val="0"/>
                  <w:marTop w:val="0"/>
                  <w:marBottom w:val="0"/>
                  <w:divBdr>
                    <w:top w:val="none" w:sz="0" w:space="0" w:color="auto"/>
                    <w:left w:val="none" w:sz="0" w:space="0" w:color="auto"/>
                    <w:bottom w:val="none" w:sz="0" w:space="0" w:color="auto"/>
                    <w:right w:val="none" w:sz="0" w:space="0" w:color="auto"/>
                  </w:divBdr>
                </w:div>
                <w:div w:id="1903127739">
                  <w:marLeft w:val="0"/>
                  <w:marRight w:val="0"/>
                  <w:marTop w:val="0"/>
                  <w:marBottom w:val="0"/>
                  <w:divBdr>
                    <w:top w:val="none" w:sz="0" w:space="0" w:color="auto"/>
                    <w:left w:val="none" w:sz="0" w:space="0" w:color="auto"/>
                    <w:bottom w:val="none" w:sz="0" w:space="0" w:color="auto"/>
                    <w:right w:val="none" w:sz="0" w:space="0" w:color="auto"/>
                  </w:divBdr>
                </w:div>
                <w:div w:id="1903127749">
                  <w:marLeft w:val="0"/>
                  <w:marRight w:val="0"/>
                  <w:marTop w:val="0"/>
                  <w:marBottom w:val="0"/>
                  <w:divBdr>
                    <w:top w:val="none" w:sz="0" w:space="0" w:color="auto"/>
                    <w:left w:val="none" w:sz="0" w:space="0" w:color="auto"/>
                    <w:bottom w:val="none" w:sz="0" w:space="0" w:color="auto"/>
                    <w:right w:val="none" w:sz="0" w:space="0" w:color="auto"/>
                  </w:divBdr>
                </w:div>
                <w:div w:id="1903127750">
                  <w:marLeft w:val="0"/>
                  <w:marRight w:val="0"/>
                  <w:marTop w:val="0"/>
                  <w:marBottom w:val="0"/>
                  <w:divBdr>
                    <w:top w:val="none" w:sz="0" w:space="0" w:color="auto"/>
                    <w:left w:val="none" w:sz="0" w:space="0" w:color="auto"/>
                    <w:bottom w:val="none" w:sz="0" w:space="0" w:color="auto"/>
                    <w:right w:val="none" w:sz="0" w:space="0" w:color="auto"/>
                  </w:divBdr>
                </w:div>
                <w:div w:id="1903127756">
                  <w:marLeft w:val="0"/>
                  <w:marRight w:val="0"/>
                  <w:marTop w:val="0"/>
                  <w:marBottom w:val="0"/>
                  <w:divBdr>
                    <w:top w:val="none" w:sz="0" w:space="0" w:color="auto"/>
                    <w:left w:val="none" w:sz="0" w:space="0" w:color="auto"/>
                    <w:bottom w:val="none" w:sz="0" w:space="0" w:color="auto"/>
                    <w:right w:val="none" w:sz="0" w:space="0" w:color="auto"/>
                  </w:divBdr>
                </w:div>
                <w:div w:id="1903127772">
                  <w:marLeft w:val="0"/>
                  <w:marRight w:val="0"/>
                  <w:marTop w:val="0"/>
                  <w:marBottom w:val="0"/>
                  <w:divBdr>
                    <w:top w:val="none" w:sz="0" w:space="0" w:color="auto"/>
                    <w:left w:val="none" w:sz="0" w:space="0" w:color="auto"/>
                    <w:bottom w:val="none" w:sz="0" w:space="0" w:color="auto"/>
                    <w:right w:val="none" w:sz="0" w:space="0" w:color="auto"/>
                  </w:divBdr>
                </w:div>
              </w:divsChild>
            </w:div>
            <w:div w:id="19031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4314">
      <w:bodyDiv w:val="1"/>
      <w:marLeft w:val="0"/>
      <w:marRight w:val="0"/>
      <w:marTop w:val="0"/>
      <w:marBottom w:val="0"/>
      <w:divBdr>
        <w:top w:val="none" w:sz="0" w:space="0" w:color="auto"/>
        <w:left w:val="none" w:sz="0" w:space="0" w:color="auto"/>
        <w:bottom w:val="none" w:sz="0" w:space="0" w:color="auto"/>
        <w:right w:val="none" w:sz="0" w:space="0" w:color="auto"/>
      </w:divBdr>
    </w:div>
    <w:div w:id="2090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c.europa.eu/eqf/compare_en.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hyperlink" Target="http://ecahe.eu/w/images/b/ba/Publication-Learning_Outcomes_in_Quality_Assurance_and_Accreditation.pdf" TargetMode="External"/><Relationship Id="rId2" Type="http://schemas.openxmlformats.org/officeDocument/2006/relationships/styles" Target="styles.xml"/><Relationship Id="rId16" Type="http://schemas.openxmlformats.org/officeDocument/2006/relationships/hyperlink" Target="http://www.aneca.es/eng/Press-service/News/2013/ANECA-launches-the-Support-Guide-for-drafting-implementing-and-evaluating-learning-outcom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nideusto.org/tuningeu/" TargetMode="External"/><Relationship Id="rId10" Type="http://schemas.openxmlformats.org/officeDocument/2006/relationships/hyperlink" Target="http://www.iky.gr/ects-ds-labels/item/550-odigos-gia-tous-xristes-tou-ec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nideusto.org/tuningeu/hom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9431</Words>
  <Characters>50933</Characters>
  <Application>Microsoft Office Word</Application>
  <DocSecurity>0</DocSecurity>
  <Lines>424</Lines>
  <Paragraphs>120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60244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uop_user</cp:lastModifiedBy>
  <cp:revision>3</cp:revision>
  <cp:lastPrinted>2014-04-24T14:33:00Z</cp:lastPrinted>
  <dcterms:created xsi:type="dcterms:W3CDTF">2014-09-12T09:24:00Z</dcterms:created>
  <dcterms:modified xsi:type="dcterms:W3CDTF">2014-09-12T09:24:00Z</dcterms:modified>
</cp:coreProperties>
</file>